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451BA" w14:textId="77777777" w:rsidR="00F166D1" w:rsidRPr="00425C97" w:rsidRDefault="00F166D1" w:rsidP="00883335">
      <w:pPr>
        <w:tabs>
          <w:tab w:val="left" w:pos="567"/>
          <w:tab w:val="left" w:pos="1134"/>
          <w:tab w:val="left" w:pos="5387"/>
        </w:tabs>
        <w:jc w:val="center"/>
        <w:rPr>
          <w:bCs/>
          <w:sz w:val="28"/>
          <w:szCs w:val="28"/>
        </w:rPr>
      </w:pPr>
      <w:r w:rsidRPr="00425C97">
        <w:rPr>
          <w:bCs/>
          <w:sz w:val="28"/>
          <w:szCs w:val="28"/>
        </w:rPr>
        <w:t>Протокол</w:t>
      </w:r>
    </w:p>
    <w:p w14:paraId="261801AD" w14:textId="1A0A6B81" w:rsidR="003E1EFB" w:rsidRPr="004C5726" w:rsidRDefault="00F166D1" w:rsidP="00E40A63">
      <w:pPr>
        <w:tabs>
          <w:tab w:val="left" w:pos="567"/>
          <w:tab w:val="left" w:pos="1134"/>
          <w:tab w:val="left" w:pos="5387"/>
        </w:tabs>
        <w:jc w:val="center"/>
        <w:rPr>
          <w:sz w:val="28"/>
          <w:szCs w:val="28"/>
          <w:lang w:val="kk-KZ"/>
        </w:rPr>
      </w:pPr>
      <w:r w:rsidRPr="00425C97">
        <w:rPr>
          <w:bCs/>
          <w:sz w:val="28"/>
          <w:szCs w:val="28"/>
        </w:rPr>
        <w:t xml:space="preserve">Сводная таблица замечаний и предложений по Заявлению о намечаемой деятельности по </w:t>
      </w:r>
      <w:r w:rsidRPr="00217F07">
        <w:rPr>
          <w:bCs/>
          <w:sz w:val="28"/>
          <w:szCs w:val="28"/>
        </w:rPr>
        <w:t>объекту</w:t>
      </w:r>
      <w:r w:rsidR="00B720CC" w:rsidRPr="00217F07">
        <w:rPr>
          <w:bCs/>
          <w:sz w:val="28"/>
          <w:szCs w:val="28"/>
          <w:lang w:val="kk-KZ"/>
        </w:rPr>
        <w:t xml:space="preserve"> </w:t>
      </w:r>
      <w:r w:rsidR="00554607" w:rsidRPr="00217F07">
        <w:rPr>
          <w:sz w:val="28"/>
          <w:szCs w:val="28"/>
          <w:lang w:val="kk-KZ"/>
        </w:rPr>
        <w:t xml:space="preserve"> </w:t>
      </w:r>
      <w:r w:rsidR="006465C3">
        <w:rPr>
          <w:sz w:val="28"/>
          <w:szCs w:val="28"/>
          <w:lang w:val="kk-KZ"/>
        </w:rPr>
        <w:t>Филиал</w:t>
      </w:r>
      <w:r w:rsidR="002D1145" w:rsidRPr="002D1145">
        <w:rPr>
          <w:sz w:val="28"/>
          <w:szCs w:val="28"/>
        </w:rPr>
        <w:t xml:space="preserve"> </w:t>
      </w:r>
      <w:r w:rsidR="004C5726">
        <w:t>«</w:t>
      </w:r>
      <w:r w:rsidR="006465C3" w:rsidRPr="006465C3">
        <w:rPr>
          <w:sz w:val="28"/>
          <w:szCs w:val="28"/>
        </w:rPr>
        <w:t>Dunga Operating GmbH</w:t>
      </w:r>
      <w:r w:rsidR="002D1145" w:rsidRPr="002D1145">
        <w:rPr>
          <w:sz w:val="28"/>
          <w:szCs w:val="28"/>
        </w:rPr>
        <w:t>»</w:t>
      </w:r>
      <w:r w:rsidR="00552B1C" w:rsidRPr="002D1145">
        <w:rPr>
          <w:sz w:val="28"/>
          <w:szCs w:val="28"/>
          <w:lang w:val="kk-KZ"/>
        </w:rPr>
        <w:t xml:space="preserve">, </w:t>
      </w:r>
      <w:r w:rsidR="004C5726" w:rsidRPr="004C5726">
        <w:rPr>
          <w:sz w:val="28"/>
          <w:szCs w:val="28"/>
        </w:rPr>
        <w:t>«</w:t>
      </w:r>
      <w:r w:rsidR="006465C3" w:rsidRPr="006465C3">
        <w:rPr>
          <w:sz w:val="28"/>
          <w:szCs w:val="28"/>
        </w:rPr>
        <w:t>Проект ликвидации последствий недропользования месторождения Дунга</w:t>
      </w:r>
      <w:r w:rsidR="004C5726" w:rsidRPr="004C5726">
        <w:rPr>
          <w:sz w:val="28"/>
          <w:szCs w:val="28"/>
        </w:rPr>
        <w:t>»</w:t>
      </w:r>
      <w:r w:rsidR="004C5726">
        <w:rPr>
          <w:sz w:val="28"/>
          <w:szCs w:val="28"/>
          <w:lang w:val="kk-KZ"/>
        </w:rPr>
        <w:t>.</w:t>
      </w:r>
    </w:p>
    <w:p w14:paraId="4045F0F0" w14:textId="6DAFE4B6" w:rsidR="00F166D1" w:rsidRPr="00425C97" w:rsidRDefault="003F56F2" w:rsidP="004A23B7">
      <w:pPr>
        <w:tabs>
          <w:tab w:val="left" w:pos="567"/>
          <w:tab w:val="left" w:pos="1134"/>
          <w:tab w:val="left" w:pos="5387"/>
        </w:tabs>
        <w:jc w:val="center"/>
        <w:rPr>
          <w:sz w:val="28"/>
          <w:szCs w:val="28"/>
          <w:lang w:val="kk-KZ"/>
        </w:rPr>
      </w:pPr>
      <w:r w:rsidRPr="00425C97">
        <w:rPr>
          <w:sz w:val="28"/>
          <w:szCs w:val="28"/>
          <w:lang w:val="kk-KZ"/>
        </w:rPr>
        <w:t xml:space="preserve">  </w:t>
      </w:r>
      <w:r w:rsidR="00F166D1" w:rsidRPr="00425C97">
        <w:rPr>
          <w:sz w:val="28"/>
          <w:szCs w:val="28"/>
        </w:rPr>
        <w:t>Да</w:t>
      </w:r>
      <w:r w:rsidR="000B06DC" w:rsidRPr="00425C97">
        <w:rPr>
          <w:sz w:val="28"/>
          <w:szCs w:val="28"/>
        </w:rPr>
        <w:t>та составления сводной таблицы:</w:t>
      </w:r>
      <w:r w:rsidR="000A3CBD" w:rsidRPr="00425C97">
        <w:rPr>
          <w:sz w:val="28"/>
          <w:szCs w:val="28"/>
          <w:lang w:val="kk-KZ"/>
        </w:rPr>
        <w:t xml:space="preserve"> </w:t>
      </w:r>
      <w:r w:rsidR="002D1145">
        <w:rPr>
          <w:sz w:val="28"/>
          <w:szCs w:val="28"/>
          <w:lang w:val="kk-KZ"/>
        </w:rPr>
        <w:t>1</w:t>
      </w:r>
      <w:r w:rsidR="006465C3">
        <w:rPr>
          <w:sz w:val="28"/>
          <w:szCs w:val="28"/>
          <w:lang w:val="kk-KZ"/>
        </w:rPr>
        <w:t>5</w:t>
      </w:r>
      <w:r w:rsidR="00041AE0" w:rsidRPr="00425C97">
        <w:rPr>
          <w:sz w:val="28"/>
          <w:szCs w:val="28"/>
        </w:rPr>
        <w:t>.</w:t>
      </w:r>
      <w:r w:rsidR="006F3D23">
        <w:rPr>
          <w:sz w:val="28"/>
          <w:szCs w:val="28"/>
          <w:lang w:val="kk-KZ"/>
        </w:rPr>
        <w:t>0</w:t>
      </w:r>
      <w:r w:rsidR="002D1145">
        <w:rPr>
          <w:sz w:val="28"/>
          <w:szCs w:val="28"/>
          <w:lang w:val="kk-KZ"/>
        </w:rPr>
        <w:t>9</w:t>
      </w:r>
      <w:r w:rsidR="00127BB9" w:rsidRPr="00425C97">
        <w:rPr>
          <w:sz w:val="28"/>
          <w:szCs w:val="28"/>
        </w:rPr>
        <w:t>.</w:t>
      </w:r>
      <w:r w:rsidR="00991F39" w:rsidRPr="00425C97">
        <w:rPr>
          <w:sz w:val="28"/>
          <w:szCs w:val="28"/>
          <w:lang w:val="kk-KZ"/>
        </w:rPr>
        <w:t>202</w:t>
      </w:r>
      <w:r w:rsidR="006F3D23">
        <w:rPr>
          <w:sz w:val="28"/>
          <w:szCs w:val="28"/>
          <w:lang w:val="kk-KZ"/>
        </w:rPr>
        <w:t>6</w:t>
      </w:r>
      <w:r w:rsidR="00F166D1" w:rsidRPr="00425C97">
        <w:rPr>
          <w:sz w:val="28"/>
          <w:szCs w:val="28"/>
        </w:rPr>
        <w:t xml:space="preserve"> г.</w:t>
      </w:r>
      <w:r w:rsidR="00F166D1" w:rsidRPr="00425C97">
        <w:rPr>
          <w:sz w:val="28"/>
          <w:szCs w:val="28"/>
        </w:rPr>
        <w:tab/>
      </w:r>
      <w:r w:rsidR="00F166D1" w:rsidRPr="00425C97">
        <w:rPr>
          <w:sz w:val="28"/>
          <w:szCs w:val="28"/>
        </w:rPr>
        <w:tab/>
      </w:r>
    </w:p>
    <w:p w14:paraId="5638EDD8" w14:textId="7670A5FA" w:rsidR="00F166D1" w:rsidRPr="00425C97" w:rsidRDefault="00F166D1" w:rsidP="00F166D1">
      <w:pPr>
        <w:pStyle w:val="a4"/>
        <w:tabs>
          <w:tab w:val="left" w:pos="1134"/>
        </w:tabs>
        <w:spacing w:after="0" w:line="240" w:lineRule="auto"/>
        <w:ind w:left="0" w:firstLine="709"/>
        <w:jc w:val="both"/>
        <w:rPr>
          <w:sz w:val="28"/>
          <w:szCs w:val="28"/>
        </w:rPr>
      </w:pPr>
      <w:r w:rsidRPr="00425C97">
        <w:rPr>
          <w:sz w:val="28"/>
          <w:szCs w:val="28"/>
        </w:rPr>
        <w:t>Место составления сводной таблицы: ДЭ по</w:t>
      </w:r>
      <w:r w:rsidRPr="00425C97">
        <w:rPr>
          <w:sz w:val="28"/>
          <w:szCs w:val="28"/>
          <w:lang w:val="kk-KZ"/>
        </w:rPr>
        <w:t xml:space="preserve"> </w:t>
      </w:r>
      <w:r w:rsidRPr="00425C97">
        <w:rPr>
          <w:sz w:val="28"/>
          <w:szCs w:val="28"/>
        </w:rPr>
        <w:t>Мангистауской</w:t>
      </w:r>
      <w:r w:rsidR="00434BCD">
        <w:rPr>
          <w:sz w:val="28"/>
          <w:szCs w:val="28"/>
          <w:lang w:val="kk-KZ"/>
        </w:rPr>
        <w:t xml:space="preserve"> </w:t>
      </w:r>
      <w:r w:rsidRPr="00425C97">
        <w:rPr>
          <w:sz w:val="28"/>
          <w:szCs w:val="28"/>
        </w:rPr>
        <w:t>области</w:t>
      </w:r>
      <w:r w:rsidRPr="00425C97">
        <w:rPr>
          <w:sz w:val="28"/>
          <w:szCs w:val="28"/>
          <w:lang w:val="kk-KZ"/>
        </w:rPr>
        <w:t xml:space="preserve"> </w:t>
      </w:r>
      <w:r w:rsidR="00381E96" w:rsidRPr="00425C97">
        <w:rPr>
          <w:sz w:val="28"/>
          <w:szCs w:val="28"/>
        </w:rPr>
        <w:t>КЭРК МЭ</w:t>
      </w:r>
      <w:r w:rsidRPr="00425C97">
        <w:rPr>
          <w:sz w:val="28"/>
          <w:szCs w:val="28"/>
        </w:rPr>
        <w:t>ПР РК</w:t>
      </w:r>
    </w:p>
    <w:p w14:paraId="61095C52" w14:textId="77777777" w:rsidR="00F166D1" w:rsidRPr="00425C97" w:rsidRDefault="00F166D1" w:rsidP="00F166D1">
      <w:pPr>
        <w:pStyle w:val="a4"/>
        <w:tabs>
          <w:tab w:val="left" w:pos="1134"/>
        </w:tabs>
        <w:spacing w:after="0" w:line="240" w:lineRule="auto"/>
        <w:ind w:left="0" w:firstLine="709"/>
        <w:jc w:val="both"/>
        <w:rPr>
          <w:sz w:val="28"/>
          <w:szCs w:val="28"/>
        </w:rPr>
      </w:pPr>
      <w:r w:rsidRPr="00425C97">
        <w:rPr>
          <w:sz w:val="28"/>
          <w:szCs w:val="28"/>
        </w:rPr>
        <w:t>Наименование уполномоченного органа в области охраны окружающей среды: ДЭ по Мангистауской</w:t>
      </w:r>
      <w:r w:rsidRPr="00425C97">
        <w:rPr>
          <w:sz w:val="28"/>
          <w:szCs w:val="28"/>
          <w:lang w:val="kk-KZ"/>
        </w:rPr>
        <w:t xml:space="preserve"> </w:t>
      </w:r>
      <w:r w:rsidR="00381E96" w:rsidRPr="00425C97">
        <w:rPr>
          <w:sz w:val="28"/>
          <w:szCs w:val="28"/>
        </w:rPr>
        <w:t>области КЭРК МЭ</w:t>
      </w:r>
      <w:r w:rsidRPr="00425C97">
        <w:rPr>
          <w:sz w:val="28"/>
          <w:szCs w:val="28"/>
        </w:rPr>
        <w:t>ПР РК</w:t>
      </w:r>
    </w:p>
    <w:p w14:paraId="3F27A25C" w14:textId="05F1D721" w:rsidR="00F166D1" w:rsidRPr="00425C97" w:rsidRDefault="00F166D1" w:rsidP="00F166D1">
      <w:pPr>
        <w:pStyle w:val="a4"/>
        <w:tabs>
          <w:tab w:val="left" w:pos="1134"/>
        </w:tabs>
        <w:spacing w:after="0" w:line="240" w:lineRule="auto"/>
        <w:ind w:left="0" w:firstLine="709"/>
        <w:jc w:val="both"/>
        <w:rPr>
          <w:sz w:val="28"/>
          <w:szCs w:val="28"/>
        </w:rPr>
      </w:pPr>
      <w:r w:rsidRPr="00425C97">
        <w:rPr>
          <w:sz w:val="28"/>
          <w:szCs w:val="28"/>
        </w:rPr>
        <w:t xml:space="preserve">Дата извещения о сборе замечаний и предложений заинтересованных государственных органов: </w:t>
      </w:r>
      <w:r w:rsidR="004C5726">
        <w:rPr>
          <w:sz w:val="28"/>
          <w:szCs w:val="28"/>
          <w:lang w:val="kk-KZ"/>
        </w:rPr>
        <w:t>2</w:t>
      </w:r>
      <w:r w:rsidR="006465C3">
        <w:rPr>
          <w:sz w:val="28"/>
          <w:szCs w:val="28"/>
          <w:lang w:val="kk-KZ"/>
        </w:rPr>
        <w:t>1</w:t>
      </w:r>
      <w:r w:rsidR="00A50516" w:rsidRPr="00425C97">
        <w:rPr>
          <w:sz w:val="28"/>
          <w:szCs w:val="28"/>
          <w:lang w:val="kk-KZ"/>
        </w:rPr>
        <w:t>.</w:t>
      </w:r>
      <w:r w:rsidR="00552B1C" w:rsidRPr="00552B1C">
        <w:rPr>
          <w:sz w:val="28"/>
          <w:szCs w:val="28"/>
        </w:rPr>
        <w:t>0</w:t>
      </w:r>
      <w:r w:rsidR="00F87521">
        <w:rPr>
          <w:sz w:val="28"/>
          <w:szCs w:val="28"/>
          <w:lang w:val="kk-KZ"/>
        </w:rPr>
        <w:t>8</w:t>
      </w:r>
      <w:r w:rsidR="00FD75B0" w:rsidRPr="00425C97">
        <w:rPr>
          <w:sz w:val="28"/>
          <w:szCs w:val="28"/>
          <w:lang w:val="kk-KZ"/>
        </w:rPr>
        <w:t>.202</w:t>
      </w:r>
      <w:r w:rsidR="00552B1C" w:rsidRPr="00552B1C">
        <w:rPr>
          <w:sz w:val="28"/>
          <w:szCs w:val="28"/>
        </w:rPr>
        <w:t>6</w:t>
      </w:r>
      <w:r w:rsidR="00BB78C9" w:rsidRPr="00425C97">
        <w:rPr>
          <w:sz w:val="28"/>
          <w:szCs w:val="28"/>
          <w:lang w:val="kk-KZ"/>
        </w:rPr>
        <w:t xml:space="preserve"> </w:t>
      </w:r>
      <w:r w:rsidRPr="00425C97">
        <w:rPr>
          <w:sz w:val="28"/>
          <w:szCs w:val="28"/>
        </w:rPr>
        <w:t>г.</w:t>
      </w:r>
    </w:p>
    <w:p w14:paraId="6E8C84D3" w14:textId="0B7A54B1" w:rsidR="00F166D1" w:rsidRPr="00425C97" w:rsidRDefault="00F166D1" w:rsidP="00F166D1">
      <w:pPr>
        <w:pStyle w:val="a4"/>
        <w:tabs>
          <w:tab w:val="left" w:pos="1134"/>
        </w:tabs>
        <w:spacing w:after="0" w:line="240" w:lineRule="auto"/>
        <w:ind w:left="0" w:firstLine="709"/>
        <w:jc w:val="both"/>
        <w:rPr>
          <w:sz w:val="28"/>
          <w:szCs w:val="28"/>
        </w:rPr>
      </w:pPr>
      <w:r w:rsidRPr="00425C97">
        <w:rPr>
          <w:sz w:val="28"/>
          <w:szCs w:val="28"/>
        </w:rPr>
        <w:t>Срок предоставления замечаний и предложений заинтересо</w:t>
      </w:r>
      <w:r w:rsidR="00E840A4" w:rsidRPr="00425C97">
        <w:rPr>
          <w:sz w:val="28"/>
          <w:szCs w:val="28"/>
        </w:rPr>
        <w:t xml:space="preserve">ванных государственных органов: </w:t>
      </w:r>
      <w:r w:rsidR="004C5726">
        <w:rPr>
          <w:sz w:val="28"/>
          <w:szCs w:val="28"/>
          <w:lang w:val="kk-KZ"/>
        </w:rPr>
        <w:t>2</w:t>
      </w:r>
      <w:r w:rsidR="006465C3">
        <w:rPr>
          <w:sz w:val="28"/>
          <w:szCs w:val="28"/>
          <w:lang w:val="kk-KZ"/>
        </w:rPr>
        <w:t>1</w:t>
      </w:r>
      <w:r w:rsidR="00515775" w:rsidRPr="00425C97">
        <w:rPr>
          <w:sz w:val="28"/>
          <w:szCs w:val="28"/>
          <w:lang w:val="kk-KZ"/>
        </w:rPr>
        <w:t>.</w:t>
      </w:r>
      <w:r w:rsidR="00552B1C" w:rsidRPr="00552B1C">
        <w:rPr>
          <w:sz w:val="28"/>
          <w:szCs w:val="28"/>
        </w:rPr>
        <w:t>0</w:t>
      </w:r>
      <w:r w:rsidR="00F87521">
        <w:rPr>
          <w:sz w:val="28"/>
          <w:szCs w:val="28"/>
          <w:lang w:val="kk-KZ"/>
        </w:rPr>
        <w:t>8</w:t>
      </w:r>
      <w:r w:rsidR="004A23B7">
        <w:rPr>
          <w:sz w:val="28"/>
          <w:szCs w:val="28"/>
          <w:lang w:val="kk-KZ"/>
        </w:rPr>
        <w:t>.202</w:t>
      </w:r>
      <w:r w:rsidR="00552B1C" w:rsidRPr="00552B1C">
        <w:rPr>
          <w:sz w:val="28"/>
          <w:szCs w:val="28"/>
        </w:rPr>
        <w:t>6</w:t>
      </w:r>
      <w:r w:rsidR="00515775" w:rsidRPr="00425C97">
        <w:rPr>
          <w:sz w:val="28"/>
          <w:szCs w:val="28"/>
          <w:lang w:val="kk-KZ"/>
        </w:rPr>
        <w:t xml:space="preserve"> - </w:t>
      </w:r>
      <w:r w:rsidR="004C5726">
        <w:rPr>
          <w:sz w:val="28"/>
          <w:szCs w:val="28"/>
          <w:lang w:val="kk-KZ"/>
        </w:rPr>
        <w:t>1</w:t>
      </w:r>
      <w:r w:rsidR="006465C3">
        <w:rPr>
          <w:sz w:val="28"/>
          <w:szCs w:val="28"/>
          <w:lang w:val="kk-KZ"/>
        </w:rPr>
        <w:t>1</w:t>
      </w:r>
      <w:r w:rsidR="00D93B93" w:rsidRPr="00425C97">
        <w:rPr>
          <w:sz w:val="28"/>
          <w:szCs w:val="28"/>
          <w:lang w:val="kk-KZ"/>
        </w:rPr>
        <w:t>.</w:t>
      </w:r>
      <w:r w:rsidR="004A23B7">
        <w:rPr>
          <w:sz w:val="28"/>
          <w:szCs w:val="28"/>
          <w:lang w:val="kk-KZ"/>
        </w:rPr>
        <w:t>0</w:t>
      </w:r>
      <w:r w:rsidR="002D1145">
        <w:rPr>
          <w:sz w:val="28"/>
          <w:szCs w:val="28"/>
          <w:lang w:val="kk-KZ"/>
        </w:rPr>
        <w:t>9</w:t>
      </w:r>
      <w:r w:rsidR="00D93B93" w:rsidRPr="00425C97">
        <w:rPr>
          <w:sz w:val="28"/>
          <w:szCs w:val="28"/>
          <w:lang w:val="kk-KZ"/>
        </w:rPr>
        <w:t>.202</w:t>
      </w:r>
      <w:r w:rsidR="004A23B7">
        <w:rPr>
          <w:sz w:val="28"/>
          <w:szCs w:val="28"/>
          <w:lang w:val="kk-KZ"/>
        </w:rPr>
        <w:t>6</w:t>
      </w:r>
      <w:r w:rsidR="00D93B93" w:rsidRPr="00425C97">
        <w:rPr>
          <w:sz w:val="28"/>
          <w:szCs w:val="28"/>
          <w:lang w:val="kk-KZ"/>
        </w:rPr>
        <w:t xml:space="preserve"> г.</w:t>
      </w:r>
    </w:p>
    <w:p w14:paraId="1FD097F4" w14:textId="77777777" w:rsidR="00A82B6D" w:rsidRPr="00425C97" w:rsidRDefault="00F166D1" w:rsidP="00A82B6D">
      <w:pPr>
        <w:pStyle w:val="a4"/>
        <w:tabs>
          <w:tab w:val="left" w:pos="1134"/>
        </w:tabs>
        <w:spacing w:after="0" w:line="240" w:lineRule="auto"/>
        <w:ind w:left="0" w:firstLine="709"/>
        <w:jc w:val="both"/>
        <w:rPr>
          <w:sz w:val="28"/>
          <w:szCs w:val="28"/>
          <w:lang w:val="kk-KZ"/>
        </w:rPr>
      </w:pPr>
      <w:r w:rsidRPr="00425C97">
        <w:rPr>
          <w:sz w:val="28"/>
          <w:szCs w:val="28"/>
        </w:rPr>
        <w:t>Замечания и предложения заинтересованных государственных органов:</w:t>
      </w:r>
    </w:p>
    <w:p w14:paraId="20622483" w14:textId="74F1C24E" w:rsidR="004B0700" w:rsidRPr="00425C97" w:rsidRDefault="000B142F" w:rsidP="00A82B6D">
      <w:pPr>
        <w:pStyle w:val="a4"/>
        <w:tabs>
          <w:tab w:val="left" w:pos="1134"/>
        </w:tabs>
        <w:spacing w:after="0" w:line="240" w:lineRule="auto"/>
        <w:ind w:left="0" w:firstLine="709"/>
        <w:jc w:val="both"/>
        <w:rPr>
          <w:sz w:val="28"/>
          <w:szCs w:val="28"/>
        </w:rPr>
      </w:pPr>
      <w:r w:rsidRPr="00425C97">
        <w:rPr>
          <w:sz w:val="28"/>
          <w:szCs w:val="28"/>
        </w:rPr>
        <w:t xml:space="preserve">  </w:t>
      </w:r>
    </w:p>
    <w:tbl>
      <w:tblPr>
        <w:tblW w:w="978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2693"/>
        <w:gridCol w:w="5952"/>
      </w:tblGrid>
      <w:tr w:rsidR="00F166D1" w:rsidRPr="00425C97" w14:paraId="2AF43AA1" w14:textId="77777777" w:rsidTr="00A96D0B">
        <w:trPr>
          <w:trHeight w:val="553"/>
        </w:trPr>
        <w:tc>
          <w:tcPr>
            <w:tcW w:w="1135" w:type="dxa"/>
            <w:tcBorders>
              <w:top w:val="single" w:sz="4" w:space="0" w:color="auto"/>
              <w:left w:val="single" w:sz="4" w:space="0" w:color="auto"/>
              <w:bottom w:val="single" w:sz="4" w:space="0" w:color="auto"/>
              <w:right w:val="single" w:sz="4" w:space="0" w:color="auto"/>
            </w:tcBorders>
            <w:hideMark/>
          </w:tcPr>
          <w:p w14:paraId="701F8A42" w14:textId="77777777" w:rsidR="00F166D1" w:rsidRPr="00425C97" w:rsidRDefault="00F166D1" w:rsidP="00931359">
            <w:pPr>
              <w:pStyle w:val="a4"/>
              <w:tabs>
                <w:tab w:val="left" w:pos="1134"/>
              </w:tabs>
              <w:spacing w:after="0" w:line="240" w:lineRule="auto"/>
              <w:ind w:left="0" w:firstLine="176"/>
              <w:jc w:val="both"/>
              <w:rPr>
                <w:sz w:val="28"/>
                <w:szCs w:val="28"/>
              </w:rPr>
            </w:pPr>
            <w:r w:rsidRPr="00425C97">
              <w:rPr>
                <w:sz w:val="28"/>
                <w:szCs w:val="28"/>
              </w:rPr>
              <w:t>№</w:t>
            </w:r>
          </w:p>
        </w:tc>
        <w:tc>
          <w:tcPr>
            <w:tcW w:w="2693" w:type="dxa"/>
            <w:tcBorders>
              <w:top w:val="single" w:sz="4" w:space="0" w:color="auto"/>
              <w:left w:val="single" w:sz="4" w:space="0" w:color="auto"/>
              <w:bottom w:val="single" w:sz="4" w:space="0" w:color="auto"/>
              <w:right w:val="single" w:sz="4" w:space="0" w:color="auto"/>
            </w:tcBorders>
            <w:hideMark/>
          </w:tcPr>
          <w:p w14:paraId="0507E98F" w14:textId="77777777" w:rsidR="00F166D1" w:rsidRPr="00425C97" w:rsidRDefault="00F166D1" w:rsidP="00931359">
            <w:pPr>
              <w:pStyle w:val="a4"/>
              <w:tabs>
                <w:tab w:val="left" w:pos="1134"/>
              </w:tabs>
              <w:spacing w:after="0" w:line="240" w:lineRule="auto"/>
              <w:ind w:left="0"/>
              <w:jc w:val="center"/>
              <w:rPr>
                <w:sz w:val="28"/>
                <w:szCs w:val="28"/>
              </w:rPr>
            </w:pPr>
            <w:r w:rsidRPr="00425C97">
              <w:rPr>
                <w:sz w:val="28"/>
                <w:szCs w:val="28"/>
              </w:rPr>
              <w:t>Заинтересованный государственный орган</w:t>
            </w:r>
          </w:p>
        </w:tc>
        <w:tc>
          <w:tcPr>
            <w:tcW w:w="5952" w:type="dxa"/>
            <w:tcBorders>
              <w:top w:val="single" w:sz="4" w:space="0" w:color="auto"/>
              <w:left w:val="single" w:sz="4" w:space="0" w:color="auto"/>
              <w:bottom w:val="single" w:sz="4" w:space="0" w:color="auto"/>
              <w:right w:val="single" w:sz="4" w:space="0" w:color="auto"/>
            </w:tcBorders>
            <w:hideMark/>
          </w:tcPr>
          <w:p w14:paraId="1B97D5DD" w14:textId="77777777" w:rsidR="00F166D1" w:rsidRPr="00425C97" w:rsidRDefault="00254B7B" w:rsidP="007C63E8">
            <w:pPr>
              <w:pStyle w:val="a4"/>
              <w:tabs>
                <w:tab w:val="left" w:pos="1134"/>
              </w:tabs>
              <w:spacing w:after="0" w:line="240" w:lineRule="auto"/>
              <w:ind w:left="0"/>
              <w:jc w:val="center"/>
              <w:rPr>
                <w:sz w:val="28"/>
                <w:szCs w:val="28"/>
                <w:lang w:val="kk-KZ"/>
              </w:rPr>
            </w:pPr>
            <w:r w:rsidRPr="00425C97">
              <w:rPr>
                <w:sz w:val="28"/>
                <w:szCs w:val="28"/>
              </w:rPr>
              <w:t>Замечания</w:t>
            </w:r>
            <w:r w:rsidR="00F166D1" w:rsidRPr="00425C97">
              <w:rPr>
                <w:sz w:val="28"/>
                <w:szCs w:val="28"/>
              </w:rPr>
              <w:t xml:space="preserve"> и </w:t>
            </w:r>
            <w:r w:rsidRPr="00425C97">
              <w:rPr>
                <w:sz w:val="28"/>
                <w:szCs w:val="28"/>
              </w:rPr>
              <w:t>предложения</w:t>
            </w:r>
          </w:p>
        </w:tc>
      </w:tr>
      <w:tr w:rsidR="00F166D1" w:rsidRPr="00425C97" w14:paraId="411251AD" w14:textId="77777777" w:rsidTr="00B94509">
        <w:trPr>
          <w:trHeight w:val="70"/>
        </w:trPr>
        <w:tc>
          <w:tcPr>
            <w:tcW w:w="1135" w:type="dxa"/>
            <w:tcBorders>
              <w:top w:val="single" w:sz="4" w:space="0" w:color="auto"/>
              <w:left w:val="single" w:sz="4" w:space="0" w:color="auto"/>
              <w:bottom w:val="single" w:sz="4" w:space="0" w:color="auto"/>
              <w:right w:val="single" w:sz="4" w:space="0" w:color="auto"/>
            </w:tcBorders>
          </w:tcPr>
          <w:p w14:paraId="767A06EE" w14:textId="77777777" w:rsidR="00F166D1" w:rsidRPr="00425C97" w:rsidRDefault="00F166D1" w:rsidP="00931359">
            <w:pPr>
              <w:pStyle w:val="a4"/>
              <w:tabs>
                <w:tab w:val="left" w:pos="1134"/>
              </w:tabs>
              <w:spacing w:after="0" w:line="240" w:lineRule="auto"/>
              <w:ind w:left="0" w:firstLine="176"/>
              <w:jc w:val="both"/>
              <w:rPr>
                <w:sz w:val="28"/>
                <w:szCs w:val="28"/>
              </w:rPr>
            </w:pPr>
            <w:r w:rsidRPr="00425C97">
              <w:rPr>
                <w:sz w:val="28"/>
                <w:szCs w:val="28"/>
              </w:rPr>
              <w:t>1</w:t>
            </w:r>
          </w:p>
        </w:tc>
        <w:tc>
          <w:tcPr>
            <w:tcW w:w="2693" w:type="dxa"/>
            <w:tcBorders>
              <w:top w:val="single" w:sz="4" w:space="0" w:color="auto"/>
              <w:left w:val="single" w:sz="4" w:space="0" w:color="auto"/>
              <w:bottom w:val="single" w:sz="4" w:space="0" w:color="auto"/>
              <w:right w:val="single" w:sz="4" w:space="0" w:color="auto"/>
            </w:tcBorders>
          </w:tcPr>
          <w:p w14:paraId="4268CD80" w14:textId="77777777" w:rsidR="00F166D1" w:rsidRPr="00425C97" w:rsidRDefault="00F166D1" w:rsidP="00931359">
            <w:pPr>
              <w:pStyle w:val="a4"/>
              <w:tabs>
                <w:tab w:val="left" w:pos="1134"/>
              </w:tabs>
              <w:spacing w:after="0" w:line="240" w:lineRule="auto"/>
              <w:ind w:left="0"/>
              <w:jc w:val="center"/>
              <w:rPr>
                <w:sz w:val="28"/>
                <w:szCs w:val="28"/>
              </w:rPr>
            </w:pPr>
            <w:r w:rsidRPr="00425C97">
              <w:rPr>
                <w:sz w:val="28"/>
                <w:szCs w:val="28"/>
              </w:rPr>
              <w:t>Департамент экологии по Мангистауской области</w:t>
            </w:r>
          </w:p>
        </w:tc>
        <w:tc>
          <w:tcPr>
            <w:tcW w:w="5952" w:type="dxa"/>
            <w:tcBorders>
              <w:top w:val="single" w:sz="4" w:space="0" w:color="auto"/>
              <w:left w:val="single" w:sz="4" w:space="0" w:color="auto"/>
              <w:bottom w:val="single" w:sz="4" w:space="0" w:color="auto"/>
              <w:right w:val="single" w:sz="4" w:space="0" w:color="auto"/>
            </w:tcBorders>
          </w:tcPr>
          <w:p w14:paraId="49A076D9" w14:textId="5425199B" w:rsidR="00274B2C" w:rsidRPr="00425C97" w:rsidRDefault="00274B2C" w:rsidP="0048004C">
            <w:pPr>
              <w:pStyle w:val="a4"/>
              <w:spacing w:after="0" w:line="240" w:lineRule="auto"/>
              <w:ind w:left="0"/>
              <w:jc w:val="both"/>
              <w:rPr>
                <w:sz w:val="28"/>
                <w:szCs w:val="28"/>
                <w:lang w:val="kk-KZ"/>
              </w:rPr>
            </w:pPr>
            <w:r w:rsidRPr="00425C97">
              <w:rPr>
                <w:sz w:val="28"/>
                <w:szCs w:val="28"/>
              </w:rPr>
              <w:t>1.</w:t>
            </w:r>
            <w:r w:rsidR="00570AC4">
              <w:rPr>
                <w:sz w:val="28"/>
                <w:szCs w:val="28"/>
                <w:lang w:val="kk-KZ"/>
              </w:rPr>
              <w:t xml:space="preserve"> </w:t>
            </w:r>
            <w:r w:rsidRPr="00425C97">
              <w:rPr>
                <w:sz w:val="28"/>
                <w:szCs w:val="28"/>
              </w:rPr>
              <w:t>Провести анализ текущего состояния компонентов окружающей среды на территории и (или) в акватории, в пределах которых предполагается осуществление намечаемой деятельности, а также результаты фоновых исследований, если таковые имеются у инициатора. Необходимо представить актуальные данные.</w:t>
            </w:r>
          </w:p>
          <w:p w14:paraId="2BFC4A62" w14:textId="77777777" w:rsidR="00274B2C" w:rsidRPr="00425C97" w:rsidRDefault="00274B2C" w:rsidP="0048004C">
            <w:pPr>
              <w:pStyle w:val="a4"/>
              <w:tabs>
                <w:tab w:val="left" w:pos="1134"/>
              </w:tabs>
              <w:spacing w:after="0" w:line="240" w:lineRule="auto"/>
              <w:ind w:left="0"/>
              <w:jc w:val="both"/>
              <w:rPr>
                <w:sz w:val="28"/>
                <w:szCs w:val="28"/>
              </w:rPr>
            </w:pPr>
            <w:r w:rsidRPr="00425C97">
              <w:rPr>
                <w:sz w:val="28"/>
                <w:szCs w:val="28"/>
              </w:rPr>
              <w:t>2. Отходы производства и потребления.</w:t>
            </w:r>
          </w:p>
          <w:p w14:paraId="08BE6C7E" w14:textId="1C756750" w:rsidR="00274B2C" w:rsidRPr="00425C97" w:rsidRDefault="00274B2C" w:rsidP="0048004C">
            <w:pPr>
              <w:pStyle w:val="a4"/>
              <w:tabs>
                <w:tab w:val="left" w:pos="1134"/>
              </w:tabs>
              <w:spacing w:after="0" w:line="240" w:lineRule="auto"/>
              <w:ind w:left="0"/>
              <w:jc w:val="both"/>
              <w:rPr>
                <w:sz w:val="28"/>
                <w:szCs w:val="28"/>
              </w:rPr>
            </w:pPr>
            <w:r w:rsidRPr="00425C97">
              <w:rPr>
                <w:sz w:val="28"/>
                <w:szCs w:val="28"/>
              </w:rPr>
              <w:t>2.</w:t>
            </w:r>
            <w:r w:rsidR="00425C97" w:rsidRPr="00425C97">
              <w:rPr>
                <w:sz w:val="28"/>
                <w:szCs w:val="28"/>
              </w:rPr>
              <w:t>1. Провести</w:t>
            </w:r>
            <w:r w:rsidR="0048004C" w:rsidRPr="00425C97">
              <w:rPr>
                <w:sz w:val="28"/>
                <w:szCs w:val="28"/>
                <w:lang w:val="kk-KZ"/>
              </w:rPr>
              <w:t xml:space="preserve"> </w:t>
            </w:r>
            <w:r w:rsidRPr="00425C97">
              <w:rPr>
                <w:sz w:val="28"/>
                <w:szCs w:val="28"/>
              </w:rPr>
              <w:t>анализ и инвентаризацию всех образуемых отходов производства и потребления при осуществлении деятельности.</w:t>
            </w:r>
          </w:p>
          <w:p w14:paraId="0C54DDEA" w14:textId="0ED8578E" w:rsidR="00274B2C" w:rsidRPr="00425C97" w:rsidRDefault="00274B2C" w:rsidP="0048004C">
            <w:pPr>
              <w:pStyle w:val="a4"/>
              <w:tabs>
                <w:tab w:val="left" w:pos="1134"/>
              </w:tabs>
              <w:spacing w:after="0" w:line="240" w:lineRule="auto"/>
              <w:ind w:left="0"/>
              <w:jc w:val="both"/>
              <w:rPr>
                <w:sz w:val="28"/>
                <w:szCs w:val="28"/>
              </w:rPr>
            </w:pPr>
            <w:r w:rsidRPr="00425C97">
              <w:rPr>
                <w:sz w:val="28"/>
                <w:szCs w:val="28"/>
              </w:rPr>
              <w:t>2.</w:t>
            </w:r>
            <w:r w:rsidR="00425C97" w:rsidRPr="00425C97">
              <w:rPr>
                <w:sz w:val="28"/>
                <w:szCs w:val="28"/>
              </w:rPr>
              <w:t>2. Определить</w:t>
            </w:r>
            <w:r w:rsidRPr="00425C97">
              <w:rPr>
                <w:sz w:val="28"/>
                <w:szCs w:val="28"/>
              </w:rPr>
              <w:t xml:space="preserve"> классификацию и методы переработки, утилизации всех образуемых отходов.</w:t>
            </w:r>
          </w:p>
          <w:p w14:paraId="2ED22011" w14:textId="34991CD0" w:rsidR="00274B2C" w:rsidRPr="00425C97" w:rsidRDefault="00274B2C" w:rsidP="0048004C">
            <w:pPr>
              <w:pStyle w:val="a4"/>
              <w:tabs>
                <w:tab w:val="left" w:pos="1134"/>
              </w:tabs>
              <w:spacing w:after="0" w:line="240" w:lineRule="auto"/>
              <w:ind w:left="0"/>
              <w:jc w:val="both"/>
              <w:rPr>
                <w:sz w:val="28"/>
                <w:szCs w:val="28"/>
              </w:rPr>
            </w:pPr>
            <w:r w:rsidRPr="00425C97">
              <w:rPr>
                <w:sz w:val="28"/>
                <w:szCs w:val="28"/>
              </w:rPr>
              <w:t>2.</w:t>
            </w:r>
            <w:r w:rsidR="00425C97" w:rsidRPr="00425C97">
              <w:rPr>
                <w:sz w:val="28"/>
                <w:szCs w:val="28"/>
              </w:rPr>
              <w:t>3. Предусмотреть</w:t>
            </w:r>
            <w:r w:rsidRPr="00425C97">
              <w:rPr>
                <w:sz w:val="28"/>
                <w:szCs w:val="28"/>
              </w:rPr>
              <w:t xml:space="preserve"> объекты временного накопления отходов в соответствии с требованиями законодательства РК, для безопасного хранения и недопущения смешивания отходов.</w:t>
            </w:r>
          </w:p>
          <w:p w14:paraId="4E24FFA5" w14:textId="21FE9363" w:rsidR="00274B2C" w:rsidRPr="00425C97" w:rsidRDefault="00274B2C" w:rsidP="0048004C">
            <w:pPr>
              <w:pStyle w:val="a4"/>
              <w:tabs>
                <w:tab w:val="left" w:pos="1134"/>
              </w:tabs>
              <w:spacing w:after="0" w:line="240" w:lineRule="auto"/>
              <w:ind w:left="0"/>
              <w:jc w:val="both"/>
              <w:rPr>
                <w:sz w:val="28"/>
                <w:szCs w:val="28"/>
              </w:rPr>
            </w:pPr>
            <w:r w:rsidRPr="00425C97">
              <w:rPr>
                <w:sz w:val="28"/>
                <w:szCs w:val="28"/>
              </w:rPr>
              <w:t>2.</w:t>
            </w:r>
            <w:r w:rsidR="00425C97" w:rsidRPr="00425C97">
              <w:rPr>
                <w:sz w:val="28"/>
                <w:szCs w:val="28"/>
              </w:rPr>
              <w:t>4. Предусмотреть</w:t>
            </w:r>
            <w:r w:rsidR="00BD7BB7" w:rsidRPr="00425C97">
              <w:rPr>
                <w:sz w:val="28"/>
                <w:szCs w:val="28"/>
                <w:lang w:val="kk-KZ"/>
              </w:rPr>
              <w:t xml:space="preserve"> </w:t>
            </w:r>
            <w:r w:rsidRPr="00425C97">
              <w:rPr>
                <w:sz w:val="28"/>
                <w:szCs w:val="28"/>
              </w:rPr>
              <w:t>мероприятия по недопущению образования опасных отходов или снижению объемов образования.</w:t>
            </w:r>
          </w:p>
          <w:p w14:paraId="7C70441D" w14:textId="2985DF35" w:rsidR="00274B2C" w:rsidRPr="00425C97" w:rsidRDefault="00C3405B" w:rsidP="0048004C">
            <w:pPr>
              <w:pStyle w:val="a4"/>
              <w:tabs>
                <w:tab w:val="left" w:pos="1134"/>
              </w:tabs>
              <w:spacing w:after="0" w:line="240" w:lineRule="auto"/>
              <w:ind w:left="0"/>
              <w:jc w:val="both"/>
              <w:rPr>
                <w:sz w:val="28"/>
                <w:szCs w:val="28"/>
              </w:rPr>
            </w:pPr>
            <w:r w:rsidRPr="00425C97">
              <w:rPr>
                <w:sz w:val="28"/>
                <w:szCs w:val="28"/>
              </w:rPr>
              <w:t>3</w:t>
            </w:r>
            <w:r w:rsidRPr="00425C97">
              <w:rPr>
                <w:sz w:val="28"/>
                <w:szCs w:val="28"/>
                <w:lang w:val="kk-KZ"/>
              </w:rPr>
              <w:t>.</w:t>
            </w:r>
            <w:r w:rsidR="0048004C" w:rsidRPr="00425C97">
              <w:rPr>
                <w:sz w:val="28"/>
                <w:szCs w:val="28"/>
                <w:lang w:val="kk-KZ"/>
              </w:rPr>
              <w:t xml:space="preserve"> </w:t>
            </w:r>
            <w:r w:rsidR="00274B2C" w:rsidRPr="00425C97">
              <w:rPr>
                <w:sz w:val="28"/>
                <w:szCs w:val="28"/>
              </w:rPr>
              <w:t>Провести инвентаризацию выбросов загрязняющих веществ с указанием объема, класса опасности и источника ЗВ.</w:t>
            </w:r>
          </w:p>
          <w:p w14:paraId="79F2114E" w14:textId="61E3A273" w:rsidR="00274B2C" w:rsidRPr="00425C97" w:rsidRDefault="00C3405B" w:rsidP="0048004C">
            <w:pPr>
              <w:pStyle w:val="a4"/>
              <w:tabs>
                <w:tab w:val="left" w:pos="1134"/>
              </w:tabs>
              <w:spacing w:after="0" w:line="240" w:lineRule="auto"/>
              <w:ind w:left="0"/>
              <w:jc w:val="both"/>
              <w:rPr>
                <w:sz w:val="28"/>
                <w:szCs w:val="28"/>
              </w:rPr>
            </w:pPr>
            <w:r w:rsidRPr="00425C97">
              <w:rPr>
                <w:sz w:val="28"/>
                <w:szCs w:val="28"/>
              </w:rPr>
              <w:t>3.</w:t>
            </w:r>
            <w:r w:rsidR="00425C97" w:rsidRPr="00425C97">
              <w:rPr>
                <w:sz w:val="28"/>
                <w:szCs w:val="28"/>
                <w:lang w:val="kk-KZ"/>
              </w:rPr>
              <w:t>1</w:t>
            </w:r>
            <w:r w:rsidR="00425C97" w:rsidRPr="00425C97">
              <w:rPr>
                <w:sz w:val="28"/>
                <w:szCs w:val="28"/>
              </w:rPr>
              <w:t>. Предусмотреть</w:t>
            </w:r>
            <w:r w:rsidR="00274B2C" w:rsidRPr="00425C97">
              <w:rPr>
                <w:sz w:val="28"/>
                <w:szCs w:val="28"/>
              </w:rPr>
              <w:t xml:space="preserve"> мероприятия по охране атмосферного воздуха, в том числе, мероприятия по пылеподавлению на всех этапах строительства и эксплуатации. </w:t>
            </w:r>
          </w:p>
          <w:p w14:paraId="568ED871" w14:textId="77777777" w:rsidR="00BC2BCB" w:rsidRPr="00425C97" w:rsidRDefault="00274B2C" w:rsidP="0048004C">
            <w:pPr>
              <w:pStyle w:val="a4"/>
              <w:tabs>
                <w:tab w:val="left" w:pos="1134"/>
              </w:tabs>
              <w:spacing w:after="0" w:line="240" w:lineRule="auto"/>
              <w:ind w:left="0"/>
              <w:jc w:val="both"/>
              <w:rPr>
                <w:sz w:val="28"/>
                <w:szCs w:val="28"/>
              </w:rPr>
            </w:pPr>
            <w:r w:rsidRPr="00425C97">
              <w:rPr>
                <w:sz w:val="28"/>
                <w:szCs w:val="28"/>
              </w:rPr>
              <w:lastRenderedPageBreak/>
              <w:t>4. Разработать план действии при аварийных ситуациях по недопущению и (или) ликвидации последствии загрязнения окружающей среды (загрязнении земельных ресурсов, атмосферного воздуха и водных ресурсов) по отдельности.</w:t>
            </w:r>
          </w:p>
        </w:tc>
      </w:tr>
      <w:tr w:rsidR="005A3B6B" w:rsidRPr="00425C97" w14:paraId="52189D7D" w14:textId="77777777" w:rsidTr="00A96D0B">
        <w:trPr>
          <w:trHeight w:val="553"/>
        </w:trPr>
        <w:tc>
          <w:tcPr>
            <w:tcW w:w="1135" w:type="dxa"/>
            <w:tcBorders>
              <w:top w:val="single" w:sz="4" w:space="0" w:color="auto"/>
              <w:left w:val="single" w:sz="4" w:space="0" w:color="auto"/>
              <w:bottom w:val="single" w:sz="4" w:space="0" w:color="auto"/>
              <w:right w:val="single" w:sz="4" w:space="0" w:color="auto"/>
            </w:tcBorders>
          </w:tcPr>
          <w:p w14:paraId="76D41F87" w14:textId="77777777" w:rsidR="005A3B6B" w:rsidRPr="00425C97" w:rsidRDefault="005A3B6B" w:rsidP="005A3B6B">
            <w:pPr>
              <w:pStyle w:val="a4"/>
              <w:tabs>
                <w:tab w:val="left" w:pos="1134"/>
              </w:tabs>
              <w:spacing w:after="0" w:line="240" w:lineRule="auto"/>
              <w:ind w:left="0" w:firstLine="176"/>
              <w:jc w:val="both"/>
              <w:rPr>
                <w:sz w:val="28"/>
                <w:szCs w:val="28"/>
              </w:rPr>
            </w:pPr>
            <w:r w:rsidRPr="00425C97">
              <w:rPr>
                <w:sz w:val="28"/>
                <w:szCs w:val="28"/>
              </w:rPr>
              <w:lastRenderedPageBreak/>
              <w:t>2</w:t>
            </w:r>
          </w:p>
        </w:tc>
        <w:tc>
          <w:tcPr>
            <w:tcW w:w="2693" w:type="dxa"/>
            <w:tcBorders>
              <w:top w:val="single" w:sz="4" w:space="0" w:color="auto"/>
              <w:left w:val="single" w:sz="4" w:space="0" w:color="auto"/>
              <w:bottom w:val="single" w:sz="4" w:space="0" w:color="auto"/>
              <w:right w:val="single" w:sz="4" w:space="0" w:color="auto"/>
            </w:tcBorders>
          </w:tcPr>
          <w:p w14:paraId="42CA7B66" w14:textId="77777777" w:rsidR="005A3B6B" w:rsidRPr="00425C97" w:rsidRDefault="005A3B6B" w:rsidP="005A3B6B">
            <w:pPr>
              <w:pStyle w:val="a4"/>
              <w:tabs>
                <w:tab w:val="left" w:pos="1134"/>
              </w:tabs>
              <w:spacing w:after="0" w:line="240" w:lineRule="auto"/>
              <w:ind w:left="0" w:hanging="28"/>
              <w:jc w:val="center"/>
              <w:rPr>
                <w:sz w:val="28"/>
                <w:szCs w:val="28"/>
                <w:highlight w:val="yellow"/>
              </w:rPr>
            </w:pPr>
            <w:r w:rsidRPr="00425C97">
              <w:rPr>
                <w:color w:val="000000" w:themeColor="text1"/>
                <w:sz w:val="28"/>
                <w:szCs w:val="28"/>
                <w:lang w:val="kk-KZ"/>
              </w:rPr>
              <w:t>Управление природных ресурсов и регулирования природопользования Мангистауской области</w:t>
            </w:r>
          </w:p>
        </w:tc>
        <w:tc>
          <w:tcPr>
            <w:tcW w:w="5952" w:type="dxa"/>
            <w:tcBorders>
              <w:top w:val="single" w:sz="4" w:space="0" w:color="auto"/>
              <w:left w:val="single" w:sz="4" w:space="0" w:color="auto"/>
              <w:bottom w:val="single" w:sz="4" w:space="0" w:color="auto"/>
              <w:right w:val="single" w:sz="4" w:space="0" w:color="auto"/>
            </w:tcBorders>
          </w:tcPr>
          <w:p w14:paraId="00995A32" w14:textId="77777777" w:rsidR="00BE4025" w:rsidRPr="00BE4025" w:rsidRDefault="00BE4025" w:rsidP="00BE4025">
            <w:pPr>
              <w:pStyle w:val="ab"/>
              <w:rPr>
                <w:sz w:val="28"/>
                <w:szCs w:val="28"/>
              </w:rPr>
            </w:pPr>
            <w:r w:rsidRPr="00BE4025">
              <w:rPr>
                <w:sz w:val="28"/>
                <w:szCs w:val="28"/>
              </w:rPr>
              <w:t>Управление природных ресурсов и регулирования природопользования Мангистауской области в соответствии с пунктом 9 статьи 68 Экологического кодекса Республики Казахстан направляет следующие замечания и предложения к заявлению Филиала «Dunga Operating GmbH» о намечаемой деятельности:</w:t>
            </w:r>
          </w:p>
          <w:p w14:paraId="1625D4F5" w14:textId="77777777" w:rsidR="00BE4025" w:rsidRPr="00BE4025" w:rsidRDefault="00BE4025" w:rsidP="00BE4025">
            <w:pPr>
              <w:pStyle w:val="ab"/>
              <w:numPr>
                <w:ilvl w:val="0"/>
                <w:numId w:val="19"/>
              </w:numPr>
              <w:rPr>
                <w:sz w:val="28"/>
                <w:szCs w:val="28"/>
              </w:rPr>
            </w:pPr>
            <w:r w:rsidRPr="00BE4025">
              <w:rPr>
                <w:sz w:val="28"/>
                <w:szCs w:val="28"/>
              </w:rPr>
              <w:t>Соблюдать требования Экологического кодекса Республики Казахстан от 2 января 2021 года № 400-VI и действующего законодательства.</w:t>
            </w:r>
          </w:p>
          <w:p w14:paraId="44677599" w14:textId="77777777" w:rsidR="00BE4025" w:rsidRPr="00BE4025" w:rsidRDefault="00BE4025" w:rsidP="00BE4025">
            <w:pPr>
              <w:pStyle w:val="ab"/>
              <w:numPr>
                <w:ilvl w:val="0"/>
                <w:numId w:val="19"/>
              </w:numPr>
              <w:rPr>
                <w:sz w:val="28"/>
                <w:szCs w:val="28"/>
              </w:rPr>
            </w:pPr>
            <w:r w:rsidRPr="00BE4025">
              <w:rPr>
                <w:sz w:val="28"/>
                <w:szCs w:val="28"/>
              </w:rPr>
              <w:t>Соблюдать требования приказа от 27 октября 2023 года № 294 «О внесении изменения в приказ исполняющего обязанности Министра экологии, геологии и природных ресурсов Республики Казахстан от 3 августа 2021 года № 286 «Об утверждении Правил проведения общественных слушаний».</w:t>
            </w:r>
          </w:p>
          <w:p w14:paraId="50175592" w14:textId="77777777" w:rsidR="00BE4025" w:rsidRPr="00BE4025" w:rsidRDefault="00BE4025" w:rsidP="00BE4025">
            <w:pPr>
              <w:pStyle w:val="ab"/>
              <w:numPr>
                <w:ilvl w:val="0"/>
                <w:numId w:val="19"/>
              </w:numPr>
              <w:rPr>
                <w:sz w:val="28"/>
                <w:szCs w:val="28"/>
              </w:rPr>
            </w:pPr>
            <w:r w:rsidRPr="00BE4025">
              <w:rPr>
                <w:sz w:val="28"/>
                <w:szCs w:val="28"/>
              </w:rPr>
              <w:t>Провести анализ текущего состояния атмосферного воздуха на территории, где предполагается осуществление намечаемой деятельности, а также результатов фоновых исследований, при наличии таковых у инициатора.</w:t>
            </w:r>
          </w:p>
          <w:p w14:paraId="2A3AA240" w14:textId="77777777" w:rsidR="00BE4025" w:rsidRPr="00BE4025" w:rsidRDefault="00BE4025" w:rsidP="00BE4025">
            <w:pPr>
              <w:pStyle w:val="ab"/>
              <w:numPr>
                <w:ilvl w:val="0"/>
                <w:numId w:val="19"/>
              </w:numPr>
              <w:rPr>
                <w:sz w:val="28"/>
                <w:szCs w:val="28"/>
              </w:rPr>
            </w:pPr>
            <w:r w:rsidRPr="00BE4025">
              <w:rPr>
                <w:sz w:val="28"/>
                <w:szCs w:val="28"/>
              </w:rPr>
              <w:t>Провести анализ и инвентаризацию всех отходов производства и потребления, образующихся при осуществлении деятельности.</w:t>
            </w:r>
          </w:p>
          <w:p w14:paraId="266F2D6B" w14:textId="77777777" w:rsidR="00BE4025" w:rsidRPr="00BE4025" w:rsidRDefault="00BE4025" w:rsidP="00BE4025">
            <w:pPr>
              <w:pStyle w:val="ab"/>
              <w:numPr>
                <w:ilvl w:val="0"/>
                <w:numId w:val="19"/>
              </w:numPr>
              <w:rPr>
                <w:sz w:val="28"/>
                <w:szCs w:val="28"/>
              </w:rPr>
            </w:pPr>
            <w:r w:rsidRPr="00BE4025">
              <w:rPr>
                <w:sz w:val="28"/>
                <w:szCs w:val="28"/>
              </w:rPr>
              <w:t>Определить классификацию и методы переработки и утилизации всех образующихся отходов.</w:t>
            </w:r>
          </w:p>
          <w:p w14:paraId="122E363E" w14:textId="77777777" w:rsidR="00BE4025" w:rsidRPr="00BE4025" w:rsidRDefault="00BE4025" w:rsidP="00BE4025">
            <w:pPr>
              <w:pStyle w:val="ab"/>
              <w:numPr>
                <w:ilvl w:val="0"/>
                <w:numId w:val="19"/>
              </w:numPr>
              <w:rPr>
                <w:sz w:val="28"/>
                <w:szCs w:val="28"/>
              </w:rPr>
            </w:pPr>
            <w:r w:rsidRPr="00BE4025">
              <w:rPr>
                <w:sz w:val="28"/>
                <w:szCs w:val="28"/>
              </w:rPr>
              <w:t>Предусмотреть объекты временного накопления отходов в соответствии с требованиями законодательства Республики Казахстан для обеспечения их безопасного хранения и недопущения смешивания отходов.</w:t>
            </w:r>
          </w:p>
          <w:p w14:paraId="11E3B03C" w14:textId="77777777" w:rsidR="00BE4025" w:rsidRPr="00BE4025" w:rsidRDefault="00BE4025" w:rsidP="00BE4025">
            <w:pPr>
              <w:pStyle w:val="ab"/>
              <w:numPr>
                <w:ilvl w:val="0"/>
                <w:numId w:val="19"/>
              </w:numPr>
              <w:rPr>
                <w:sz w:val="28"/>
                <w:szCs w:val="28"/>
              </w:rPr>
            </w:pPr>
            <w:r w:rsidRPr="00BE4025">
              <w:rPr>
                <w:sz w:val="28"/>
                <w:szCs w:val="28"/>
              </w:rPr>
              <w:t xml:space="preserve">Предусмотреть мероприятия по недопущению образования опасных </w:t>
            </w:r>
            <w:r w:rsidRPr="00BE4025">
              <w:rPr>
                <w:sz w:val="28"/>
                <w:szCs w:val="28"/>
              </w:rPr>
              <w:lastRenderedPageBreak/>
              <w:t>отходов либо сокращению объемов их образования.</w:t>
            </w:r>
          </w:p>
          <w:p w14:paraId="66EC9AC0" w14:textId="77777777" w:rsidR="00BE4025" w:rsidRPr="00BE4025" w:rsidRDefault="00BE4025" w:rsidP="00BE4025">
            <w:pPr>
              <w:pStyle w:val="ab"/>
              <w:numPr>
                <w:ilvl w:val="0"/>
                <w:numId w:val="19"/>
              </w:numPr>
              <w:rPr>
                <w:sz w:val="28"/>
                <w:szCs w:val="28"/>
              </w:rPr>
            </w:pPr>
            <w:r w:rsidRPr="00BE4025">
              <w:rPr>
                <w:sz w:val="28"/>
                <w:szCs w:val="28"/>
              </w:rPr>
              <w:t>Географические координаты данного объекта не должны располагаться на территории особо охраняемой природной территории.</w:t>
            </w:r>
          </w:p>
          <w:p w14:paraId="1DF9B75B" w14:textId="77777777" w:rsidR="00BE4025" w:rsidRPr="00BE4025" w:rsidRDefault="00BE4025" w:rsidP="00BE4025">
            <w:pPr>
              <w:pStyle w:val="ab"/>
              <w:numPr>
                <w:ilvl w:val="0"/>
                <w:numId w:val="19"/>
              </w:numPr>
              <w:rPr>
                <w:sz w:val="28"/>
                <w:szCs w:val="28"/>
              </w:rPr>
            </w:pPr>
            <w:r w:rsidRPr="00BE4025">
              <w:rPr>
                <w:sz w:val="28"/>
                <w:szCs w:val="28"/>
              </w:rPr>
              <w:t>Объект не должен располагаться на территории лесного хозяйства.</w:t>
            </w:r>
          </w:p>
          <w:p w14:paraId="0FFBDE5A" w14:textId="77777777" w:rsidR="00BE4025" w:rsidRPr="00BE4025" w:rsidRDefault="00BE4025" w:rsidP="00BE4025">
            <w:pPr>
              <w:pStyle w:val="ab"/>
              <w:rPr>
                <w:sz w:val="28"/>
                <w:szCs w:val="28"/>
              </w:rPr>
            </w:pPr>
            <w:r w:rsidRPr="00BE4025">
              <w:rPr>
                <w:sz w:val="28"/>
                <w:szCs w:val="28"/>
              </w:rPr>
              <w:t>Кроме того, Управление сообщает к сведению, что замечания и предложения от заинтересованной общественности по заявлению, указанному в вашем письме, в Управление не поступали.</w:t>
            </w:r>
          </w:p>
          <w:p w14:paraId="6037A743" w14:textId="01196461" w:rsidR="006C669E" w:rsidRPr="00511D38" w:rsidRDefault="006C669E" w:rsidP="00C0533D">
            <w:pPr>
              <w:pStyle w:val="ab"/>
              <w:rPr>
                <w:sz w:val="28"/>
                <w:szCs w:val="28"/>
              </w:rPr>
            </w:pPr>
          </w:p>
        </w:tc>
      </w:tr>
      <w:tr w:rsidR="005A3B6B" w:rsidRPr="006E3695" w14:paraId="1846A99C" w14:textId="77777777" w:rsidTr="00A96D0B">
        <w:trPr>
          <w:trHeight w:val="553"/>
        </w:trPr>
        <w:tc>
          <w:tcPr>
            <w:tcW w:w="1135" w:type="dxa"/>
            <w:tcBorders>
              <w:top w:val="single" w:sz="4" w:space="0" w:color="auto"/>
              <w:left w:val="single" w:sz="4" w:space="0" w:color="auto"/>
              <w:bottom w:val="single" w:sz="4" w:space="0" w:color="auto"/>
              <w:right w:val="single" w:sz="4" w:space="0" w:color="auto"/>
            </w:tcBorders>
          </w:tcPr>
          <w:p w14:paraId="155EB0AF" w14:textId="77777777" w:rsidR="005A3B6B" w:rsidRPr="00425C97" w:rsidRDefault="005A3B6B" w:rsidP="005A3B6B">
            <w:pPr>
              <w:pStyle w:val="a4"/>
              <w:tabs>
                <w:tab w:val="left" w:pos="1134"/>
              </w:tabs>
              <w:spacing w:after="0" w:line="240" w:lineRule="auto"/>
              <w:ind w:left="0" w:firstLine="176"/>
              <w:jc w:val="both"/>
              <w:rPr>
                <w:sz w:val="28"/>
                <w:szCs w:val="28"/>
              </w:rPr>
            </w:pPr>
            <w:r w:rsidRPr="00425C97">
              <w:rPr>
                <w:sz w:val="28"/>
                <w:szCs w:val="28"/>
              </w:rPr>
              <w:lastRenderedPageBreak/>
              <w:t>3</w:t>
            </w:r>
          </w:p>
        </w:tc>
        <w:tc>
          <w:tcPr>
            <w:tcW w:w="2693" w:type="dxa"/>
            <w:tcBorders>
              <w:top w:val="single" w:sz="4" w:space="0" w:color="auto"/>
              <w:left w:val="single" w:sz="4" w:space="0" w:color="auto"/>
              <w:bottom w:val="single" w:sz="4" w:space="0" w:color="auto"/>
              <w:right w:val="single" w:sz="4" w:space="0" w:color="auto"/>
            </w:tcBorders>
          </w:tcPr>
          <w:p w14:paraId="6CACEF1B" w14:textId="77777777" w:rsidR="005A3B6B" w:rsidRPr="00425C97" w:rsidRDefault="005A3B6B" w:rsidP="005A3B6B">
            <w:pPr>
              <w:pStyle w:val="a4"/>
              <w:tabs>
                <w:tab w:val="left" w:pos="1134"/>
              </w:tabs>
              <w:spacing w:line="240" w:lineRule="auto"/>
              <w:ind w:left="0" w:hanging="28"/>
              <w:jc w:val="center"/>
              <w:rPr>
                <w:sz w:val="28"/>
                <w:szCs w:val="28"/>
                <w:highlight w:val="yellow"/>
              </w:rPr>
            </w:pPr>
            <w:r w:rsidRPr="00425C97">
              <w:rPr>
                <w:sz w:val="28"/>
                <w:szCs w:val="28"/>
                <w:lang w:val="kk-KZ"/>
              </w:rPr>
              <w:t xml:space="preserve">РГУ </w:t>
            </w:r>
            <w:r w:rsidRPr="00425C97">
              <w:rPr>
                <w:sz w:val="28"/>
                <w:szCs w:val="28"/>
              </w:rPr>
              <w:t>«Жайык-Каспи</w:t>
            </w:r>
            <w:r w:rsidRPr="00425C97">
              <w:rPr>
                <w:sz w:val="28"/>
                <w:szCs w:val="28"/>
                <w:lang w:val="kk-KZ"/>
              </w:rPr>
              <w:t xml:space="preserve">йская </w:t>
            </w:r>
            <w:r w:rsidRPr="00425C97">
              <w:rPr>
                <w:sz w:val="28"/>
                <w:szCs w:val="28"/>
              </w:rPr>
              <w:t>бассейновая инспекция по регулированию использования и охране водных ресурсов Комитета по водным ресурсам»</w:t>
            </w:r>
          </w:p>
        </w:tc>
        <w:tc>
          <w:tcPr>
            <w:tcW w:w="5952" w:type="dxa"/>
            <w:tcBorders>
              <w:top w:val="single" w:sz="4" w:space="0" w:color="auto"/>
              <w:left w:val="single" w:sz="4" w:space="0" w:color="auto"/>
              <w:bottom w:val="single" w:sz="4" w:space="0" w:color="auto"/>
              <w:right w:val="single" w:sz="4" w:space="0" w:color="auto"/>
            </w:tcBorders>
          </w:tcPr>
          <w:p w14:paraId="6D9C8A73" w14:textId="77777777" w:rsidR="00B92439" w:rsidRDefault="00B92439" w:rsidP="000D7DC3">
            <w:pPr>
              <w:pStyle w:val="ab"/>
              <w:rPr>
                <w:sz w:val="28"/>
                <w:szCs w:val="28"/>
                <w:lang w:val="kk-KZ"/>
              </w:rPr>
            </w:pPr>
            <w:r w:rsidRPr="00B92439">
              <w:rPr>
                <w:sz w:val="28"/>
                <w:szCs w:val="28"/>
              </w:rPr>
              <w:t>Жайык-Каспийская бассейновая инспекция по регулированию использования и охране водных ресурсов (далее – Инспекция), рассмотрев заявление Филиала «Dunga Operating GmbH» о намечаемой деятельности, вносит следующие предложения и замечания:</w:t>
            </w:r>
          </w:p>
          <w:p w14:paraId="326C90C2" w14:textId="77777777" w:rsidR="00B92439" w:rsidRPr="00B92439" w:rsidRDefault="000D7DC3" w:rsidP="00B92439">
            <w:pPr>
              <w:pStyle w:val="ab"/>
              <w:numPr>
                <w:ilvl w:val="0"/>
                <w:numId w:val="18"/>
              </w:numPr>
              <w:rPr>
                <w:sz w:val="28"/>
                <w:szCs w:val="28"/>
              </w:rPr>
            </w:pPr>
            <w:r w:rsidRPr="000D7DC3">
              <w:rPr>
                <w:sz w:val="28"/>
                <w:szCs w:val="28"/>
              </w:rPr>
              <w:t xml:space="preserve">    </w:t>
            </w:r>
            <w:r w:rsidR="00B92439" w:rsidRPr="00B92439">
              <w:rPr>
                <w:sz w:val="28"/>
                <w:szCs w:val="28"/>
              </w:rPr>
              <w:t>Планируемая деятельность должна осуществляться с соблюдением границ поверхностных водных объектов, водоохранных зон и полос. На указанных территориях не допускается осуществление хозяйственной деятельности, размещение зданий и сооружений, хранение горюче-смазочных материалов и химических веществ, сбор и захоронение отходов, запрещенных статьей 86 Водного кодекса Республики Казахстан.</w:t>
            </w:r>
          </w:p>
          <w:p w14:paraId="09FA35A7" w14:textId="77777777" w:rsidR="00B92439" w:rsidRPr="00B92439" w:rsidRDefault="00B92439" w:rsidP="00B92439">
            <w:pPr>
              <w:pStyle w:val="ab"/>
              <w:numPr>
                <w:ilvl w:val="0"/>
                <w:numId w:val="18"/>
              </w:numPr>
              <w:rPr>
                <w:sz w:val="28"/>
                <w:szCs w:val="28"/>
              </w:rPr>
            </w:pPr>
            <w:r w:rsidRPr="00B92439">
              <w:rPr>
                <w:sz w:val="28"/>
                <w:szCs w:val="28"/>
              </w:rPr>
              <w:t>Категорически запрещается сброс неочищенных или недостаточно очищенных сточных вод в поверхностные и подземные воды. В случае предусмотренного забора воды или водоотведения необходимо получить разрешение на специальное водопользование и соблюдать установленные лимиты водопользования.</w:t>
            </w:r>
          </w:p>
          <w:p w14:paraId="5EE8EC9B" w14:textId="77777777" w:rsidR="00B92439" w:rsidRPr="00B92439" w:rsidRDefault="00B92439" w:rsidP="00B92439">
            <w:pPr>
              <w:pStyle w:val="ab"/>
              <w:numPr>
                <w:ilvl w:val="0"/>
                <w:numId w:val="18"/>
              </w:numPr>
              <w:rPr>
                <w:sz w:val="28"/>
                <w:szCs w:val="28"/>
              </w:rPr>
            </w:pPr>
            <w:r w:rsidRPr="00B92439">
              <w:rPr>
                <w:sz w:val="28"/>
                <w:szCs w:val="28"/>
              </w:rPr>
              <w:t xml:space="preserve">Планируемые работы не должны оказывать негативного воздействия на естественный сток, уровень и качественные показатели водного </w:t>
            </w:r>
            <w:r w:rsidRPr="00B92439">
              <w:rPr>
                <w:sz w:val="28"/>
                <w:szCs w:val="28"/>
              </w:rPr>
              <w:lastRenderedPageBreak/>
              <w:t>объекта. В случае наличия риска воздействия на водные ресурсы необходимо представить гидрологические расчеты и соответствующие обоснования.</w:t>
            </w:r>
          </w:p>
          <w:p w14:paraId="28C9E534" w14:textId="77777777" w:rsidR="00B92439" w:rsidRPr="00B92439" w:rsidRDefault="00B92439" w:rsidP="00B92439">
            <w:pPr>
              <w:pStyle w:val="ab"/>
              <w:numPr>
                <w:ilvl w:val="0"/>
                <w:numId w:val="18"/>
              </w:numPr>
              <w:rPr>
                <w:sz w:val="28"/>
                <w:szCs w:val="28"/>
              </w:rPr>
            </w:pPr>
            <w:r w:rsidRPr="00B92439">
              <w:rPr>
                <w:sz w:val="28"/>
                <w:szCs w:val="28"/>
              </w:rPr>
              <w:t>Объекты, размещение</w:t>
            </w:r>
          </w:p>
          <w:p w14:paraId="553CCB0E" w14:textId="646ACF22" w:rsidR="005A3B6B" w:rsidRPr="009E4847" w:rsidRDefault="005A3B6B" w:rsidP="000D7DC3">
            <w:pPr>
              <w:pStyle w:val="ab"/>
              <w:rPr>
                <w:sz w:val="28"/>
                <w:szCs w:val="28"/>
              </w:rPr>
            </w:pPr>
          </w:p>
        </w:tc>
      </w:tr>
      <w:tr w:rsidR="00CF4103" w:rsidRPr="00425C97" w14:paraId="70048A3A" w14:textId="77777777" w:rsidTr="00A96D0B">
        <w:trPr>
          <w:trHeight w:val="553"/>
        </w:trPr>
        <w:tc>
          <w:tcPr>
            <w:tcW w:w="1135" w:type="dxa"/>
            <w:tcBorders>
              <w:top w:val="single" w:sz="4" w:space="0" w:color="auto"/>
              <w:left w:val="single" w:sz="4" w:space="0" w:color="auto"/>
              <w:bottom w:val="single" w:sz="4" w:space="0" w:color="auto"/>
              <w:right w:val="single" w:sz="4" w:space="0" w:color="auto"/>
            </w:tcBorders>
          </w:tcPr>
          <w:p w14:paraId="69E5911F" w14:textId="77777777" w:rsidR="00CF4103" w:rsidRPr="00425C97" w:rsidRDefault="00CF4103" w:rsidP="00CF4103">
            <w:pPr>
              <w:pStyle w:val="a4"/>
              <w:tabs>
                <w:tab w:val="left" w:pos="1134"/>
              </w:tabs>
              <w:spacing w:after="0" w:line="240" w:lineRule="auto"/>
              <w:ind w:left="0" w:firstLine="176"/>
              <w:jc w:val="both"/>
              <w:rPr>
                <w:sz w:val="28"/>
                <w:szCs w:val="28"/>
              </w:rPr>
            </w:pPr>
            <w:r w:rsidRPr="00425C97">
              <w:rPr>
                <w:sz w:val="28"/>
                <w:szCs w:val="28"/>
              </w:rPr>
              <w:lastRenderedPageBreak/>
              <w:t>4</w:t>
            </w:r>
          </w:p>
        </w:tc>
        <w:tc>
          <w:tcPr>
            <w:tcW w:w="2693" w:type="dxa"/>
            <w:tcBorders>
              <w:top w:val="single" w:sz="4" w:space="0" w:color="auto"/>
              <w:left w:val="single" w:sz="4" w:space="0" w:color="auto"/>
              <w:bottom w:val="single" w:sz="4" w:space="0" w:color="auto"/>
              <w:right w:val="single" w:sz="4" w:space="0" w:color="auto"/>
            </w:tcBorders>
          </w:tcPr>
          <w:p w14:paraId="26FD4F18" w14:textId="77777777" w:rsidR="00CF4103" w:rsidRPr="00425C97" w:rsidRDefault="00CF4103" w:rsidP="00CF4103">
            <w:pPr>
              <w:pStyle w:val="a4"/>
              <w:tabs>
                <w:tab w:val="left" w:pos="1134"/>
              </w:tabs>
              <w:spacing w:line="240" w:lineRule="auto"/>
              <w:ind w:left="0" w:hanging="28"/>
              <w:jc w:val="center"/>
              <w:rPr>
                <w:sz w:val="28"/>
                <w:szCs w:val="28"/>
                <w:lang w:val="kk-KZ"/>
              </w:rPr>
            </w:pPr>
            <w:r w:rsidRPr="00425C97">
              <w:rPr>
                <w:sz w:val="28"/>
                <w:szCs w:val="28"/>
                <w:lang w:val="kk-KZ"/>
              </w:rPr>
              <w:t>Управление туризма Мангистауской области</w:t>
            </w:r>
          </w:p>
        </w:tc>
        <w:tc>
          <w:tcPr>
            <w:tcW w:w="5952" w:type="dxa"/>
            <w:tcBorders>
              <w:top w:val="single" w:sz="4" w:space="0" w:color="auto"/>
              <w:left w:val="single" w:sz="4" w:space="0" w:color="auto"/>
              <w:bottom w:val="single" w:sz="4" w:space="0" w:color="auto"/>
              <w:right w:val="single" w:sz="4" w:space="0" w:color="auto"/>
            </w:tcBorders>
          </w:tcPr>
          <w:p w14:paraId="5ED016B8" w14:textId="2502234D" w:rsidR="00CF4103" w:rsidRPr="002D6316" w:rsidRDefault="00345D9B" w:rsidP="000D7DC3">
            <w:pPr>
              <w:pStyle w:val="ab"/>
              <w:rPr>
                <w:sz w:val="28"/>
                <w:szCs w:val="28"/>
              </w:rPr>
            </w:pPr>
            <w:r>
              <w:rPr>
                <w:sz w:val="28"/>
                <w:szCs w:val="28"/>
                <w:lang w:val="kk-KZ"/>
              </w:rPr>
              <w:t xml:space="preserve">                        </w:t>
            </w:r>
            <w:r w:rsidRPr="00345D9B">
              <w:rPr>
                <w:sz w:val="28"/>
                <w:szCs w:val="28"/>
                <w:lang w:val="kk-KZ"/>
              </w:rPr>
              <w:t>Не представлено</w:t>
            </w:r>
          </w:p>
        </w:tc>
      </w:tr>
      <w:tr w:rsidR="00CF4103" w:rsidRPr="00425C97" w14:paraId="4B7D1BEC" w14:textId="77777777" w:rsidTr="00A96D0B">
        <w:trPr>
          <w:trHeight w:val="280"/>
        </w:trPr>
        <w:tc>
          <w:tcPr>
            <w:tcW w:w="1135" w:type="dxa"/>
            <w:tcBorders>
              <w:top w:val="single" w:sz="4" w:space="0" w:color="auto"/>
              <w:left w:val="single" w:sz="4" w:space="0" w:color="auto"/>
              <w:bottom w:val="single" w:sz="4" w:space="0" w:color="auto"/>
              <w:right w:val="single" w:sz="4" w:space="0" w:color="auto"/>
            </w:tcBorders>
          </w:tcPr>
          <w:p w14:paraId="7937B6CC" w14:textId="77777777" w:rsidR="00CF4103" w:rsidRPr="00425C97" w:rsidRDefault="00CF4103" w:rsidP="00CF4103">
            <w:pPr>
              <w:pStyle w:val="a4"/>
              <w:tabs>
                <w:tab w:val="left" w:pos="1134"/>
              </w:tabs>
              <w:spacing w:after="0" w:line="240" w:lineRule="auto"/>
              <w:ind w:left="0" w:firstLine="176"/>
              <w:jc w:val="both"/>
              <w:rPr>
                <w:sz w:val="28"/>
                <w:szCs w:val="28"/>
                <w:lang w:val="kk-KZ"/>
              </w:rPr>
            </w:pPr>
            <w:r w:rsidRPr="00425C97">
              <w:rPr>
                <w:sz w:val="28"/>
                <w:szCs w:val="28"/>
                <w:lang w:val="kk-KZ"/>
              </w:rPr>
              <w:t>5</w:t>
            </w:r>
          </w:p>
        </w:tc>
        <w:tc>
          <w:tcPr>
            <w:tcW w:w="2693" w:type="dxa"/>
            <w:tcBorders>
              <w:top w:val="single" w:sz="4" w:space="0" w:color="auto"/>
              <w:left w:val="single" w:sz="4" w:space="0" w:color="auto"/>
              <w:bottom w:val="single" w:sz="4" w:space="0" w:color="auto"/>
              <w:right w:val="single" w:sz="4" w:space="0" w:color="auto"/>
            </w:tcBorders>
          </w:tcPr>
          <w:p w14:paraId="696CA751" w14:textId="77777777" w:rsidR="00CF4103" w:rsidRPr="00425C97" w:rsidRDefault="00CF4103" w:rsidP="00CF4103">
            <w:pPr>
              <w:pStyle w:val="a4"/>
              <w:tabs>
                <w:tab w:val="left" w:pos="1134"/>
              </w:tabs>
              <w:spacing w:line="240" w:lineRule="auto"/>
              <w:ind w:left="5"/>
              <w:jc w:val="center"/>
              <w:rPr>
                <w:b/>
                <w:sz w:val="28"/>
                <w:szCs w:val="28"/>
              </w:rPr>
            </w:pPr>
            <w:r w:rsidRPr="00425C97">
              <w:rPr>
                <w:rStyle w:val="a5"/>
                <w:b w:val="0"/>
                <w:color w:val="000000"/>
                <w:sz w:val="28"/>
                <w:szCs w:val="28"/>
                <w:shd w:val="clear" w:color="auto" w:fill="FFFFFF"/>
              </w:rPr>
              <w:t xml:space="preserve">Департамент санитарно-эпидемиологического контроля </w:t>
            </w:r>
            <w:r w:rsidRPr="00425C97">
              <w:rPr>
                <w:rStyle w:val="a5"/>
                <w:b w:val="0"/>
                <w:color w:val="000000"/>
                <w:sz w:val="28"/>
                <w:szCs w:val="28"/>
                <w:shd w:val="clear" w:color="auto" w:fill="FFFFFF"/>
                <w:lang w:val="kk-KZ"/>
              </w:rPr>
              <w:t>Мангистаус</w:t>
            </w:r>
            <w:r w:rsidRPr="00425C97">
              <w:rPr>
                <w:rStyle w:val="a5"/>
                <w:b w:val="0"/>
                <w:color w:val="000000"/>
                <w:sz w:val="28"/>
                <w:szCs w:val="28"/>
                <w:shd w:val="clear" w:color="auto" w:fill="FFFFFF"/>
              </w:rPr>
              <w:t>кой области</w:t>
            </w:r>
          </w:p>
        </w:tc>
        <w:tc>
          <w:tcPr>
            <w:tcW w:w="5952" w:type="dxa"/>
            <w:tcBorders>
              <w:top w:val="single" w:sz="4" w:space="0" w:color="auto"/>
              <w:left w:val="single" w:sz="4" w:space="0" w:color="auto"/>
              <w:bottom w:val="single" w:sz="4" w:space="0" w:color="auto"/>
              <w:right w:val="single" w:sz="4" w:space="0" w:color="auto"/>
            </w:tcBorders>
          </w:tcPr>
          <w:p w14:paraId="33E307ED" w14:textId="61491901" w:rsidR="000D7DC3" w:rsidRPr="000D7DC3" w:rsidRDefault="001A0215" w:rsidP="000D7DC3">
            <w:pPr>
              <w:pStyle w:val="ab"/>
              <w:rPr>
                <w:sz w:val="28"/>
                <w:szCs w:val="28"/>
              </w:rPr>
            </w:pPr>
            <w:r w:rsidRPr="001A0215">
              <w:rPr>
                <w:sz w:val="28"/>
                <w:szCs w:val="28"/>
              </w:rPr>
              <w:t>РГУ «Департамент санитарно-эпидемиологического контроля Мангистауской области Комитета санитарно-эпидемиологического контроля Министерства здравоохранения Республики Казахстан» направляет следующие предложения к заявлению филиала «Dunga Operating GmbH» о намечаемой деятельности</w:t>
            </w:r>
            <w:r w:rsidR="000D7DC3" w:rsidRPr="000D7DC3">
              <w:rPr>
                <w:sz w:val="28"/>
                <w:szCs w:val="28"/>
              </w:rPr>
              <w:t>.</w:t>
            </w:r>
          </w:p>
          <w:p w14:paraId="27B3EC76" w14:textId="77777777" w:rsidR="000D7DC3" w:rsidRPr="000D7DC3" w:rsidRDefault="000D7DC3" w:rsidP="000D7DC3">
            <w:pPr>
              <w:pStyle w:val="ab"/>
              <w:rPr>
                <w:sz w:val="28"/>
                <w:szCs w:val="28"/>
              </w:rPr>
            </w:pPr>
            <w:r w:rsidRPr="000D7DC3">
              <w:rPr>
                <w:sz w:val="28"/>
                <w:szCs w:val="28"/>
              </w:rPr>
              <w:t>В соответствии с Законом Республики Казахстан от 16 мая 2014 года № 202-V ЗРК «О разрешениях и уведомлениях» и Кодексом Республики Казахстан от 7 июля 2020 года № 360-VI ЗРК «О здоровье народа и системе здравоохранения», для осуществления запланированных мероприятий в сфере санитарно-эпидемиологического благополучия населения необходимо получить следующие разрешительные документы:</w:t>
            </w:r>
          </w:p>
          <w:p w14:paraId="3C832AC8" w14:textId="77777777" w:rsidR="000D7DC3" w:rsidRPr="000D7DC3" w:rsidRDefault="000D7DC3" w:rsidP="000D7DC3">
            <w:pPr>
              <w:pStyle w:val="ab"/>
              <w:numPr>
                <w:ilvl w:val="0"/>
                <w:numId w:val="17"/>
              </w:numPr>
              <w:rPr>
                <w:sz w:val="28"/>
                <w:szCs w:val="28"/>
              </w:rPr>
            </w:pPr>
            <w:r w:rsidRPr="000D7DC3">
              <w:rPr>
                <w:sz w:val="28"/>
                <w:szCs w:val="28"/>
              </w:rPr>
              <w:t>Санитарно-эпидемиологическое заключение о соответствии объекта высокой эпидемиологической значимости санитарным требованиям;</w:t>
            </w:r>
          </w:p>
          <w:p w14:paraId="0F0D122D" w14:textId="77777777" w:rsidR="000D7DC3" w:rsidRPr="000D7DC3" w:rsidRDefault="000D7DC3" w:rsidP="000D7DC3">
            <w:pPr>
              <w:pStyle w:val="ab"/>
              <w:numPr>
                <w:ilvl w:val="0"/>
                <w:numId w:val="17"/>
              </w:numPr>
              <w:rPr>
                <w:sz w:val="28"/>
                <w:szCs w:val="28"/>
              </w:rPr>
            </w:pPr>
            <w:r w:rsidRPr="000D7DC3">
              <w:rPr>
                <w:sz w:val="28"/>
                <w:szCs w:val="28"/>
              </w:rPr>
              <w:t xml:space="preserve">Направление уведомления о начале осуществления физическими и юридическими лицами видов деятельности или действий (операций) в отношении объектов незначительной эпидемиологической значимости в территориальные подразделения государственных органов санитарно-эпидемиологического контроля по месту нахождения объекта на соответствующей территории через веб-портал «электронного правительства» </w:t>
            </w:r>
            <w:r w:rsidRPr="000D7DC3">
              <w:rPr>
                <w:sz w:val="28"/>
                <w:szCs w:val="28"/>
              </w:rPr>
              <w:lastRenderedPageBreak/>
              <w:t>www.egov.kz;</w:t>
            </w:r>
          </w:p>
          <w:p w14:paraId="037F01D2" w14:textId="77777777" w:rsidR="000D7DC3" w:rsidRPr="000D7DC3" w:rsidRDefault="000D7DC3" w:rsidP="000D7DC3">
            <w:pPr>
              <w:pStyle w:val="ab"/>
              <w:numPr>
                <w:ilvl w:val="0"/>
                <w:numId w:val="17"/>
              </w:numPr>
              <w:rPr>
                <w:sz w:val="28"/>
                <w:szCs w:val="28"/>
              </w:rPr>
            </w:pPr>
            <w:r w:rsidRPr="000D7DC3">
              <w:rPr>
                <w:sz w:val="28"/>
                <w:szCs w:val="28"/>
              </w:rPr>
              <w:t>Санитарно-эпидемиологическое заключение по проекту установления санитарно-защитных зон.</w:t>
            </w:r>
          </w:p>
          <w:p w14:paraId="4DFF055A" w14:textId="3BA7EAAF" w:rsidR="00CF4103" w:rsidRPr="00511D38" w:rsidRDefault="00CF4103" w:rsidP="00C0533D">
            <w:pPr>
              <w:pStyle w:val="ab"/>
              <w:rPr>
                <w:sz w:val="28"/>
                <w:szCs w:val="28"/>
              </w:rPr>
            </w:pPr>
          </w:p>
        </w:tc>
      </w:tr>
      <w:tr w:rsidR="00AF424F" w:rsidRPr="00425C97" w14:paraId="6BC7DCAE" w14:textId="77777777" w:rsidTr="00A96D0B">
        <w:trPr>
          <w:trHeight w:val="416"/>
        </w:trPr>
        <w:tc>
          <w:tcPr>
            <w:tcW w:w="1135" w:type="dxa"/>
            <w:tcBorders>
              <w:top w:val="single" w:sz="4" w:space="0" w:color="auto"/>
              <w:left w:val="single" w:sz="4" w:space="0" w:color="auto"/>
              <w:bottom w:val="single" w:sz="4" w:space="0" w:color="auto"/>
              <w:right w:val="single" w:sz="4" w:space="0" w:color="auto"/>
            </w:tcBorders>
          </w:tcPr>
          <w:p w14:paraId="19A4F87D" w14:textId="77777777" w:rsidR="00AF424F" w:rsidRPr="00425C97" w:rsidRDefault="00AF424F" w:rsidP="00AF424F">
            <w:pPr>
              <w:pStyle w:val="a4"/>
              <w:tabs>
                <w:tab w:val="left" w:pos="1134"/>
              </w:tabs>
              <w:spacing w:after="0" w:line="240" w:lineRule="auto"/>
              <w:ind w:left="0" w:firstLine="176"/>
              <w:jc w:val="both"/>
              <w:rPr>
                <w:sz w:val="28"/>
                <w:szCs w:val="28"/>
                <w:lang w:val="kk-KZ"/>
              </w:rPr>
            </w:pPr>
            <w:r w:rsidRPr="00425C97">
              <w:rPr>
                <w:sz w:val="28"/>
                <w:szCs w:val="28"/>
                <w:lang w:val="kk-KZ"/>
              </w:rPr>
              <w:lastRenderedPageBreak/>
              <w:t>6</w:t>
            </w:r>
          </w:p>
        </w:tc>
        <w:tc>
          <w:tcPr>
            <w:tcW w:w="2693" w:type="dxa"/>
            <w:tcBorders>
              <w:top w:val="single" w:sz="4" w:space="0" w:color="auto"/>
              <w:left w:val="single" w:sz="4" w:space="0" w:color="auto"/>
              <w:bottom w:val="single" w:sz="4" w:space="0" w:color="auto"/>
              <w:right w:val="single" w:sz="4" w:space="0" w:color="auto"/>
            </w:tcBorders>
          </w:tcPr>
          <w:p w14:paraId="68DD9F63" w14:textId="77777777" w:rsidR="00AF424F" w:rsidRPr="00425C97" w:rsidRDefault="00AF424F" w:rsidP="00AF424F">
            <w:pPr>
              <w:pStyle w:val="a4"/>
              <w:tabs>
                <w:tab w:val="left" w:pos="1134"/>
              </w:tabs>
              <w:spacing w:line="240" w:lineRule="auto"/>
              <w:ind w:left="0" w:hanging="28"/>
              <w:jc w:val="center"/>
              <w:rPr>
                <w:sz w:val="28"/>
                <w:szCs w:val="28"/>
              </w:rPr>
            </w:pPr>
            <w:r w:rsidRPr="00425C97">
              <w:rPr>
                <w:sz w:val="28"/>
                <w:szCs w:val="28"/>
                <w:u w:val="single"/>
              </w:rPr>
              <w:t>РГУ «Мангистауская областная территориальная инспекция лесного хозяйства и животного мира»</w:t>
            </w:r>
          </w:p>
        </w:tc>
        <w:tc>
          <w:tcPr>
            <w:tcW w:w="5952" w:type="dxa"/>
            <w:tcBorders>
              <w:top w:val="single" w:sz="4" w:space="0" w:color="auto"/>
              <w:left w:val="single" w:sz="4" w:space="0" w:color="auto"/>
              <w:bottom w:val="single" w:sz="4" w:space="0" w:color="auto"/>
              <w:right w:val="single" w:sz="4" w:space="0" w:color="auto"/>
            </w:tcBorders>
          </w:tcPr>
          <w:p w14:paraId="340F98E2" w14:textId="77777777" w:rsidR="00F7661E" w:rsidRPr="00F7661E" w:rsidRDefault="00F7661E" w:rsidP="00F7661E">
            <w:pPr>
              <w:pStyle w:val="ab"/>
              <w:rPr>
                <w:sz w:val="28"/>
                <w:szCs w:val="28"/>
              </w:rPr>
            </w:pPr>
            <w:r w:rsidRPr="00F7661E">
              <w:rPr>
                <w:sz w:val="28"/>
                <w:szCs w:val="28"/>
              </w:rPr>
              <w:t>Мангистауская областная территориальная инспекция лесного хозяйства и животного мира, рассмотрев обращение филиала «Dunga Operating GmbH» по вопросу предоставления предложений и замечаний к намечаемой деятельности, сообщает следующее.</w:t>
            </w:r>
          </w:p>
          <w:p w14:paraId="5568E00E" w14:textId="77777777" w:rsidR="00F7661E" w:rsidRPr="00F7661E" w:rsidRDefault="00F7661E" w:rsidP="00F7661E">
            <w:pPr>
              <w:pStyle w:val="ab"/>
              <w:rPr>
                <w:sz w:val="28"/>
                <w:szCs w:val="28"/>
              </w:rPr>
            </w:pPr>
            <w:r w:rsidRPr="00F7661E">
              <w:rPr>
                <w:sz w:val="28"/>
                <w:szCs w:val="28"/>
              </w:rPr>
              <w:t>В заявлении филиала «Dunga Operating GmbH» о намечаемой деятельности указано, что территория проведения намечаемых работ должна располагаться за пределами государственного лесного фонда и особо охраняемых природных территорий.</w:t>
            </w:r>
          </w:p>
          <w:p w14:paraId="33685DA4" w14:textId="77777777" w:rsidR="00F7661E" w:rsidRPr="00F7661E" w:rsidRDefault="00F7661E" w:rsidP="00F7661E">
            <w:pPr>
              <w:pStyle w:val="ab"/>
              <w:rPr>
                <w:sz w:val="28"/>
                <w:szCs w:val="28"/>
              </w:rPr>
            </w:pPr>
            <w:r w:rsidRPr="00F7661E">
              <w:rPr>
                <w:sz w:val="28"/>
                <w:szCs w:val="28"/>
              </w:rPr>
              <w:t>Кроме того, в обращение филиала «Dunga Operating GmbH» по вопросу предоставления предложений и замечаний к намечаемой деятельности предлагаем включить в мероприятия по охране животного мира оказание первой помощи в случае обнаружения раненых или больных животных и птиц, которые не могут летать или самостоятельно передвигаться (обращение к местному ветеринарному специалисту и т.д.).</w:t>
            </w:r>
          </w:p>
          <w:p w14:paraId="45DD2D47" w14:textId="77777777" w:rsidR="00F7661E" w:rsidRPr="00F7661E" w:rsidRDefault="00F7661E" w:rsidP="00F7661E">
            <w:pPr>
              <w:pStyle w:val="ab"/>
              <w:rPr>
                <w:sz w:val="28"/>
                <w:szCs w:val="28"/>
              </w:rPr>
            </w:pPr>
            <w:r w:rsidRPr="00F7661E">
              <w:rPr>
                <w:sz w:val="28"/>
                <w:szCs w:val="28"/>
              </w:rPr>
              <w:t>Также обращаем внимание, что деятельность, намечаемая филиалом «Dunga Operating GmbH», должна осуществляться с соблюдением требований статьи 17 Закона Республики Казахстан от 9 июля 2004 года № 593 «Об охране, воспроизводстве и использовании животного мира», статей 245, 246 и 257 Экологического кодекса Республики Казахстан от 2 января 2021 года № 400-VI ЗРК, а также пункта 2 статьи 7 и статьи 45 Закона Республики Казахстан от 2 января 2023 года № 183-VII «О растительном мире».</w:t>
            </w:r>
          </w:p>
          <w:p w14:paraId="7B75A856" w14:textId="3B9C62EE" w:rsidR="00AF424F" w:rsidRPr="000D7DC3" w:rsidRDefault="00AF424F" w:rsidP="00F87521">
            <w:pPr>
              <w:spacing w:before="100" w:beforeAutospacing="1" w:after="100" w:afterAutospacing="1"/>
              <w:rPr>
                <w:sz w:val="28"/>
                <w:szCs w:val="28"/>
              </w:rPr>
            </w:pPr>
          </w:p>
        </w:tc>
      </w:tr>
      <w:tr w:rsidR="00AF424F" w:rsidRPr="00425C97" w14:paraId="282D8DDB" w14:textId="77777777" w:rsidTr="00A96D0B">
        <w:trPr>
          <w:trHeight w:val="553"/>
        </w:trPr>
        <w:tc>
          <w:tcPr>
            <w:tcW w:w="1135" w:type="dxa"/>
            <w:tcBorders>
              <w:top w:val="single" w:sz="4" w:space="0" w:color="auto"/>
              <w:left w:val="single" w:sz="4" w:space="0" w:color="auto"/>
              <w:bottom w:val="single" w:sz="4" w:space="0" w:color="auto"/>
              <w:right w:val="single" w:sz="4" w:space="0" w:color="auto"/>
            </w:tcBorders>
          </w:tcPr>
          <w:p w14:paraId="37F791CF" w14:textId="2218E59C" w:rsidR="00AF424F" w:rsidRPr="00425C97" w:rsidRDefault="00AF424F" w:rsidP="00AF424F">
            <w:pPr>
              <w:pStyle w:val="a4"/>
              <w:tabs>
                <w:tab w:val="left" w:pos="1134"/>
              </w:tabs>
              <w:spacing w:after="0" w:line="240" w:lineRule="auto"/>
              <w:ind w:left="0" w:firstLine="176"/>
              <w:jc w:val="both"/>
              <w:rPr>
                <w:sz w:val="28"/>
                <w:szCs w:val="28"/>
                <w:lang w:val="kk-KZ"/>
              </w:rPr>
            </w:pPr>
            <w:r w:rsidRPr="00425C97">
              <w:rPr>
                <w:sz w:val="28"/>
                <w:szCs w:val="28"/>
                <w:lang w:val="kk-KZ"/>
              </w:rPr>
              <w:t>7</w:t>
            </w:r>
          </w:p>
        </w:tc>
        <w:tc>
          <w:tcPr>
            <w:tcW w:w="2693" w:type="dxa"/>
            <w:tcBorders>
              <w:top w:val="single" w:sz="4" w:space="0" w:color="auto"/>
              <w:left w:val="single" w:sz="4" w:space="0" w:color="auto"/>
              <w:bottom w:val="single" w:sz="4" w:space="0" w:color="auto"/>
              <w:right w:val="single" w:sz="4" w:space="0" w:color="auto"/>
            </w:tcBorders>
          </w:tcPr>
          <w:p w14:paraId="2FA17556" w14:textId="77777777" w:rsidR="00AF424F" w:rsidRPr="00425C97" w:rsidRDefault="00AF424F" w:rsidP="00AF424F">
            <w:pPr>
              <w:pStyle w:val="a4"/>
              <w:tabs>
                <w:tab w:val="left" w:pos="1134"/>
              </w:tabs>
              <w:spacing w:line="240" w:lineRule="auto"/>
              <w:ind w:left="0" w:hanging="28"/>
              <w:jc w:val="center"/>
              <w:rPr>
                <w:sz w:val="28"/>
                <w:szCs w:val="28"/>
                <w:lang w:val="kk-KZ"/>
              </w:rPr>
            </w:pPr>
            <w:r w:rsidRPr="00425C97">
              <w:rPr>
                <w:sz w:val="28"/>
                <w:szCs w:val="28"/>
                <w:lang w:val="kk-KZ"/>
              </w:rPr>
              <w:t xml:space="preserve">РГУ Западно-Казахстанский межрегиональный </w:t>
            </w:r>
            <w:r w:rsidRPr="00425C97">
              <w:rPr>
                <w:sz w:val="28"/>
                <w:szCs w:val="28"/>
                <w:lang w:val="kk-KZ"/>
              </w:rPr>
              <w:lastRenderedPageBreak/>
              <w:t>департамент геологии «Запказнедра»</w:t>
            </w:r>
          </w:p>
        </w:tc>
        <w:tc>
          <w:tcPr>
            <w:tcW w:w="5952" w:type="dxa"/>
            <w:tcBorders>
              <w:top w:val="single" w:sz="4" w:space="0" w:color="auto"/>
              <w:left w:val="single" w:sz="4" w:space="0" w:color="auto"/>
              <w:bottom w:val="single" w:sz="4" w:space="0" w:color="auto"/>
              <w:right w:val="single" w:sz="4" w:space="0" w:color="auto"/>
            </w:tcBorders>
          </w:tcPr>
          <w:p w14:paraId="601F347D" w14:textId="0F5D4F37" w:rsidR="00AF424F" w:rsidRPr="00A3188B" w:rsidRDefault="00F67B5D" w:rsidP="00C0533D">
            <w:pPr>
              <w:jc w:val="both"/>
            </w:pPr>
            <w:r w:rsidRPr="00F67B5D">
              <w:rPr>
                <w:color w:val="000000"/>
                <w:sz w:val="28"/>
                <w:szCs w:val="28"/>
                <w:lang w:val="kk-KZ"/>
              </w:rPr>
              <w:lastRenderedPageBreak/>
              <w:t xml:space="preserve">    Рассмотрение вопросов, указанных в заявлении о намечаемой деятельности компаний по оценке воздействия на </w:t>
            </w:r>
            <w:r w:rsidRPr="00F67B5D">
              <w:rPr>
                <w:color w:val="000000"/>
                <w:sz w:val="28"/>
                <w:szCs w:val="28"/>
                <w:lang w:val="kk-KZ"/>
              </w:rPr>
              <w:lastRenderedPageBreak/>
              <w:t>окружающую среду, не входит в компетенцию Департамента.</w:t>
            </w:r>
          </w:p>
        </w:tc>
      </w:tr>
      <w:tr w:rsidR="00AF424F" w:rsidRPr="00425C97" w14:paraId="23FCE014" w14:textId="77777777" w:rsidTr="00A96D0B">
        <w:trPr>
          <w:trHeight w:val="131"/>
        </w:trPr>
        <w:tc>
          <w:tcPr>
            <w:tcW w:w="1135" w:type="dxa"/>
            <w:tcBorders>
              <w:top w:val="single" w:sz="4" w:space="0" w:color="auto"/>
              <w:left w:val="single" w:sz="4" w:space="0" w:color="auto"/>
              <w:bottom w:val="single" w:sz="4" w:space="0" w:color="auto"/>
              <w:right w:val="single" w:sz="4" w:space="0" w:color="auto"/>
            </w:tcBorders>
          </w:tcPr>
          <w:p w14:paraId="63DA1486" w14:textId="079BF928" w:rsidR="00AF424F" w:rsidRPr="00425C97" w:rsidRDefault="0081732B" w:rsidP="00AF424F">
            <w:pPr>
              <w:pStyle w:val="a4"/>
              <w:tabs>
                <w:tab w:val="left" w:pos="1134"/>
              </w:tabs>
              <w:spacing w:after="0" w:line="240" w:lineRule="auto"/>
              <w:ind w:left="0" w:firstLine="176"/>
              <w:jc w:val="both"/>
              <w:rPr>
                <w:sz w:val="28"/>
                <w:szCs w:val="28"/>
                <w:lang w:val="kk-KZ"/>
              </w:rPr>
            </w:pPr>
            <w:r>
              <w:rPr>
                <w:sz w:val="28"/>
                <w:szCs w:val="28"/>
                <w:lang w:val="kk-KZ"/>
              </w:rPr>
              <w:lastRenderedPageBreak/>
              <w:t>8</w:t>
            </w:r>
          </w:p>
        </w:tc>
        <w:tc>
          <w:tcPr>
            <w:tcW w:w="2693" w:type="dxa"/>
            <w:tcBorders>
              <w:top w:val="single" w:sz="4" w:space="0" w:color="auto"/>
              <w:left w:val="single" w:sz="4" w:space="0" w:color="auto"/>
              <w:bottom w:val="single" w:sz="4" w:space="0" w:color="auto"/>
              <w:right w:val="single" w:sz="4" w:space="0" w:color="auto"/>
            </w:tcBorders>
          </w:tcPr>
          <w:p w14:paraId="33CFF758" w14:textId="06D058DB" w:rsidR="00AF424F" w:rsidRPr="003B3088" w:rsidRDefault="00E22ADF" w:rsidP="00AF424F">
            <w:pPr>
              <w:pStyle w:val="a4"/>
              <w:tabs>
                <w:tab w:val="left" w:pos="1134"/>
              </w:tabs>
              <w:spacing w:line="240" w:lineRule="auto"/>
              <w:ind w:left="0" w:hanging="28"/>
              <w:jc w:val="center"/>
              <w:rPr>
                <w:sz w:val="28"/>
                <w:szCs w:val="28"/>
              </w:rPr>
            </w:pPr>
            <w:r w:rsidRPr="00E22ADF">
              <w:rPr>
                <w:sz w:val="28"/>
                <w:szCs w:val="28"/>
                <w:lang w:val="kk-KZ"/>
              </w:rPr>
              <w:t xml:space="preserve">Аппарат акима </w:t>
            </w:r>
          </w:p>
          <w:p w14:paraId="405249F9" w14:textId="6939EDAF" w:rsidR="00776D5D" w:rsidRPr="00776D5D" w:rsidRDefault="00874F9A" w:rsidP="00AF424F">
            <w:pPr>
              <w:pStyle w:val="a4"/>
              <w:tabs>
                <w:tab w:val="left" w:pos="1134"/>
              </w:tabs>
              <w:spacing w:line="240" w:lineRule="auto"/>
              <w:ind w:left="0" w:hanging="28"/>
              <w:jc w:val="center"/>
              <w:rPr>
                <w:sz w:val="28"/>
                <w:szCs w:val="28"/>
                <w:lang w:val="kk-KZ"/>
              </w:rPr>
            </w:pPr>
            <w:r>
              <w:rPr>
                <w:sz w:val="28"/>
                <w:szCs w:val="28"/>
                <w:lang w:val="kk-KZ"/>
              </w:rPr>
              <w:t>Тупкараган</w:t>
            </w:r>
            <w:r w:rsidR="00776D5D">
              <w:rPr>
                <w:sz w:val="28"/>
                <w:szCs w:val="28"/>
                <w:lang w:val="kk-KZ"/>
              </w:rPr>
              <w:t>ского района</w:t>
            </w:r>
          </w:p>
        </w:tc>
        <w:tc>
          <w:tcPr>
            <w:tcW w:w="5952" w:type="dxa"/>
            <w:tcBorders>
              <w:top w:val="single" w:sz="4" w:space="0" w:color="auto"/>
              <w:left w:val="single" w:sz="4" w:space="0" w:color="auto"/>
              <w:bottom w:val="single" w:sz="4" w:space="0" w:color="auto"/>
              <w:right w:val="single" w:sz="4" w:space="0" w:color="auto"/>
            </w:tcBorders>
          </w:tcPr>
          <w:p w14:paraId="2FECA183" w14:textId="5F84E40C" w:rsidR="00AF424F" w:rsidRPr="00425C97" w:rsidRDefault="00E22ADF" w:rsidP="00E22ADF">
            <w:pPr>
              <w:tabs>
                <w:tab w:val="left" w:pos="1134"/>
              </w:tabs>
              <w:jc w:val="center"/>
              <w:rPr>
                <w:sz w:val="28"/>
                <w:szCs w:val="28"/>
                <w:lang w:val="kk-KZ"/>
              </w:rPr>
            </w:pPr>
            <w:r w:rsidRPr="00BA1BFE">
              <w:rPr>
                <w:sz w:val="28"/>
                <w:szCs w:val="28"/>
                <w:lang w:val="kk-KZ"/>
              </w:rPr>
              <w:t>Не представлено</w:t>
            </w:r>
          </w:p>
        </w:tc>
      </w:tr>
      <w:tr w:rsidR="00AF424F" w:rsidRPr="00425C97" w14:paraId="770084CC" w14:textId="77777777" w:rsidTr="00A96D0B">
        <w:trPr>
          <w:trHeight w:val="131"/>
        </w:trPr>
        <w:tc>
          <w:tcPr>
            <w:tcW w:w="1135" w:type="dxa"/>
            <w:tcBorders>
              <w:top w:val="single" w:sz="4" w:space="0" w:color="auto"/>
              <w:left w:val="single" w:sz="4" w:space="0" w:color="auto"/>
              <w:bottom w:val="single" w:sz="4" w:space="0" w:color="auto"/>
              <w:right w:val="single" w:sz="4" w:space="0" w:color="auto"/>
            </w:tcBorders>
          </w:tcPr>
          <w:p w14:paraId="3D3B429A" w14:textId="6E6AE97A" w:rsidR="00AF424F" w:rsidRPr="00425C97" w:rsidRDefault="0081732B" w:rsidP="00AF424F">
            <w:pPr>
              <w:pStyle w:val="a4"/>
              <w:tabs>
                <w:tab w:val="left" w:pos="1134"/>
              </w:tabs>
              <w:spacing w:after="0" w:line="240" w:lineRule="auto"/>
              <w:ind w:left="0" w:firstLine="176"/>
              <w:jc w:val="both"/>
              <w:rPr>
                <w:sz w:val="28"/>
                <w:szCs w:val="28"/>
                <w:lang w:val="kk-KZ"/>
              </w:rPr>
            </w:pPr>
            <w:r>
              <w:rPr>
                <w:sz w:val="28"/>
                <w:szCs w:val="28"/>
                <w:lang w:val="kk-KZ"/>
              </w:rPr>
              <w:t xml:space="preserve"> 9</w:t>
            </w:r>
          </w:p>
        </w:tc>
        <w:tc>
          <w:tcPr>
            <w:tcW w:w="2693" w:type="dxa"/>
            <w:tcBorders>
              <w:top w:val="single" w:sz="4" w:space="0" w:color="auto"/>
              <w:left w:val="single" w:sz="4" w:space="0" w:color="auto"/>
              <w:bottom w:val="single" w:sz="4" w:space="0" w:color="auto"/>
              <w:right w:val="single" w:sz="4" w:space="0" w:color="auto"/>
            </w:tcBorders>
          </w:tcPr>
          <w:p w14:paraId="2576E7B6" w14:textId="3155E00E" w:rsidR="00AF424F" w:rsidRPr="00425C97" w:rsidRDefault="00AF424F" w:rsidP="00AF424F">
            <w:pPr>
              <w:pStyle w:val="a4"/>
              <w:tabs>
                <w:tab w:val="left" w:pos="1134"/>
              </w:tabs>
              <w:spacing w:line="240" w:lineRule="auto"/>
              <w:ind w:left="0" w:hanging="28"/>
              <w:jc w:val="center"/>
              <w:rPr>
                <w:sz w:val="28"/>
                <w:szCs w:val="28"/>
              </w:rPr>
            </w:pPr>
            <w:r w:rsidRPr="00BA1BFE">
              <w:rPr>
                <w:sz w:val="28"/>
                <w:szCs w:val="28"/>
              </w:rPr>
              <w:t>Общественность</w:t>
            </w:r>
          </w:p>
        </w:tc>
        <w:tc>
          <w:tcPr>
            <w:tcW w:w="5952" w:type="dxa"/>
            <w:tcBorders>
              <w:top w:val="single" w:sz="4" w:space="0" w:color="auto"/>
              <w:left w:val="single" w:sz="4" w:space="0" w:color="auto"/>
              <w:bottom w:val="single" w:sz="4" w:space="0" w:color="auto"/>
              <w:right w:val="single" w:sz="4" w:space="0" w:color="auto"/>
            </w:tcBorders>
          </w:tcPr>
          <w:p w14:paraId="5DA3FBD2" w14:textId="26D06434" w:rsidR="00AF424F" w:rsidRPr="00425C97" w:rsidRDefault="00AF424F" w:rsidP="00AF424F">
            <w:pPr>
              <w:tabs>
                <w:tab w:val="left" w:pos="1134"/>
              </w:tabs>
              <w:jc w:val="center"/>
              <w:rPr>
                <w:sz w:val="28"/>
                <w:szCs w:val="28"/>
                <w:lang w:val="kk-KZ"/>
              </w:rPr>
            </w:pPr>
            <w:r w:rsidRPr="00BA1BFE">
              <w:rPr>
                <w:sz w:val="28"/>
                <w:szCs w:val="28"/>
                <w:lang w:val="kk-KZ"/>
              </w:rPr>
              <w:t>Не представлено</w:t>
            </w:r>
          </w:p>
        </w:tc>
      </w:tr>
    </w:tbl>
    <w:p w14:paraId="372D2FAA" w14:textId="41CE82AF" w:rsidR="00F166D1" w:rsidRPr="00425C97" w:rsidRDefault="00EE372D" w:rsidP="00D76C57">
      <w:pPr>
        <w:spacing w:after="200" w:line="276" w:lineRule="auto"/>
        <w:jc w:val="center"/>
        <w:rPr>
          <w:bCs/>
          <w:sz w:val="28"/>
          <w:szCs w:val="28"/>
          <w:u w:val="single"/>
          <w:lang w:val="kk-KZ"/>
        </w:rPr>
      </w:pPr>
      <w:r w:rsidRPr="00425C97">
        <w:rPr>
          <w:bCs/>
          <w:sz w:val="28"/>
          <w:szCs w:val="28"/>
          <w:lang w:val="kk-KZ"/>
        </w:rPr>
        <w:br w:type="page"/>
      </w:r>
      <w:r w:rsidR="004C5726">
        <w:lastRenderedPageBreak/>
        <w:t>«</w:t>
      </w:r>
      <w:r w:rsidR="006465C3" w:rsidRPr="006465C3">
        <w:rPr>
          <w:sz w:val="28"/>
          <w:szCs w:val="28"/>
        </w:rPr>
        <w:t>Dunga Operating GmbH</w:t>
      </w:r>
      <w:r w:rsidR="004C5726" w:rsidRPr="002D1145">
        <w:rPr>
          <w:sz w:val="28"/>
          <w:szCs w:val="28"/>
        </w:rPr>
        <w:t>»</w:t>
      </w:r>
      <w:r w:rsidR="004C5726" w:rsidRPr="002D1145">
        <w:rPr>
          <w:sz w:val="28"/>
          <w:szCs w:val="28"/>
          <w:lang w:val="kk-KZ"/>
        </w:rPr>
        <w:t xml:space="preserve">, </w:t>
      </w:r>
      <w:r w:rsidR="006465C3">
        <w:rPr>
          <w:color w:val="000000"/>
          <w:sz w:val="28"/>
          <w:szCs w:val="28"/>
          <w:lang w:val="kk-KZ"/>
        </w:rPr>
        <w:t>Филиал</w:t>
      </w:r>
      <w:r w:rsidR="003914E2" w:rsidRPr="003B3088">
        <w:rPr>
          <w:color w:val="000000"/>
          <w:sz w:val="28"/>
          <w:szCs w:val="28"/>
        </w:rPr>
        <w:t xml:space="preserve"> -ның  </w:t>
      </w:r>
      <w:r w:rsidR="00425C97" w:rsidRPr="00425C97">
        <w:rPr>
          <w:bCs/>
          <w:sz w:val="28"/>
          <w:szCs w:val="28"/>
          <w:lang w:val="kk-KZ"/>
        </w:rPr>
        <w:t>нысаны</w:t>
      </w:r>
      <w:r w:rsidR="00345ED8" w:rsidRPr="00425C97">
        <w:rPr>
          <w:bCs/>
          <w:sz w:val="28"/>
          <w:szCs w:val="28"/>
        </w:rPr>
        <w:t xml:space="preserve"> бойынша ескертулер мен ұсыныстардың </w:t>
      </w:r>
      <w:r w:rsidR="00345ED8" w:rsidRPr="001805F1">
        <w:rPr>
          <w:bCs/>
          <w:sz w:val="28"/>
          <w:szCs w:val="28"/>
        </w:rPr>
        <w:t>жиынтық кестесі.</w:t>
      </w:r>
    </w:p>
    <w:p w14:paraId="5B8A62C6" w14:textId="77777777" w:rsidR="00F166D1" w:rsidRPr="00425C97" w:rsidRDefault="00F166D1" w:rsidP="00D76C57">
      <w:pPr>
        <w:pStyle w:val="a4"/>
        <w:tabs>
          <w:tab w:val="left" w:pos="1134"/>
        </w:tabs>
        <w:spacing w:after="0" w:line="240" w:lineRule="auto"/>
        <w:ind w:left="0" w:firstLine="709"/>
        <w:jc w:val="center"/>
        <w:rPr>
          <w:sz w:val="28"/>
          <w:szCs w:val="28"/>
          <w:lang w:val="kk-KZ"/>
        </w:rPr>
      </w:pPr>
      <w:r w:rsidRPr="00425C97">
        <w:rPr>
          <w:sz w:val="28"/>
          <w:szCs w:val="28"/>
          <w:lang w:val="kk-KZ"/>
        </w:rPr>
        <w:t>Хаттама</w:t>
      </w:r>
    </w:p>
    <w:p w14:paraId="66FC33D9" w14:textId="6607B89D" w:rsidR="00F166D1" w:rsidRPr="00425C97" w:rsidRDefault="00F755F9" w:rsidP="00DD3F4C">
      <w:pPr>
        <w:pStyle w:val="a4"/>
        <w:tabs>
          <w:tab w:val="left" w:pos="1134"/>
        </w:tabs>
        <w:spacing w:after="0" w:line="240" w:lineRule="auto"/>
        <w:ind w:left="0" w:firstLine="709"/>
        <w:jc w:val="both"/>
        <w:rPr>
          <w:sz w:val="28"/>
          <w:szCs w:val="28"/>
          <w:lang w:val="kk-KZ"/>
        </w:rPr>
      </w:pPr>
      <w:r w:rsidRPr="00425C97">
        <w:rPr>
          <w:sz w:val="28"/>
          <w:szCs w:val="28"/>
          <w:lang w:val="kk-KZ"/>
        </w:rPr>
        <w:t xml:space="preserve">Жиынтық кесте жасалған күні: </w:t>
      </w:r>
      <w:r w:rsidR="002D1145">
        <w:rPr>
          <w:sz w:val="28"/>
          <w:szCs w:val="28"/>
          <w:lang w:val="kk-KZ"/>
        </w:rPr>
        <w:t>1</w:t>
      </w:r>
      <w:r w:rsidR="006465C3">
        <w:rPr>
          <w:sz w:val="28"/>
          <w:szCs w:val="28"/>
          <w:lang w:val="kk-KZ"/>
        </w:rPr>
        <w:t>5</w:t>
      </w:r>
      <w:r w:rsidR="000B142F" w:rsidRPr="00425C97">
        <w:rPr>
          <w:sz w:val="28"/>
          <w:szCs w:val="28"/>
          <w:lang w:val="kk-KZ"/>
        </w:rPr>
        <w:t>.</w:t>
      </w:r>
      <w:r w:rsidR="00AE4131">
        <w:rPr>
          <w:sz w:val="28"/>
          <w:szCs w:val="28"/>
          <w:lang w:val="kk-KZ"/>
        </w:rPr>
        <w:t>0</w:t>
      </w:r>
      <w:r w:rsidR="003914E2">
        <w:rPr>
          <w:sz w:val="28"/>
          <w:szCs w:val="28"/>
          <w:lang w:val="kk-KZ"/>
        </w:rPr>
        <w:t>9</w:t>
      </w:r>
      <w:r w:rsidR="000B142F" w:rsidRPr="00425C97">
        <w:rPr>
          <w:sz w:val="28"/>
          <w:szCs w:val="28"/>
          <w:lang w:val="kk-KZ"/>
        </w:rPr>
        <w:t>.202</w:t>
      </w:r>
      <w:r w:rsidR="00AE4131">
        <w:rPr>
          <w:sz w:val="28"/>
          <w:szCs w:val="28"/>
          <w:lang w:val="kk-KZ"/>
        </w:rPr>
        <w:t>6</w:t>
      </w:r>
      <w:r w:rsidR="007306A1" w:rsidRPr="00425C97">
        <w:rPr>
          <w:sz w:val="28"/>
          <w:szCs w:val="28"/>
          <w:lang w:val="kk-KZ"/>
        </w:rPr>
        <w:t xml:space="preserve"> </w:t>
      </w:r>
      <w:r w:rsidR="00F166D1" w:rsidRPr="00425C97">
        <w:rPr>
          <w:sz w:val="28"/>
          <w:szCs w:val="28"/>
          <w:lang w:val="kk-KZ"/>
        </w:rPr>
        <w:t>ж.</w:t>
      </w:r>
      <w:r w:rsidR="00F166D1" w:rsidRPr="00425C97">
        <w:rPr>
          <w:sz w:val="28"/>
          <w:szCs w:val="28"/>
          <w:lang w:val="kk-KZ"/>
        </w:rPr>
        <w:tab/>
      </w:r>
      <w:r w:rsidR="00F166D1" w:rsidRPr="00425C97">
        <w:rPr>
          <w:sz w:val="28"/>
          <w:szCs w:val="28"/>
          <w:lang w:val="kk-KZ"/>
        </w:rPr>
        <w:tab/>
      </w:r>
    </w:p>
    <w:p w14:paraId="745DF793" w14:textId="1F08C874" w:rsidR="00F166D1" w:rsidRPr="00425C97" w:rsidRDefault="00F166D1" w:rsidP="00F166D1">
      <w:pPr>
        <w:pStyle w:val="a4"/>
        <w:tabs>
          <w:tab w:val="left" w:pos="1134"/>
        </w:tabs>
        <w:spacing w:after="0" w:line="240" w:lineRule="auto"/>
        <w:ind w:left="0" w:firstLine="709"/>
        <w:jc w:val="both"/>
        <w:rPr>
          <w:sz w:val="28"/>
          <w:szCs w:val="28"/>
          <w:lang w:val="kk-KZ"/>
        </w:rPr>
      </w:pPr>
      <w:r w:rsidRPr="00425C97">
        <w:rPr>
          <w:sz w:val="28"/>
          <w:szCs w:val="28"/>
          <w:lang w:val="kk-KZ"/>
        </w:rPr>
        <w:t>Жиынтық кесте жасалған орын: Маңғыстау облысы бойынша ЭД Экологиялық ре</w:t>
      </w:r>
      <w:r w:rsidR="00381E96" w:rsidRPr="00425C97">
        <w:rPr>
          <w:sz w:val="28"/>
          <w:szCs w:val="28"/>
          <w:lang w:val="kk-KZ"/>
        </w:rPr>
        <w:t>ттеу және б</w:t>
      </w:r>
      <w:r w:rsidR="007471CB">
        <w:rPr>
          <w:sz w:val="28"/>
          <w:szCs w:val="28"/>
          <w:lang w:val="kk-KZ"/>
        </w:rPr>
        <w:t>а</w:t>
      </w:r>
      <w:r w:rsidR="00381E96" w:rsidRPr="00425C97">
        <w:rPr>
          <w:sz w:val="28"/>
          <w:szCs w:val="28"/>
          <w:lang w:val="kk-KZ"/>
        </w:rPr>
        <w:t>қылау комитеті ҚР Э</w:t>
      </w:r>
      <w:r w:rsidRPr="00425C97">
        <w:rPr>
          <w:sz w:val="28"/>
          <w:szCs w:val="28"/>
          <w:lang w:val="kk-KZ"/>
        </w:rPr>
        <w:t>ТРМ</w:t>
      </w:r>
    </w:p>
    <w:p w14:paraId="53EFCA3F" w14:textId="77777777" w:rsidR="00F166D1" w:rsidRPr="00425C97" w:rsidRDefault="00F166D1" w:rsidP="00F166D1">
      <w:pPr>
        <w:pStyle w:val="a4"/>
        <w:tabs>
          <w:tab w:val="left" w:pos="1134"/>
        </w:tabs>
        <w:spacing w:after="0" w:line="240" w:lineRule="auto"/>
        <w:ind w:left="0" w:firstLine="709"/>
        <w:jc w:val="both"/>
        <w:rPr>
          <w:sz w:val="28"/>
          <w:szCs w:val="28"/>
          <w:lang w:val="kk-KZ"/>
        </w:rPr>
      </w:pPr>
      <w:r w:rsidRPr="00425C97">
        <w:rPr>
          <w:sz w:val="28"/>
          <w:szCs w:val="28"/>
          <w:lang w:val="kk-KZ"/>
        </w:rPr>
        <w:t>Қоршаған ортаны қорғау саласындағы уәкілетті органның атауы: Маңғыстау облысы бойынша ЭД Экологиялық ре</w:t>
      </w:r>
      <w:r w:rsidR="00381E96" w:rsidRPr="00425C97">
        <w:rPr>
          <w:sz w:val="28"/>
          <w:szCs w:val="28"/>
          <w:lang w:val="kk-KZ"/>
        </w:rPr>
        <w:t>ттеу және бақылау комитеті ҚР Э</w:t>
      </w:r>
      <w:r w:rsidRPr="00425C97">
        <w:rPr>
          <w:sz w:val="28"/>
          <w:szCs w:val="28"/>
          <w:lang w:val="kk-KZ"/>
        </w:rPr>
        <w:t>ТРМ</w:t>
      </w:r>
    </w:p>
    <w:p w14:paraId="312EB8DE" w14:textId="79C55EE8" w:rsidR="00F166D1" w:rsidRPr="00425C97" w:rsidRDefault="00F166D1" w:rsidP="001076B2">
      <w:pPr>
        <w:pStyle w:val="a4"/>
        <w:tabs>
          <w:tab w:val="left" w:pos="1134"/>
        </w:tabs>
        <w:spacing w:after="0" w:line="240" w:lineRule="auto"/>
        <w:ind w:left="0" w:firstLine="709"/>
        <w:jc w:val="both"/>
        <w:rPr>
          <w:sz w:val="28"/>
          <w:szCs w:val="28"/>
          <w:lang w:val="kk-KZ"/>
        </w:rPr>
      </w:pPr>
      <w:r w:rsidRPr="00425C97">
        <w:rPr>
          <w:sz w:val="28"/>
          <w:szCs w:val="28"/>
          <w:lang w:val="kk-KZ"/>
        </w:rPr>
        <w:t xml:space="preserve">Мүдделі мемлекеттік органдардың ескертулері мен ұсыныстарын </w:t>
      </w:r>
      <w:r w:rsidR="000E4E51" w:rsidRPr="00425C97">
        <w:rPr>
          <w:sz w:val="28"/>
          <w:szCs w:val="28"/>
          <w:lang w:val="kk-KZ"/>
        </w:rPr>
        <w:t>жина</w:t>
      </w:r>
      <w:r w:rsidR="00DD548F" w:rsidRPr="00425C97">
        <w:rPr>
          <w:sz w:val="28"/>
          <w:szCs w:val="28"/>
          <w:lang w:val="kk-KZ"/>
        </w:rPr>
        <w:t>у туралы хабарланған күн:</w:t>
      </w:r>
      <w:r w:rsidR="003F56F2" w:rsidRPr="00425C97">
        <w:rPr>
          <w:sz w:val="28"/>
          <w:szCs w:val="28"/>
          <w:lang w:val="kk-KZ"/>
        </w:rPr>
        <w:t xml:space="preserve"> </w:t>
      </w:r>
      <w:r w:rsidR="004C5726">
        <w:rPr>
          <w:sz w:val="28"/>
          <w:szCs w:val="28"/>
          <w:lang w:val="kk-KZ"/>
        </w:rPr>
        <w:t>2</w:t>
      </w:r>
      <w:r w:rsidR="006465C3">
        <w:rPr>
          <w:sz w:val="28"/>
          <w:szCs w:val="28"/>
          <w:lang w:val="kk-KZ"/>
        </w:rPr>
        <w:t>1</w:t>
      </w:r>
      <w:r w:rsidR="00D93B93" w:rsidRPr="00425C97">
        <w:rPr>
          <w:sz w:val="28"/>
          <w:szCs w:val="28"/>
          <w:lang w:val="kk-KZ"/>
        </w:rPr>
        <w:t>.</w:t>
      </w:r>
      <w:r w:rsidR="00552B1C">
        <w:rPr>
          <w:sz w:val="28"/>
          <w:szCs w:val="28"/>
          <w:lang w:val="kk-KZ"/>
        </w:rPr>
        <w:t>0</w:t>
      </w:r>
      <w:r w:rsidR="00F87521">
        <w:rPr>
          <w:sz w:val="28"/>
          <w:szCs w:val="28"/>
          <w:lang w:val="kk-KZ"/>
        </w:rPr>
        <w:t>8</w:t>
      </w:r>
      <w:r w:rsidR="007551DD" w:rsidRPr="00425C97">
        <w:rPr>
          <w:sz w:val="28"/>
          <w:szCs w:val="28"/>
          <w:lang w:val="kk-KZ"/>
        </w:rPr>
        <w:t>.</w:t>
      </w:r>
      <w:r w:rsidR="00FD75B0" w:rsidRPr="00425C97">
        <w:rPr>
          <w:sz w:val="28"/>
          <w:szCs w:val="28"/>
          <w:lang w:val="kk-KZ"/>
        </w:rPr>
        <w:t>202</w:t>
      </w:r>
      <w:r w:rsidR="00552B1C">
        <w:rPr>
          <w:sz w:val="28"/>
          <w:szCs w:val="28"/>
          <w:lang w:val="kk-KZ"/>
        </w:rPr>
        <w:t>6</w:t>
      </w:r>
      <w:r w:rsidRPr="00425C97">
        <w:rPr>
          <w:sz w:val="28"/>
          <w:szCs w:val="28"/>
          <w:lang w:val="kk-KZ"/>
        </w:rPr>
        <w:t xml:space="preserve"> ж.</w:t>
      </w:r>
    </w:p>
    <w:p w14:paraId="6876D84A" w14:textId="1FFB77A8" w:rsidR="00F166D1" w:rsidRPr="00425C97" w:rsidRDefault="00F166D1" w:rsidP="00F4007A">
      <w:pPr>
        <w:pStyle w:val="a4"/>
        <w:tabs>
          <w:tab w:val="left" w:pos="1134"/>
        </w:tabs>
        <w:spacing w:after="0" w:line="240" w:lineRule="auto"/>
        <w:ind w:left="0" w:firstLine="709"/>
        <w:jc w:val="both"/>
        <w:rPr>
          <w:sz w:val="28"/>
          <w:szCs w:val="28"/>
          <w:lang w:val="kk-KZ"/>
        </w:rPr>
      </w:pPr>
      <w:r w:rsidRPr="00425C97">
        <w:rPr>
          <w:sz w:val="28"/>
          <w:szCs w:val="28"/>
          <w:lang w:val="kk-KZ"/>
        </w:rPr>
        <w:t>Мүдделі мемлекеттік органдардың ескертулері мен ұс</w:t>
      </w:r>
      <w:r w:rsidR="003421A6" w:rsidRPr="00425C97">
        <w:rPr>
          <w:sz w:val="28"/>
          <w:szCs w:val="28"/>
          <w:lang w:val="kk-KZ"/>
        </w:rPr>
        <w:t>ыныстары</w:t>
      </w:r>
      <w:r w:rsidR="00F4007A" w:rsidRPr="00425C97">
        <w:rPr>
          <w:sz w:val="28"/>
          <w:szCs w:val="28"/>
          <w:lang w:val="kk-KZ"/>
        </w:rPr>
        <w:t xml:space="preserve">н беру </w:t>
      </w:r>
      <w:r w:rsidR="007B40A4" w:rsidRPr="00425C97">
        <w:rPr>
          <w:sz w:val="28"/>
          <w:szCs w:val="28"/>
          <w:lang w:val="kk-KZ"/>
        </w:rPr>
        <w:t>мерзім</w:t>
      </w:r>
      <w:r w:rsidR="00610C88" w:rsidRPr="00425C97">
        <w:rPr>
          <w:sz w:val="28"/>
          <w:szCs w:val="28"/>
          <w:lang w:val="kk-KZ"/>
        </w:rPr>
        <w:t xml:space="preserve">: </w:t>
      </w:r>
      <w:r w:rsidR="004C5726">
        <w:rPr>
          <w:sz w:val="28"/>
          <w:szCs w:val="28"/>
          <w:lang w:val="kk-KZ"/>
        </w:rPr>
        <w:t>2</w:t>
      </w:r>
      <w:r w:rsidR="006465C3">
        <w:rPr>
          <w:sz w:val="28"/>
          <w:szCs w:val="28"/>
          <w:lang w:val="kk-KZ"/>
        </w:rPr>
        <w:t>1</w:t>
      </w:r>
      <w:r w:rsidR="00D93B93" w:rsidRPr="00425C97">
        <w:rPr>
          <w:sz w:val="28"/>
          <w:szCs w:val="28"/>
          <w:lang w:val="kk-KZ"/>
        </w:rPr>
        <w:t>.</w:t>
      </w:r>
      <w:r w:rsidR="00552B1C">
        <w:rPr>
          <w:sz w:val="28"/>
          <w:szCs w:val="28"/>
          <w:lang w:val="kk-KZ"/>
        </w:rPr>
        <w:t>0</w:t>
      </w:r>
      <w:r w:rsidR="00F87521">
        <w:rPr>
          <w:sz w:val="28"/>
          <w:szCs w:val="28"/>
          <w:lang w:val="kk-KZ"/>
        </w:rPr>
        <w:t>8</w:t>
      </w:r>
      <w:r w:rsidR="004A23B7">
        <w:rPr>
          <w:sz w:val="28"/>
          <w:szCs w:val="28"/>
          <w:lang w:val="kk-KZ"/>
        </w:rPr>
        <w:t>.202</w:t>
      </w:r>
      <w:r w:rsidR="00552B1C">
        <w:rPr>
          <w:sz w:val="28"/>
          <w:szCs w:val="28"/>
          <w:lang w:val="kk-KZ"/>
        </w:rPr>
        <w:t>6</w:t>
      </w:r>
      <w:r w:rsidR="00D93B93" w:rsidRPr="00425C97">
        <w:rPr>
          <w:sz w:val="28"/>
          <w:szCs w:val="28"/>
          <w:lang w:val="kk-KZ"/>
        </w:rPr>
        <w:t xml:space="preserve"> </w:t>
      </w:r>
      <w:r w:rsidR="00AE781C" w:rsidRPr="00425C97">
        <w:rPr>
          <w:sz w:val="28"/>
          <w:szCs w:val="28"/>
          <w:lang w:val="kk-KZ"/>
        </w:rPr>
        <w:t>–</w:t>
      </w:r>
      <w:r w:rsidR="00D93B93" w:rsidRPr="00425C97">
        <w:rPr>
          <w:sz w:val="28"/>
          <w:szCs w:val="28"/>
          <w:lang w:val="kk-KZ"/>
        </w:rPr>
        <w:t xml:space="preserve"> </w:t>
      </w:r>
      <w:r w:rsidR="004C5726">
        <w:rPr>
          <w:sz w:val="28"/>
          <w:szCs w:val="28"/>
          <w:lang w:val="kk-KZ"/>
        </w:rPr>
        <w:t>1</w:t>
      </w:r>
      <w:r w:rsidR="006465C3">
        <w:rPr>
          <w:sz w:val="28"/>
          <w:szCs w:val="28"/>
          <w:lang w:val="kk-KZ"/>
        </w:rPr>
        <w:t>1</w:t>
      </w:r>
      <w:r w:rsidR="00D93B93" w:rsidRPr="00425C97">
        <w:rPr>
          <w:sz w:val="28"/>
          <w:szCs w:val="28"/>
          <w:lang w:val="kk-KZ"/>
        </w:rPr>
        <w:t>.</w:t>
      </w:r>
      <w:r w:rsidR="004A23B7">
        <w:rPr>
          <w:sz w:val="28"/>
          <w:szCs w:val="28"/>
          <w:lang w:val="kk-KZ"/>
        </w:rPr>
        <w:t>0</w:t>
      </w:r>
      <w:r w:rsidR="003914E2">
        <w:rPr>
          <w:sz w:val="28"/>
          <w:szCs w:val="28"/>
          <w:lang w:val="kk-KZ"/>
        </w:rPr>
        <w:t>9</w:t>
      </w:r>
      <w:r w:rsidR="00D93B93" w:rsidRPr="00425C97">
        <w:rPr>
          <w:sz w:val="28"/>
          <w:szCs w:val="28"/>
          <w:lang w:val="kk-KZ"/>
        </w:rPr>
        <w:t>.202</w:t>
      </w:r>
      <w:r w:rsidR="004A23B7">
        <w:rPr>
          <w:sz w:val="28"/>
          <w:szCs w:val="28"/>
          <w:lang w:val="kk-KZ"/>
        </w:rPr>
        <w:t>6</w:t>
      </w:r>
      <w:r w:rsidR="00D93B93" w:rsidRPr="00425C97">
        <w:rPr>
          <w:sz w:val="28"/>
          <w:szCs w:val="28"/>
          <w:lang w:val="kk-KZ"/>
        </w:rPr>
        <w:t xml:space="preserve"> </w:t>
      </w:r>
      <w:r w:rsidRPr="00425C97">
        <w:rPr>
          <w:sz w:val="28"/>
          <w:szCs w:val="28"/>
          <w:lang w:val="kk-KZ"/>
        </w:rPr>
        <w:t>ж.</w:t>
      </w:r>
    </w:p>
    <w:p w14:paraId="32547F34" w14:textId="77777777" w:rsidR="00F166D1" w:rsidRPr="00425C97" w:rsidRDefault="00F166D1" w:rsidP="00F166D1">
      <w:pPr>
        <w:pStyle w:val="a4"/>
        <w:tabs>
          <w:tab w:val="left" w:pos="1134"/>
        </w:tabs>
        <w:spacing w:after="0" w:line="240" w:lineRule="auto"/>
        <w:ind w:left="0" w:firstLine="709"/>
        <w:jc w:val="both"/>
        <w:rPr>
          <w:sz w:val="28"/>
          <w:szCs w:val="28"/>
          <w:lang w:val="kk-KZ"/>
        </w:rPr>
      </w:pPr>
      <w:r w:rsidRPr="00425C97">
        <w:rPr>
          <w:sz w:val="28"/>
          <w:szCs w:val="28"/>
          <w:lang w:val="kk-KZ"/>
        </w:rPr>
        <w:t>Мүдделі мемлекеттік органдардың ескертулері мен ұсыныстарын жинақтау:</w:t>
      </w:r>
    </w:p>
    <w:p w14:paraId="6EA0AC14" w14:textId="77777777" w:rsidR="00F166D1" w:rsidRPr="00425C97" w:rsidRDefault="00F166D1">
      <w:pPr>
        <w:rPr>
          <w:sz w:val="28"/>
          <w:szCs w:val="28"/>
          <w:lang w:val="kk-KZ"/>
        </w:rPr>
      </w:pPr>
    </w:p>
    <w:tbl>
      <w:tblPr>
        <w:tblW w:w="978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466"/>
        <w:gridCol w:w="5605"/>
      </w:tblGrid>
      <w:tr w:rsidR="00F166D1" w:rsidRPr="00425C97" w14:paraId="5F439618" w14:textId="77777777" w:rsidTr="00130D18">
        <w:trPr>
          <w:trHeight w:val="553"/>
        </w:trPr>
        <w:tc>
          <w:tcPr>
            <w:tcW w:w="709" w:type="dxa"/>
            <w:tcBorders>
              <w:top w:val="single" w:sz="4" w:space="0" w:color="auto"/>
              <w:left w:val="single" w:sz="4" w:space="0" w:color="auto"/>
              <w:bottom w:val="single" w:sz="4" w:space="0" w:color="auto"/>
              <w:right w:val="single" w:sz="4" w:space="0" w:color="auto"/>
            </w:tcBorders>
            <w:hideMark/>
          </w:tcPr>
          <w:p w14:paraId="24F67254" w14:textId="77777777" w:rsidR="00F166D1" w:rsidRPr="00425C97" w:rsidRDefault="00F166D1" w:rsidP="00931359">
            <w:pPr>
              <w:pStyle w:val="a4"/>
              <w:tabs>
                <w:tab w:val="left" w:pos="1134"/>
              </w:tabs>
              <w:spacing w:after="0" w:line="240" w:lineRule="auto"/>
              <w:ind w:left="0" w:firstLine="176"/>
              <w:jc w:val="both"/>
              <w:rPr>
                <w:sz w:val="28"/>
                <w:szCs w:val="28"/>
              </w:rPr>
            </w:pPr>
            <w:r w:rsidRPr="00425C97">
              <w:rPr>
                <w:sz w:val="28"/>
                <w:szCs w:val="28"/>
              </w:rPr>
              <w:t>№</w:t>
            </w:r>
          </w:p>
        </w:tc>
        <w:tc>
          <w:tcPr>
            <w:tcW w:w="3466" w:type="dxa"/>
            <w:tcBorders>
              <w:top w:val="single" w:sz="4" w:space="0" w:color="auto"/>
              <w:left w:val="single" w:sz="4" w:space="0" w:color="auto"/>
              <w:bottom w:val="single" w:sz="4" w:space="0" w:color="auto"/>
              <w:right w:val="single" w:sz="4" w:space="0" w:color="auto"/>
            </w:tcBorders>
            <w:hideMark/>
          </w:tcPr>
          <w:p w14:paraId="1D8CCC1F" w14:textId="77777777" w:rsidR="00F166D1" w:rsidRPr="00425C97" w:rsidRDefault="00F166D1" w:rsidP="00931359">
            <w:pPr>
              <w:pStyle w:val="a4"/>
              <w:tabs>
                <w:tab w:val="left" w:pos="1134"/>
              </w:tabs>
              <w:spacing w:after="0" w:line="240" w:lineRule="auto"/>
              <w:ind w:left="0"/>
              <w:jc w:val="center"/>
              <w:rPr>
                <w:sz w:val="28"/>
                <w:szCs w:val="28"/>
              </w:rPr>
            </w:pPr>
            <w:r w:rsidRPr="00425C97">
              <w:rPr>
                <w:sz w:val="28"/>
                <w:szCs w:val="28"/>
              </w:rPr>
              <w:t>Мүдделі мемлекеттік орган</w:t>
            </w:r>
          </w:p>
        </w:tc>
        <w:tc>
          <w:tcPr>
            <w:tcW w:w="5605" w:type="dxa"/>
            <w:tcBorders>
              <w:top w:val="single" w:sz="4" w:space="0" w:color="auto"/>
              <w:left w:val="single" w:sz="4" w:space="0" w:color="auto"/>
              <w:bottom w:val="single" w:sz="4" w:space="0" w:color="auto"/>
              <w:right w:val="single" w:sz="4" w:space="0" w:color="auto"/>
            </w:tcBorders>
            <w:hideMark/>
          </w:tcPr>
          <w:p w14:paraId="3D7F7F4E" w14:textId="77777777" w:rsidR="00F166D1" w:rsidRPr="00425C97" w:rsidRDefault="00F166D1" w:rsidP="00931359">
            <w:pPr>
              <w:pStyle w:val="a4"/>
              <w:tabs>
                <w:tab w:val="left" w:pos="1134"/>
              </w:tabs>
              <w:spacing w:after="0" w:line="240" w:lineRule="auto"/>
              <w:ind w:left="0"/>
              <w:jc w:val="center"/>
              <w:rPr>
                <w:sz w:val="28"/>
                <w:szCs w:val="28"/>
                <w:lang w:val="kk-KZ"/>
              </w:rPr>
            </w:pPr>
            <w:r w:rsidRPr="00425C97">
              <w:rPr>
                <w:sz w:val="28"/>
                <w:szCs w:val="28"/>
              </w:rPr>
              <w:t>Ескерту мен ұсыныс</w:t>
            </w:r>
            <w:r w:rsidRPr="00425C97">
              <w:rPr>
                <w:sz w:val="28"/>
                <w:szCs w:val="28"/>
                <w:lang w:val="kk-KZ"/>
              </w:rPr>
              <w:t>тар</w:t>
            </w:r>
          </w:p>
        </w:tc>
      </w:tr>
      <w:tr w:rsidR="003B6E7F" w:rsidRPr="006465C3" w14:paraId="56364C27" w14:textId="77777777" w:rsidTr="00130D18">
        <w:trPr>
          <w:trHeight w:val="553"/>
        </w:trPr>
        <w:tc>
          <w:tcPr>
            <w:tcW w:w="709" w:type="dxa"/>
            <w:tcBorders>
              <w:top w:val="single" w:sz="4" w:space="0" w:color="auto"/>
              <w:left w:val="single" w:sz="4" w:space="0" w:color="auto"/>
              <w:bottom w:val="single" w:sz="4" w:space="0" w:color="auto"/>
              <w:right w:val="single" w:sz="4" w:space="0" w:color="auto"/>
            </w:tcBorders>
          </w:tcPr>
          <w:p w14:paraId="3EE210DA" w14:textId="77777777" w:rsidR="003B6E7F" w:rsidRPr="00425C97" w:rsidRDefault="003B6E7F" w:rsidP="00931359">
            <w:pPr>
              <w:pStyle w:val="a4"/>
              <w:tabs>
                <w:tab w:val="left" w:pos="1134"/>
              </w:tabs>
              <w:spacing w:after="0" w:line="240" w:lineRule="auto"/>
              <w:ind w:left="0" w:firstLine="176"/>
              <w:jc w:val="both"/>
              <w:rPr>
                <w:sz w:val="28"/>
                <w:szCs w:val="28"/>
              </w:rPr>
            </w:pPr>
            <w:r w:rsidRPr="00425C97">
              <w:rPr>
                <w:sz w:val="28"/>
                <w:szCs w:val="28"/>
              </w:rPr>
              <w:t>1</w:t>
            </w:r>
          </w:p>
        </w:tc>
        <w:tc>
          <w:tcPr>
            <w:tcW w:w="3466" w:type="dxa"/>
            <w:tcBorders>
              <w:top w:val="single" w:sz="4" w:space="0" w:color="auto"/>
              <w:left w:val="single" w:sz="4" w:space="0" w:color="auto"/>
              <w:bottom w:val="single" w:sz="4" w:space="0" w:color="auto"/>
              <w:right w:val="single" w:sz="4" w:space="0" w:color="auto"/>
            </w:tcBorders>
          </w:tcPr>
          <w:p w14:paraId="01AD57E3" w14:textId="77777777" w:rsidR="003B6E7F" w:rsidRPr="00425C97" w:rsidRDefault="003B6E7F" w:rsidP="00931359">
            <w:pPr>
              <w:pStyle w:val="a4"/>
              <w:tabs>
                <w:tab w:val="left" w:pos="1134"/>
              </w:tabs>
              <w:spacing w:after="0" w:line="240" w:lineRule="auto"/>
              <w:ind w:left="0"/>
              <w:jc w:val="center"/>
              <w:rPr>
                <w:sz w:val="28"/>
                <w:szCs w:val="28"/>
                <w:lang w:val="kk-KZ"/>
              </w:rPr>
            </w:pPr>
            <w:r w:rsidRPr="00425C97">
              <w:rPr>
                <w:sz w:val="28"/>
                <w:szCs w:val="28"/>
                <w:lang w:val="kk-KZ"/>
              </w:rPr>
              <w:t>Маңғыстау облысы бойынша экология департаменті</w:t>
            </w:r>
          </w:p>
        </w:tc>
        <w:tc>
          <w:tcPr>
            <w:tcW w:w="5605" w:type="dxa"/>
            <w:tcBorders>
              <w:top w:val="single" w:sz="4" w:space="0" w:color="auto"/>
              <w:left w:val="single" w:sz="4" w:space="0" w:color="auto"/>
              <w:bottom w:val="single" w:sz="4" w:space="0" w:color="auto"/>
              <w:right w:val="single" w:sz="4" w:space="0" w:color="auto"/>
            </w:tcBorders>
          </w:tcPr>
          <w:p w14:paraId="72114706" w14:textId="77777777" w:rsidR="00274B2C" w:rsidRPr="00425C97" w:rsidRDefault="00274B2C" w:rsidP="00274B2C">
            <w:pPr>
              <w:pStyle w:val="a4"/>
              <w:tabs>
                <w:tab w:val="left" w:pos="1134"/>
              </w:tabs>
              <w:spacing w:after="0" w:line="240" w:lineRule="auto"/>
              <w:ind w:left="0"/>
              <w:jc w:val="both"/>
              <w:rPr>
                <w:sz w:val="28"/>
                <w:szCs w:val="28"/>
                <w:lang w:val="kk-KZ"/>
              </w:rPr>
            </w:pPr>
            <w:r w:rsidRPr="00425C97">
              <w:rPr>
                <w:sz w:val="28"/>
                <w:szCs w:val="28"/>
                <w:lang w:val="kk-KZ"/>
              </w:rPr>
              <w:t>1.Аумақтағы және (немесе) акваториядағы қоршаған орта компоненттерінің ағымдағы жай-күйіне талдау жүргізу, олардың шегінде көзделіп отырған қызметті жүзеге асыру, сондай-ақ инициаторда бар болса, фондық зерттеулердің нәтижелері болжанып отыр. Өзекті деректерді ұсыну қажет.</w:t>
            </w:r>
          </w:p>
          <w:p w14:paraId="1BDEADCA" w14:textId="2040BB30" w:rsidR="00274B2C" w:rsidRPr="00425C97" w:rsidRDefault="00274B2C" w:rsidP="00274B2C">
            <w:pPr>
              <w:pStyle w:val="a4"/>
              <w:tabs>
                <w:tab w:val="left" w:pos="1134"/>
              </w:tabs>
              <w:spacing w:after="0" w:line="240" w:lineRule="auto"/>
              <w:ind w:left="0"/>
              <w:jc w:val="both"/>
              <w:rPr>
                <w:sz w:val="28"/>
                <w:szCs w:val="28"/>
                <w:lang w:val="kk-KZ"/>
              </w:rPr>
            </w:pPr>
            <w:r w:rsidRPr="00425C97">
              <w:rPr>
                <w:sz w:val="28"/>
                <w:szCs w:val="28"/>
                <w:lang w:val="kk-KZ"/>
              </w:rPr>
              <w:t>2.Өндіріс және тұтыну қалдықтары.</w:t>
            </w:r>
          </w:p>
          <w:p w14:paraId="48BDEB7C" w14:textId="77777777" w:rsidR="00274B2C" w:rsidRPr="00425C97" w:rsidRDefault="00274B2C" w:rsidP="00274B2C">
            <w:pPr>
              <w:pStyle w:val="a4"/>
              <w:tabs>
                <w:tab w:val="left" w:pos="1134"/>
              </w:tabs>
              <w:spacing w:after="0" w:line="240" w:lineRule="auto"/>
              <w:ind w:left="0"/>
              <w:jc w:val="both"/>
              <w:rPr>
                <w:sz w:val="28"/>
                <w:szCs w:val="28"/>
                <w:lang w:val="kk-KZ"/>
              </w:rPr>
            </w:pPr>
            <w:r w:rsidRPr="00425C97">
              <w:rPr>
                <w:sz w:val="28"/>
                <w:szCs w:val="28"/>
                <w:lang w:val="kk-KZ"/>
              </w:rPr>
              <w:t>2.1. Қызметті жүзеге асыру кезінде пайда болатын барлық өндіріс және тұтыну қалдықтарына талдау және түгендеу жүргізу.</w:t>
            </w:r>
          </w:p>
          <w:p w14:paraId="38FFCA5D" w14:textId="77777777" w:rsidR="00274B2C" w:rsidRPr="00425C97" w:rsidRDefault="00274B2C" w:rsidP="00274B2C">
            <w:pPr>
              <w:pStyle w:val="a4"/>
              <w:tabs>
                <w:tab w:val="left" w:pos="1134"/>
              </w:tabs>
              <w:spacing w:after="0" w:line="240" w:lineRule="auto"/>
              <w:ind w:left="0"/>
              <w:jc w:val="both"/>
              <w:rPr>
                <w:sz w:val="28"/>
                <w:szCs w:val="28"/>
                <w:lang w:val="kk-KZ"/>
              </w:rPr>
            </w:pPr>
            <w:r w:rsidRPr="00425C97">
              <w:rPr>
                <w:sz w:val="28"/>
                <w:szCs w:val="28"/>
                <w:lang w:val="kk-KZ"/>
              </w:rPr>
              <w:t>2.2. Барлық түзілген қалдықтарды қайта өңдеу, кәдеге жарату классификациясы мен әдістерін анықтаңыз.</w:t>
            </w:r>
          </w:p>
          <w:p w14:paraId="48033537" w14:textId="77777777" w:rsidR="00274B2C" w:rsidRPr="00425C97" w:rsidRDefault="00274B2C" w:rsidP="00274B2C">
            <w:pPr>
              <w:pStyle w:val="a4"/>
              <w:tabs>
                <w:tab w:val="left" w:pos="1134"/>
              </w:tabs>
              <w:spacing w:after="0" w:line="240" w:lineRule="auto"/>
              <w:ind w:left="0"/>
              <w:jc w:val="both"/>
              <w:rPr>
                <w:sz w:val="28"/>
                <w:szCs w:val="28"/>
                <w:lang w:val="kk-KZ"/>
              </w:rPr>
            </w:pPr>
            <w:r w:rsidRPr="00425C97">
              <w:rPr>
                <w:sz w:val="28"/>
                <w:szCs w:val="28"/>
                <w:lang w:val="kk-KZ"/>
              </w:rPr>
              <w:t>2.3. Қалдықтарды қауіпсіз сақтау және олардың араласуына жол бермеу үшін қалдықтарды уақытша жинақтау объектілерін ҚР заңнамасының талаптарына сәйкес көздеу.</w:t>
            </w:r>
          </w:p>
          <w:p w14:paraId="3E1D5A3E" w14:textId="77777777" w:rsidR="00C3405B" w:rsidRPr="00425C97" w:rsidRDefault="00274B2C" w:rsidP="00274B2C">
            <w:pPr>
              <w:pStyle w:val="a4"/>
              <w:tabs>
                <w:tab w:val="left" w:pos="1134"/>
              </w:tabs>
              <w:spacing w:after="0" w:line="240" w:lineRule="auto"/>
              <w:ind w:left="0"/>
              <w:jc w:val="both"/>
              <w:rPr>
                <w:sz w:val="28"/>
                <w:szCs w:val="28"/>
                <w:lang w:val="kk-KZ"/>
              </w:rPr>
            </w:pPr>
            <w:r w:rsidRPr="00425C97">
              <w:rPr>
                <w:sz w:val="28"/>
                <w:szCs w:val="28"/>
                <w:lang w:val="kk-KZ"/>
              </w:rPr>
              <w:t>2.4. Қауіпті қалдықтардың пайда болуына жол бермеу немесе олардың пайда болу көлемін азайту жөніндегі іс-шараларды көздеу.</w:t>
            </w:r>
          </w:p>
          <w:p w14:paraId="071BDF82" w14:textId="77777777" w:rsidR="00274B2C" w:rsidRPr="00425C97" w:rsidRDefault="00C3405B" w:rsidP="00274B2C">
            <w:pPr>
              <w:pStyle w:val="a4"/>
              <w:tabs>
                <w:tab w:val="left" w:pos="1134"/>
              </w:tabs>
              <w:spacing w:after="0" w:line="240" w:lineRule="auto"/>
              <w:ind w:left="0"/>
              <w:jc w:val="both"/>
              <w:rPr>
                <w:sz w:val="28"/>
                <w:szCs w:val="28"/>
                <w:lang w:val="kk-KZ"/>
              </w:rPr>
            </w:pPr>
            <w:r w:rsidRPr="00425C97">
              <w:rPr>
                <w:sz w:val="28"/>
                <w:szCs w:val="28"/>
                <w:lang w:val="kk-KZ"/>
              </w:rPr>
              <w:t>3.</w:t>
            </w:r>
            <w:r w:rsidR="00274B2C" w:rsidRPr="00425C97">
              <w:rPr>
                <w:sz w:val="28"/>
                <w:szCs w:val="28"/>
                <w:lang w:val="kk-KZ"/>
              </w:rPr>
              <w:t xml:space="preserve"> Көлемі, қауіптілік сыныбы және ластау заттар көзі көрсетілген ластаушы заттардың шығарындыларына түгендеу жүргізу.</w:t>
            </w:r>
          </w:p>
          <w:p w14:paraId="535A2FAE" w14:textId="77777777" w:rsidR="00274B2C" w:rsidRPr="00425C97" w:rsidRDefault="00C3405B" w:rsidP="00274B2C">
            <w:pPr>
              <w:pStyle w:val="a4"/>
              <w:tabs>
                <w:tab w:val="left" w:pos="1134"/>
              </w:tabs>
              <w:spacing w:after="0" w:line="240" w:lineRule="auto"/>
              <w:ind w:left="0"/>
              <w:jc w:val="both"/>
              <w:rPr>
                <w:sz w:val="28"/>
                <w:szCs w:val="28"/>
                <w:lang w:val="kk-KZ"/>
              </w:rPr>
            </w:pPr>
            <w:r w:rsidRPr="00425C97">
              <w:rPr>
                <w:sz w:val="28"/>
                <w:szCs w:val="28"/>
                <w:lang w:val="kk-KZ"/>
              </w:rPr>
              <w:t>3.1</w:t>
            </w:r>
            <w:r w:rsidR="00274B2C" w:rsidRPr="00425C97">
              <w:rPr>
                <w:sz w:val="28"/>
                <w:szCs w:val="28"/>
                <w:lang w:val="kk-KZ"/>
              </w:rPr>
              <w:t xml:space="preserve">. Атмосфералық ауаны қорғау жөніндегі іс-шараларды, оның ішінде құрылыс пен </w:t>
            </w:r>
            <w:r w:rsidR="00274B2C" w:rsidRPr="00425C97">
              <w:rPr>
                <w:sz w:val="28"/>
                <w:szCs w:val="28"/>
                <w:lang w:val="kk-KZ"/>
              </w:rPr>
              <w:lastRenderedPageBreak/>
              <w:t>пайдаланудың барлық кезеңдерінде шаңды басу жөніндегі іс-шараларды көздеу.</w:t>
            </w:r>
          </w:p>
          <w:p w14:paraId="45E3FB8E" w14:textId="77777777" w:rsidR="003B6E7F" w:rsidRPr="00425C97" w:rsidRDefault="00274B2C" w:rsidP="00274B2C">
            <w:pPr>
              <w:pStyle w:val="a4"/>
              <w:tabs>
                <w:tab w:val="left" w:pos="1134"/>
              </w:tabs>
              <w:spacing w:after="0" w:line="240" w:lineRule="auto"/>
              <w:ind w:left="0"/>
              <w:jc w:val="both"/>
              <w:rPr>
                <w:sz w:val="28"/>
                <w:szCs w:val="28"/>
                <w:lang w:val="kk-KZ"/>
              </w:rPr>
            </w:pPr>
            <w:r w:rsidRPr="00425C97">
              <w:rPr>
                <w:sz w:val="28"/>
                <w:szCs w:val="28"/>
                <w:lang w:val="kk-KZ"/>
              </w:rPr>
              <w:t>4. Қоршаған ортаның ластануының (жер ресурстарының, атмосфералық ауаның және су ресурстарының ластануы) салдарын жеке-жеке болдырмау және (немесе) жою бойынша авариялық жағдайлар кезінде іс-қимыл жоспарын әзірлеу.</w:t>
            </w:r>
          </w:p>
        </w:tc>
      </w:tr>
      <w:tr w:rsidR="005A3B6B" w:rsidRPr="00105C14" w14:paraId="437CFB71" w14:textId="77777777" w:rsidTr="00BE15BE">
        <w:trPr>
          <w:trHeight w:val="1124"/>
        </w:trPr>
        <w:tc>
          <w:tcPr>
            <w:tcW w:w="709" w:type="dxa"/>
            <w:tcBorders>
              <w:top w:val="single" w:sz="4" w:space="0" w:color="auto"/>
              <w:left w:val="single" w:sz="4" w:space="0" w:color="auto"/>
              <w:bottom w:val="single" w:sz="4" w:space="0" w:color="auto"/>
              <w:right w:val="single" w:sz="4" w:space="0" w:color="auto"/>
            </w:tcBorders>
          </w:tcPr>
          <w:p w14:paraId="7C145EA3" w14:textId="77777777" w:rsidR="005A3B6B" w:rsidRPr="00425C97" w:rsidRDefault="005A3B6B" w:rsidP="005A3B6B">
            <w:pPr>
              <w:pStyle w:val="a4"/>
              <w:tabs>
                <w:tab w:val="left" w:pos="1134"/>
              </w:tabs>
              <w:spacing w:after="0" w:line="240" w:lineRule="auto"/>
              <w:ind w:left="0" w:firstLine="176"/>
              <w:jc w:val="both"/>
              <w:rPr>
                <w:sz w:val="28"/>
                <w:szCs w:val="28"/>
              </w:rPr>
            </w:pPr>
            <w:r w:rsidRPr="00425C97">
              <w:rPr>
                <w:sz w:val="28"/>
                <w:szCs w:val="28"/>
              </w:rPr>
              <w:lastRenderedPageBreak/>
              <w:t>2</w:t>
            </w:r>
          </w:p>
        </w:tc>
        <w:tc>
          <w:tcPr>
            <w:tcW w:w="3466" w:type="dxa"/>
            <w:tcBorders>
              <w:top w:val="single" w:sz="4" w:space="0" w:color="auto"/>
              <w:left w:val="single" w:sz="4" w:space="0" w:color="auto"/>
              <w:bottom w:val="single" w:sz="4" w:space="0" w:color="auto"/>
              <w:right w:val="single" w:sz="4" w:space="0" w:color="auto"/>
            </w:tcBorders>
          </w:tcPr>
          <w:p w14:paraId="347F97B0" w14:textId="77777777" w:rsidR="005A3B6B" w:rsidRPr="00425C97" w:rsidRDefault="005A3B6B" w:rsidP="005A3B6B">
            <w:pPr>
              <w:pStyle w:val="a4"/>
              <w:tabs>
                <w:tab w:val="left" w:pos="1134"/>
              </w:tabs>
              <w:spacing w:after="0" w:line="240" w:lineRule="auto"/>
              <w:ind w:left="0" w:hanging="28"/>
              <w:jc w:val="center"/>
              <w:rPr>
                <w:sz w:val="28"/>
                <w:szCs w:val="28"/>
                <w:lang w:val="kk-KZ"/>
              </w:rPr>
            </w:pPr>
            <w:r w:rsidRPr="00425C97">
              <w:rPr>
                <w:sz w:val="28"/>
                <w:szCs w:val="28"/>
                <w:lang w:val="kk-KZ"/>
              </w:rPr>
              <w:t>Маңғыстау облысының табиғи ресурстар және табиғат пайдалануды реттеу басқармасы</w:t>
            </w:r>
          </w:p>
        </w:tc>
        <w:tc>
          <w:tcPr>
            <w:tcW w:w="5605" w:type="dxa"/>
            <w:tcBorders>
              <w:top w:val="single" w:sz="4" w:space="0" w:color="auto"/>
              <w:left w:val="single" w:sz="4" w:space="0" w:color="auto"/>
              <w:bottom w:val="single" w:sz="4" w:space="0" w:color="auto"/>
              <w:right w:val="single" w:sz="4" w:space="0" w:color="auto"/>
            </w:tcBorders>
          </w:tcPr>
          <w:p w14:paraId="04091A87" w14:textId="77777777" w:rsidR="00105C14" w:rsidRPr="00105C14" w:rsidRDefault="00105C14" w:rsidP="00105C14">
            <w:pPr>
              <w:jc w:val="both"/>
              <w:rPr>
                <w:sz w:val="28"/>
                <w:szCs w:val="28"/>
                <w:lang w:val="kk-KZ"/>
              </w:rPr>
            </w:pPr>
            <w:r w:rsidRPr="00105C14">
              <w:rPr>
                <w:sz w:val="28"/>
                <w:szCs w:val="28"/>
                <w:lang w:val="kk-KZ"/>
              </w:rPr>
              <w:t>Манғыстау облысының табиғи ресурстар және табиғат пайдалануды реттеу басқармасы  ҚР Экология Кодексінің 68 бабының 9 тармағына сәйкес   «Dunga Operating GmbH» Филиалының белгіленіп отырған қызметі туралы өтініштеріне келесі ескертулер мен  ұсыныстарды жолдайды:</w:t>
            </w:r>
          </w:p>
          <w:p w14:paraId="6C4B5667" w14:textId="77777777" w:rsidR="00105C14" w:rsidRPr="00105C14" w:rsidRDefault="00105C14" w:rsidP="00105C14">
            <w:pPr>
              <w:jc w:val="both"/>
              <w:rPr>
                <w:sz w:val="28"/>
                <w:szCs w:val="28"/>
                <w:lang w:val="kk-KZ"/>
              </w:rPr>
            </w:pPr>
            <w:r w:rsidRPr="00105C14">
              <w:rPr>
                <w:sz w:val="28"/>
                <w:szCs w:val="28"/>
                <w:lang w:val="kk-KZ"/>
              </w:rPr>
              <w:t>1.</w:t>
            </w:r>
            <w:r w:rsidRPr="00105C14">
              <w:rPr>
                <w:sz w:val="28"/>
                <w:szCs w:val="28"/>
                <w:lang w:val="kk-KZ"/>
              </w:rPr>
              <w:tab/>
              <w:t>Қазақстан Республикасының 2021 жылғы 2 қаңтардағы № 400-VI ҚР Экологиялық Кодексінің және қолданыстағы заңнама талаптарын сақтау;</w:t>
            </w:r>
          </w:p>
          <w:p w14:paraId="213E9173" w14:textId="77777777" w:rsidR="00105C14" w:rsidRPr="00105C14" w:rsidRDefault="00105C14" w:rsidP="00105C14">
            <w:pPr>
              <w:jc w:val="both"/>
              <w:rPr>
                <w:sz w:val="28"/>
                <w:szCs w:val="28"/>
                <w:lang w:val="kk-KZ"/>
              </w:rPr>
            </w:pPr>
            <w:r w:rsidRPr="00105C14">
              <w:rPr>
                <w:sz w:val="28"/>
                <w:szCs w:val="28"/>
                <w:lang w:val="kk-KZ"/>
              </w:rPr>
              <w:t>2.</w:t>
            </w:r>
            <w:r w:rsidRPr="00105C14">
              <w:rPr>
                <w:sz w:val="28"/>
                <w:szCs w:val="28"/>
                <w:lang w:val="kk-KZ"/>
              </w:rPr>
              <w:tab/>
              <w:t>«Қоғамдық тыңдаулар өткізу қағидаларын бекіту туралы» Қазақстан Республикасы Экология, геология және табиғи ресурстар министрінің міндетін атқарушының 2021 жылғы 3 тамыздағы № 286 бұйрығына өзгеріс енгізу туралы» 2023 жылғы 27 қазандағы № 294 бұйрығының  талаптарын сақтау;</w:t>
            </w:r>
          </w:p>
          <w:p w14:paraId="785EAF22" w14:textId="77777777" w:rsidR="00105C14" w:rsidRPr="00105C14" w:rsidRDefault="00105C14" w:rsidP="00105C14">
            <w:pPr>
              <w:jc w:val="both"/>
              <w:rPr>
                <w:sz w:val="28"/>
                <w:szCs w:val="28"/>
                <w:lang w:val="kk-KZ"/>
              </w:rPr>
            </w:pPr>
            <w:r w:rsidRPr="00105C14">
              <w:rPr>
                <w:sz w:val="28"/>
                <w:szCs w:val="28"/>
                <w:lang w:val="kk-KZ"/>
              </w:rPr>
              <w:t>3.</w:t>
            </w:r>
            <w:r w:rsidRPr="00105C14">
              <w:rPr>
                <w:sz w:val="28"/>
                <w:szCs w:val="28"/>
                <w:lang w:val="kk-KZ"/>
              </w:rPr>
              <w:tab/>
              <w:t>Белгіленген қызметті жүзеге асыру көзделетін аумақтағы атмосфералық ауаның ағымдағы жай-күйіне, сондай-ақ бастамашыда бар болса, фондық зерттеулердің нәтижелеріне талдау жүргізу;</w:t>
            </w:r>
          </w:p>
          <w:p w14:paraId="63719AB1" w14:textId="77777777" w:rsidR="00105C14" w:rsidRPr="00105C14" w:rsidRDefault="00105C14" w:rsidP="00105C14">
            <w:pPr>
              <w:jc w:val="both"/>
              <w:rPr>
                <w:sz w:val="28"/>
                <w:szCs w:val="28"/>
                <w:lang w:val="kk-KZ"/>
              </w:rPr>
            </w:pPr>
            <w:r w:rsidRPr="00105C14">
              <w:rPr>
                <w:sz w:val="28"/>
                <w:szCs w:val="28"/>
                <w:lang w:val="kk-KZ"/>
              </w:rPr>
              <w:t>4.</w:t>
            </w:r>
            <w:r w:rsidRPr="00105C14">
              <w:rPr>
                <w:sz w:val="28"/>
                <w:szCs w:val="28"/>
                <w:lang w:val="kk-KZ"/>
              </w:rPr>
              <w:tab/>
              <w:t xml:space="preserve">Қызметті жүзеге асыру кезінде пайда болатын барлық өндіріс және тұтыну қалдықтарына талдау және түгендеу жүргізу; </w:t>
            </w:r>
          </w:p>
          <w:p w14:paraId="18487582" w14:textId="77777777" w:rsidR="00105C14" w:rsidRPr="00105C14" w:rsidRDefault="00105C14" w:rsidP="00105C14">
            <w:pPr>
              <w:jc w:val="both"/>
              <w:rPr>
                <w:sz w:val="28"/>
                <w:szCs w:val="28"/>
                <w:lang w:val="kk-KZ"/>
              </w:rPr>
            </w:pPr>
            <w:r w:rsidRPr="00105C14">
              <w:rPr>
                <w:sz w:val="28"/>
                <w:szCs w:val="28"/>
                <w:lang w:val="kk-KZ"/>
              </w:rPr>
              <w:t>5.</w:t>
            </w:r>
            <w:r w:rsidRPr="00105C14">
              <w:rPr>
                <w:sz w:val="28"/>
                <w:szCs w:val="28"/>
                <w:lang w:val="kk-KZ"/>
              </w:rPr>
              <w:tab/>
              <w:t>Барлық түзілген қалдықтарды қайта өңдеу, кәдеге жарату классификациясы мен әдістерін анықтау;</w:t>
            </w:r>
          </w:p>
          <w:p w14:paraId="2ED0C3B6" w14:textId="77777777" w:rsidR="00105C14" w:rsidRPr="00105C14" w:rsidRDefault="00105C14" w:rsidP="00105C14">
            <w:pPr>
              <w:jc w:val="both"/>
              <w:rPr>
                <w:sz w:val="28"/>
                <w:szCs w:val="28"/>
                <w:lang w:val="kk-KZ"/>
              </w:rPr>
            </w:pPr>
            <w:r w:rsidRPr="00105C14">
              <w:rPr>
                <w:sz w:val="28"/>
                <w:szCs w:val="28"/>
                <w:lang w:val="kk-KZ"/>
              </w:rPr>
              <w:t>6.</w:t>
            </w:r>
            <w:r w:rsidRPr="00105C14">
              <w:rPr>
                <w:sz w:val="28"/>
                <w:szCs w:val="28"/>
                <w:lang w:val="kk-KZ"/>
              </w:rPr>
              <w:tab/>
              <w:t>Қалдықтарды қауіпсіз сақтау және олардың араласуына жол бермеу үшін қалдықтарды уақытша жинақтау объектілерін ҚР заңнамасының талаптарына сәйкес көздеу;</w:t>
            </w:r>
          </w:p>
          <w:p w14:paraId="19F0DB89" w14:textId="77777777" w:rsidR="00105C14" w:rsidRPr="00105C14" w:rsidRDefault="00105C14" w:rsidP="00105C14">
            <w:pPr>
              <w:jc w:val="both"/>
              <w:rPr>
                <w:sz w:val="28"/>
                <w:szCs w:val="28"/>
                <w:lang w:val="kk-KZ"/>
              </w:rPr>
            </w:pPr>
            <w:r w:rsidRPr="00105C14">
              <w:rPr>
                <w:sz w:val="28"/>
                <w:szCs w:val="28"/>
                <w:lang w:val="kk-KZ"/>
              </w:rPr>
              <w:t>7.</w:t>
            </w:r>
            <w:r w:rsidRPr="00105C14">
              <w:rPr>
                <w:sz w:val="28"/>
                <w:szCs w:val="28"/>
                <w:lang w:val="kk-KZ"/>
              </w:rPr>
              <w:tab/>
              <w:t>Қауіпті қалдықтардың пайда болуына жол бермеу немесе олардың пайда болу көлемін азайту жөніндегі іс-шараларды көздеу;</w:t>
            </w:r>
          </w:p>
          <w:p w14:paraId="4822D602" w14:textId="77777777" w:rsidR="00105C14" w:rsidRPr="00105C14" w:rsidRDefault="00105C14" w:rsidP="00105C14">
            <w:pPr>
              <w:jc w:val="both"/>
              <w:rPr>
                <w:sz w:val="28"/>
                <w:szCs w:val="28"/>
                <w:lang w:val="kk-KZ"/>
              </w:rPr>
            </w:pPr>
            <w:r w:rsidRPr="00105C14">
              <w:rPr>
                <w:sz w:val="28"/>
                <w:szCs w:val="28"/>
                <w:lang w:val="kk-KZ"/>
              </w:rPr>
              <w:lastRenderedPageBreak/>
              <w:t>8.</w:t>
            </w:r>
            <w:r w:rsidRPr="00105C14">
              <w:rPr>
                <w:sz w:val="28"/>
                <w:szCs w:val="28"/>
                <w:lang w:val="kk-KZ"/>
              </w:rPr>
              <w:tab/>
              <w:t>Аталған нысанның географиялық координаттары ерекше қорғалатын аймағы территориясында орналаспауы қажет;</w:t>
            </w:r>
          </w:p>
          <w:p w14:paraId="7B78F040" w14:textId="77777777" w:rsidR="00105C14" w:rsidRPr="00105C14" w:rsidRDefault="00105C14" w:rsidP="00105C14">
            <w:pPr>
              <w:jc w:val="both"/>
              <w:rPr>
                <w:sz w:val="28"/>
                <w:szCs w:val="28"/>
                <w:lang w:val="kk-KZ"/>
              </w:rPr>
            </w:pPr>
            <w:r w:rsidRPr="00105C14">
              <w:rPr>
                <w:sz w:val="28"/>
                <w:szCs w:val="28"/>
                <w:lang w:val="kk-KZ"/>
              </w:rPr>
              <w:t>9.</w:t>
            </w:r>
            <w:r w:rsidRPr="00105C14">
              <w:rPr>
                <w:sz w:val="28"/>
                <w:szCs w:val="28"/>
                <w:lang w:val="kk-KZ"/>
              </w:rPr>
              <w:tab/>
              <w:t>Орман шаруашылық аймағына кірмеуі қажет.</w:t>
            </w:r>
          </w:p>
          <w:p w14:paraId="4806AF39" w14:textId="69A5CC2C" w:rsidR="006C669E" w:rsidRPr="00562541" w:rsidRDefault="00105C14" w:rsidP="00105C14">
            <w:pPr>
              <w:pStyle w:val="a4"/>
              <w:spacing w:after="0" w:line="240" w:lineRule="auto"/>
              <w:ind w:left="0"/>
              <w:jc w:val="both"/>
              <w:rPr>
                <w:sz w:val="28"/>
                <w:szCs w:val="28"/>
                <w:lang w:val="kk-KZ"/>
              </w:rPr>
            </w:pPr>
            <w:r w:rsidRPr="00105C14">
              <w:rPr>
                <w:sz w:val="28"/>
                <w:szCs w:val="28"/>
                <w:lang w:val="kk-KZ"/>
              </w:rPr>
              <w:t>Сонымен қатар, мүдделі жұртшылықтан хатыңызда көрсетілген өтініш бойынша ескертулер мен  ұсыныстар Басқармаға келіп түспегендігін қаперіңізге береді.</w:t>
            </w:r>
          </w:p>
        </w:tc>
      </w:tr>
      <w:tr w:rsidR="00E52DA3" w:rsidRPr="006465C3" w14:paraId="15C7DCC2" w14:textId="77777777" w:rsidTr="00130D18">
        <w:trPr>
          <w:trHeight w:val="553"/>
        </w:trPr>
        <w:tc>
          <w:tcPr>
            <w:tcW w:w="709" w:type="dxa"/>
            <w:tcBorders>
              <w:top w:val="single" w:sz="4" w:space="0" w:color="auto"/>
              <w:left w:val="single" w:sz="4" w:space="0" w:color="auto"/>
              <w:bottom w:val="single" w:sz="4" w:space="0" w:color="auto"/>
              <w:right w:val="single" w:sz="4" w:space="0" w:color="auto"/>
            </w:tcBorders>
          </w:tcPr>
          <w:p w14:paraId="2CC700CF" w14:textId="77777777" w:rsidR="00E52DA3" w:rsidRPr="00425C97" w:rsidRDefault="00E52DA3" w:rsidP="00931359">
            <w:pPr>
              <w:pStyle w:val="a4"/>
              <w:tabs>
                <w:tab w:val="left" w:pos="1134"/>
              </w:tabs>
              <w:spacing w:after="0" w:line="240" w:lineRule="auto"/>
              <w:ind w:left="0" w:firstLine="176"/>
              <w:jc w:val="both"/>
              <w:rPr>
                <w:sz w:val="28"/>
                <w:szCs w:val="28"/>
                <w:lang w:val="kk-KZ"/>
              </w:rPr>
            </w:pPr>
            <w:r w:rsidRPr="00425C97">
              <w:rPr>
                <w:sz w:val="28"/>
                <w:szCs w:val="28"/>
                <w:lang w:val="kk-KZ"/>
              </w:rPr>
              <w:lastRenderedPageBreak/>
              <w:t>3</w:t>
            </w:r>
          </w:p>
        </w:tc>
        <w:tc>
          <w:tcPr>
            <w:tcW w:w="3466" w:type="dxa"/>
            <w:tcBorders>
              <w:top w:val="single" w:sz="4" w:space="0" w:color="auto"/>
              <w:left w:val="single" w:sz="4" w:space="0" w:color="auto"/>
              <w:bottom w:val="single" w:sz="4" w:space="0" w:color="auto"/>
              <w:right w:val="single" w:sz="4" w:space="0" w:color="auto"/>
            </w:tcBorders>
          </w:tcPr>
          <w:p w14:paraId="6976C81C" w14:textId="77777777" w:rsidR="00E52DA3" w:rsidRPr="00425C97" w:rsidRDefault="00E52DA3" w:rsidP="00931359">
            <w:pPr>
              <w:pStyle w:val="a4"/>
              <w:tabs>
                <w:tab w:val="left" w:pos="1134"/>
              </w:tabs>
              <w:spacing w:line="240" w:lineRule="auto"/>
              <w:ind w:left="0" w:hanging="28"/>
              <w:jc w:val="center"/>
              <w:rPr>
                <w:sz w:val="28"/>
                <w:szCs w:val="28"/>
                <w:lang w:val="kk-KZ"/>
              </w:rPr>
            </w:pPr>
            <w:r w:rsidRPr="00425C97">
              <w:rPr>
                <w:sz w:val="28"/>
                <w:szCs w:val="28"/>
                <w:lang w:val="kk-KZ"/>
              </w:rPr>
              <w:t>Су ресурстарын пайдалануды реттеу және қорғау жөніндегі Жайық-Каспий бассейіндік инспекциясы</w:t>
            </w:r>
          </w:p>
        </w:tc>
        <w:tc>
          <w:tcPr>
            <w:tcW w:w="5605" w:type="dxa"/>
            <w:tcBorders>
              <w:top w:val="single" w:sz="4" w:space="0" w:color="auto"/>
              <w:left w:val="single" w:sz="4" w:space="0" w:color="auto"/>
              <w:bottom w:val="single" w:sz="4" w:space="0" w:color="auto"/>
              <w:right w:val="single" w:sz="4" w:space="0" w:color="auto"/>
            </w:tcBorders>
          </w:tcPr>
          <w:p w14:paraId="1C204526" w14:textId="77777777" w:rsidR="003129E7" w:rsidRPr="003129E7" w:rsidRDefault="003129E7" w:rsidP="003129E7">
            <w:pPr>
              <w:jc w:val="both"/>
              <w:rPr>
                <w:sz w:val="28"/>
                <w:szCs w:val="28"/>
                <w:lang w:val="kk-KZ"/>
              </w:rPr>
            </w:pPr>
            <w:r w:rsidRPr="003129E7">
              <w:rPr>
                <w:sz w:val="28"/>
                <w:szCs w:val="28"/>
                <w:lang w:val="kk-KZ"/>
              </w:rPr>
              <w:t>Су ресурстарын қорғау және пайдалануды реттеу жөніндегі Жайық-Каспий бассейндік су инспекциясы (бұдан әрі-Инспекция) «Dunga Operating GmbH» Филиалы–ның белгіленіп отырған қызметі туралы өтінішін қарап, келесі ұсыныстар мен ескертулерді енгізеді:</w:t>
            </w:r>
          </w:p>
          <w:p w14:paraId="1D097DED" w14:textId="77777777" w:rsidR="003129E7" w:rsidRPr="003129E7" w:rsidRDefault="003129E7" w:rsidP="003129E7">
            <w:pPr>
              <w:jc w:val="both"/>
              <w:rPr>
                <w:sz w:val="28"/>
                <w:szCs w:val="28"/>
                <w:lang w:val="kk-KZ"/>
              </w:rPr>
            </w:pPr>
            <w:r w:rsidRPr="003129E7">
              <w:rPr>
                <w:sz w:val="28"/>
                <w:szCs w:val="28"/>
                <w:lang w:val="kk-KZ"/>
              </w:rPr>
              <w:t>1. Жоспарланған қызмет жерүсті су объектілері, су қорғау аймақтары мен белдеулерінің шекараларын сақтай отырып жүзеге асырылуы тиіс. Аталған аумақтарда Қазақстан Республикасы Су кодексінің 86-бабымен тыйым салынған шаруашылық қызметті жүзеге асыруға, ғимараттар мен құрылыстарды орналастыруға, жанар-жағармай материалдарын, химиялық заттарды сақтауға, қалдықтарды жинауға және көмуге жол берілмейді.</w:t>
            </w:r>
          </w:p>
          <w:p w14:paraId="1030ACA4" w14:textId="77777777" w:rsidR="003129E7" w:rsidRPr="003129E7" w:rsidRDefault="003129E7" w:rsidP="003129E7">
            <w:pPr>
              <w:jc w:val="both"/>
              <w:rPr>
                <w:sz w:val="28"/>
                <w:szCs w:val="28"/>
                <w:lang w:val="kk-KZ"/>
              </w:rPr>
            </w:pPr>
            <w:r w:rsidRPr="003129E7">
              <w:rPr>
                <w:sz w:val="28"/>
                <w:szCs w:val="28"/>
                <w:lang w:val="kk-KZ"/>
              </w:rPr>
              <w:t>2. Тазартылмаған немесе жеткіліксіз тазартылған ағынды суларды жер үсті және жер асты суларына ағызуға қатаң тыйым салынады. Су алу немесе су бұру көзделген жағдайда, арнайы су пайдалану рұқсаты алынуы және су пайдалану лимиттері сақталуы тиіс.</w:t>
            </w:r>
          </w:p>
          <w:p w14:paraId="365BC441" w14:textId="77777777" w:rsidR="003129E7" w:rsidRPr="003129E7" w:rsidRDefault="003129E7" w:rsidP="003129E7">
            <w:pPr>
              <w:jc w:val="both"/>
              <w:rPr>
                <w:sz w:val="28"/>
                <w:szCs w:val="28"/>
                <w:lang w:val="kk-KZ"/>
              </w:rPr>
            </w:pPr>
            <w:r w:rsidRPr="003129E7">
              <w:rPr>
                <w:sz w:val="28"/>
                <w:szCs w:val="28"/>
                <w:lang w:val="kk-KZ"/>
              </w:rPr>
              <w:t>3. Жоспарланған жұмыстар су объектісінің табиғи ағысына, деңгейіне және сапалық көрсеткіштеріне теріс әсер етпеуі тиіс. Су ресурстарына әсер ету тәуекелі болған жағдайда, гидрологиялық есептер мен негіздемелер ұсынылуы қажет.</w:t>
            </w:r>
          </w:p>
          <w:p w14:paraId="7984BFAF" w14:textId="77777777" w:rsidR="003129E7" w:rsidRPr="003129E7" w:rsidRDefault="003129E7" w:rsidP="003129E7">
            <w:pPr>
              <w:jc w:val="both"/>
              <w:rPr>
                <w:sz w:val="28"/>
                <w:szCs w:val="28"/>
                <w:lang w:val="kk-KZ"/>
              </w:rPr>
            </w:pPr>
            <w:r w:rsidRPr="003129E7">
              <w:rPr>
                <w:sz w:val="28"/>
                <w:szCs w:val="28"/>
                <w:lang w:val="kk-KZ"/>
              </w:rPr>
              <w:t xml:space="preserve">4. Орналастырылуы Қазақстан Республикасы Су кодексінің 86-бабының ережелеріне қайшы келмейтін объектілер су объектілерінің, су қорғау аймақтары мен белдеулерінің ластануын, қоқыстануын және сарқылуын болғызбайтын, сондай-ақ судың зиянды әсерінің алдын алуды қамтамасыз ететін техникалық сумен </w:t>
            </w:r>
            <w:r w:rsidRPr="003129E7">
              <w:rPr>
                <w:sz w:val="28"/>
                <w:szCs w:val="28"/>
                <w:lang w:val="kk-KZ"/>
              </w:rPr>
              <w:lastRenderedPageBreak/>
              <w:t>жабдықтаудың тұйық (ағынсыз) жүйелерімен және (немесе) құрылысжайлармен және құрылғылармен қамтамасыз етілуге тиіс.</w:t>
            </w:r>
          </w:p>
          <w:p w14:paraId="470B40F5" w14:textId="74BAA71D" w:rsidR="00E52DA3" w:rsidRPr="006465C3" w:rsidRDefault="003129E7" w:rsidP="003129E7">
            <w:pPr>
              <w:jc w:val="both"/>
              <w:rPr>
                <w:sz w:val="28"/>
                <w:szCs w:val="28"/>
                <w:lang w:val="kk-KZ"/>
              </w:rPr>
            </w:pPr>
            <w:r w:rsidRPr="003129E7">
              <w:rPr>
                <w:sz w:val="28"/>
                <w:szCs w:val="28"/>
                <w:lang w:val="kk-KZ"/>
              </w:rPr>
              <w:t>5. Су объектілеріндегі, су қорғау аймақтары мен белдеулеріндегі шаруашылық қызмет тәртібі бассейндік су инспекцияларымен, халықтың санитариялық-эпидемиологиялық саламаттылығы саласындағы мемлекеттік органмен, облыстың, республикалық маңызы бар қаланың, астананың жергілікті атқарушы органдарымен және өзге де мүдделі мемлекеттік органдармен келісілген жобалар шеңберінде айқындалады.</w:t>
            </w:r>
          </w:p>
        </w:tc>
      </w:tr>
      <w:tr w:rsidR="00E52DA3" w:rsidRPr="00511D38" w14:paraId="32627ACA" w14:textId="77777777" w:rsidTr="00130D18">
        <w:trPr>
          <w:trHeight w:val="553"/>
        </w:trPr>
        <w:tc>
          <w:tcPr>
            <w:tcW w:w="709" w:type="dxa"/>
            <w:tcBorders>
              <w:top w:val="single" w:sz="4" w:space="0" w:color="auto"/>
              <w:left w:val="single" w:sz="4" w:space="0" w:color="auto"/>
              <w:bottom w:val="single" w:sz="4" w:space="0" w:color="auto"/>
              <w:right w:val="single" w:sz="4" w:space="0" w:color="auto"/>
            </w:tcBorders>
          </w:tcPr>
          <w:p w14:paraId="2F6CCB94" w14:textId="77777777" w:rsidR="00E52DA3" w:rsidRPr="00425C97" w:rsidRDefault="00134836" w:rsidP="00931359">
            <w:pPr>
              <w:pStyle w:val="a4"/>
              <w:tabs>
                <w:tab w:val="left" w:pos="1134"/>
              </w:tabs>
              <w:spacing w:after="0" w:line="240" w:lineRule="auto"/>
              <w:ind w:left="0" w:firstLine="176"/>
              <w:jc w:val="both"/>
              <w:rPr>
                <w:sz w:val="28"/>
                <w:szCs w:val="28"/>
                <w:lang w:val="kk-KZ"/>
              </w:rPr>
            </w:pPr>
            <w:r w:rsidRPr="00425C97">
              <w:rPr>
                <w:sz w:val="28"/>
                <w:szCs w:val="28"/>
                <w:lang w:val="kk-KZ"/>
              </w:rPr>
              <w:lastRenderedPageBreak/>
              <w:t>4</w:t>
            </w:r>
          </w:p>
        </w:tc>
        <w:tc>
          <w:tcPr>
            <w:tcW w:w="3466" w:type="dxa"/>
            <w:tcBorders>
              <w:top w:val="single" w:sz="4" w:space="0" w:color="auto"/>
              <w:left w:val="single" w:sz="4" w:space="0" w:color="auto"/>
              <w:bottom w:val="single" w:sz="4" w:space="0" w:color="auto"/>
              <w:right w:val="single" w:sz="4" w:space="0" w:color="auto"/>
            </w:tcBorders>
          </w:tcPr>
          <w:p w14:paraId="7BCAC314" w14:textId="77777777" w:rsidR="00E52DA3" w:rsidRPr="00425C97" w:rsidRDefault="00E52DA3" w:rsidP="00E13837">
            <w:pPr>
              <w:jc w:val="center"/>
              <w:rPr>
                <w:sz w:val="28"/>
                <w:szCs w:val="28"/>
              </w:rPr>
            </w:pPr>
            <w:r w:rsidRPr="00425C97">
              <w:rPr>
                <w:sz w:val="28"/>
                <w:szCs w:val="28"/>
              </w:rPr>
              <w:t>Маңғыстау облысының туризм басқармасы</w:t>
            </w:r>
          </w:p>
        </w:tc>
        <w:tc>
          <w:tcPr>
            <w:tcW w:w="5605" w:type="dxa"/>
            <w:tcBorders>
              <w:top w:val="single" w:sz="4" w:space="0" w:color="auto"/>
              <w:left w:val="single" w:sz="4" w:space="0" w:color="auto"/>
              <w:bottom w:val="single" w:sz="4" w:space="0" w:color="auto"/>
              <w:right w:val="single" w:sz="4" w:space="0" w:color="auto"/>
            </w:tcBorders>
          </w:tcPr>
          <w:p w14:paraId="2CAAE00F" w14:textId="4C8DBD75" w:rsidR="00E52DA3" w:rsidRPr="00874F9A" w:rsidRDefault="00874F9A" w:rsidP="000D7DC3">
            <w:pPr>
              <w:tabs>
                <w:tab w:val="left" w:pos="2054"/>
                <w:tab w:val="center" w:pos="2726"/>
              </w:tabs>
              <w:rPr>
                <w:sz w:val="28"/>
                <w:szCs w:val="28"/>
                <w:lang w:val="kk-KZ"/>
              </w:rPr>
            </w:pPr>
            <w:r>
              <w:rPr>
                <w:sz w:val="28"/>
                <w:szCs w:val="28"/>
                <w:lang w:val="kk-KZ"/>
              </w:rPr>
              <w:t xml:space="preserve">                           Ұсынылмады</w:t>
            </w:r>
          </w:p>
        </w:tc>
      </w:tr>
      <w:tr w:rsidR="00E52DA3" w:rsidRPr="006465C3" w14:paraId="3BB24EB0" w14:textId="77777777" w:rsidTr="00F05FF7">
        <w:trPr>
          <w:trHeight w:val="705"/>
        </w:trPr>
        <w:tc>
          <w:tcPr>
            <w:tcW w:w="709" w:type="dxa"/>
            <w:tcBorders>
              <w:top w:val="single" w:sz="4" w:space="0" w:color="auto"/>
              <w:left w:val="single" w:sz="4" w:space="0" w:color="auto"/>
              <w:bottom w:val="single" w:sz="4" w:space="0" w:color="auto"/>
              <w:right w:val="single" w:sz="4" w:space="0" w:color="auto"/>
            </w:tcBorders>
          </w:tcPr>
          <w:p w14:paraId="070D5AF9" w14:textId="77777777" w:rsidR="00E52DA3" w:rsidRPr="00425C97" w:rsidRDefault="00134836" w:rsidP="00931359">
            <w:pPr>
              <w:pStyle w:val="a4"/>
              <w:tabs>
                <w:tab w:val="left" w:pos="1134"/>
              </w:tabs>
              <w:spacing w:after="0" w:line="240" w:lineRule="auto"/>
              <w:ind w:left="0" w:firstLine="176"/>
              <w:jc w:val="both"/>
              <w:rPr>
                <w:sz w:val="28"/>
                <w:szCs w:val="28"/>
                <w:lang w:val="kk-KZ"/>
              </w:rPr>
            </w:pPr>
            <w:r w:rsidRPr="00425C97">
              <w:rPr>
                <w:sz w:val="28"/>
                <w:szCs w:val="28"/>
                <w:lang w:val="kk-KZ"/>
              </w:rPr>
              <w:t>5</w:t>
            </w:r>
          </w:p>
        </w:tc>
        <w:tc>
          <w:tcPr>
            <w:tcW w:w="3466" w:type="dxa"/>
            <w:tcBorders>
              <w:top w:val="single" w:sz="4" w:space="0" w:color="auto"/>
              <w:left w:val="single" w:sz="4" w:space="0" w:color="auto"/>
              <w:bottom w:val="single" w:sz="4" w:space="0" w:color="auto"/>
              <w:right w:val="single" w:sz="4" w:space="0" w:color="auto"/>
            </w:tcBorders>
          </w:tcPr>
          <w:p w14:paraId="2667AFCA" w14:textId="77777777" w:rsidR="00E52DA3" w:rsidRPr="00425C97" w:rsidRDefault="00E52DA3" w:rsidP="00931359">
            <w:pPr>
              <w:pStyle w:val="a4"/>
              <w:tabs>
                <w:tab w:val="left" w:pos="1134"/>
              </w:tabs>
              <w:spacing w:line="240" w:lineRule="auto"/>
              <w:ind w:left="-137"/>
              <w:jc w:val="center"/>
              <w:rPr>
                <w:sz w:val="28"/>
                <w:szCs w:val="28"/>
                <w:lang w:val="kk-KZ"/>
              </w:rPr>
            </w:pPr>
            <w:r w:rsidRPr="00425C97">
              <w:rPr>
                <w:sz w:val="28"/>
                <w:szCs w:val="28"/>
                <w:lang w:val="kk-KZ"/>
              </w:rPr>
              <w:t>Маңғыстау облысының санитариялық-эпидемиологиялық бақылау департаменті</w:t>
            </w:r>
          </w:p>
        </w:tc>
        <w:tc>
          <w:tcPr>
            <w:tcW w:w="5605" w:type="dxa"/>
            <w:tcBorders>
              <w:top w:val="single" w:sz="4" w:space="0" w:color="auto"/>
              <w:left w:val="single" w:sz="4" w:space="0" w:color="auto"/>
              <w:bottom w:val="single" w:sz="4" w:space="0" w:color="auto"/>
              <w:right w:val="single" w:sz="4" w:space="0" w:color="auto"/>
            </w:tcBorders>
          </w:tcPr>
          <w:p w14:paraId="2BB98E0A" w14:textId="77777777" w:rsidR="00853D55" w:rsidRPr="00853D55" w:rsidRDefault="00853D55" w:rsidP="00853D55">
            <w:pPr>
              <w:ind w:firstLine="708"/>
              <w:jc w:val="both"/>
              <w:rPr>
                <w:color w:val="000000"/>
                <w:sz w:val="28"/>
                <w:szCs w:val="28"/>
                <w:lang w:val="kk-KZ"/>
              </w:rPr>
            </w:pPr>
            <w:r w:rsidRPr="00853D55">
              <w:rPr>
                <w:color w:val="000000"/>
                <w:sz w:val="28"/>
                <w:szCs w:val="28"/>
                <w:lang w:val="kk-KZ"/>
              </w:rPr>
              <w:t>«Қазақстан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РММ «Dunga Operating GmbH» Филиалының белгіленіп отырған қызмет туралы өтінішіне келесі ұсыныстарды  жолдайды.</w:t>
            </w:r>
          </w:p>
          <w:p w14:paraId="088ADA32" w14:textId="77777777" w:rsidR="00853D55" w:rsidRPr="00853D55" w:rsidRDefault="00853D55" w:rsidP="00853D55">
            <w:pPr>
              <w:ind w:firstLine="708"/>
              <w:jc w:val="both"/>
              <w:rPr>
                <w:color w:val="000000"/>
                <w:sz w:val="28"/>
                <w:szCs w:val="28"/>
                <w:lang w:val="kk-KZ"/>
              </w:rPr>
            </w:pPr>
            <w:r w:rsidRPr="00853D55">
              <w:rPr>
                <w:color w:val="000000"/>
                <w:sz w:val="28"/>
                <w:szCs w:val="28"/>
                <w:lang w:val="kk-KZ"/>
              </w:rPr>
              <w:t xml:space="preserve">         Қазақстан Республикасының 2014 жылғы 16 мамырдағы № 202-V ҚРЗ «Рұқсаттар және хабарламалар туралы» Ззаңына және Қазақстан Республикасының 2020 жылғы 7 шiлдедегi № 360-VI ҚРЗ  «Халық денсаулығы және денсаулық сақтау жүйесі туралы» Кодексіне сәйкес жоспарланған іс-шараларды жүзеге асыру үшін халықтың санитариялық-эпидемиологиялық саламаттылығы саласында келесі рұқсаттарды алуы тиіс:</w:t>
            </w:r>
          </w:p>
          <w:p w14:paraId="51E16B5B" w14:textId="77777777" w:rsidR="00853D55" w:rsidRPr="00853D55" w:rsidRDefault="00853D55" w:rsidP="00853D55">
            <w:pPr>
              <w:ind w:firstLine="708"/>
              <w:jc w:val="both"/>
              <w:rPr>
                <w:color w:val="000000"/>
                <w:sz w:val="28"/>
                <w:szCs w:val="28"/>
                <w:lang w:val="kk-KZ"/>
              </w:rPr>
            </w:pPr>
            <w:r w:rsidRPr="00853D55">
              <w:rPr>
                <w:color w:val="000000"/>
                <w:sz w:val="28"/>
                <w:szCs w:val="28"/>
                <w:lang w:val="kk-KZ"/>
              </w:rPr>
              <w:t xml:space="preserve">1) Эпидемиологиялық маңызы жоғары объектінің санитариялық талаптарға  сәйкестігі туралы санитариялық-эпидемиологиялық қорытынды; </w:t>
            </w:r>
          </w:p>
          <w:p w14:paraId="4FE06EEE" w14:textId="77777777" w:rsidR="00853D55" w:rsidRPr="00853D55" w:rsidRDefault="00853D55" w:rsidP="00853D55">
            <w:pPr>
              <w:ind w:firstLine="708"/>
              <w:jc w:val="both"/>
              <w:rPr>
                <w:color w:val="000000"/>
                <w:sz w:val="28"/>
                <w:szCs w:val="28"/>
                <w:lang w:val="kk-KZ"/>
              </w:rPr>
            </w:pPr>
            <w:r w:rsidRPr="00853D55">
              <w:rPr>
                <w:color w:val="000000"/>
                <w:sz w:val="28"/>
                <w:szCs w:val="28"/>
                <w:lang w:val="kk-KZ"/>
              </w:rPr>
              <w:t xml:space="preserve">2) Эпидемиялық мәні болмашы объектілерінің жеке және заңды тұлғалар қызмет түрлерін немесе әрекеттерді (операцияларды) жүзеге асыруды басталу туралы хабарламаны тиісті аумақтағы объектінің орналасқан жері бойынша мемлекеттік санитариялық-эпидемиологиялық бақылау органдарының </w:t>
            </w:r>
            <w:r w:rsidRPr="00853D55">
              <w:rPr>
                <w:color w:val="000000"/>
                <w:sz w:val="28"/>
                <w:szCs w:val="28"/>
                <w:lang w:val="kk-KZ"/>
              </w:rPr>
              <w:lastRenderedPageBreak/>
              <w:t>аумақтық бөлімшелеріне "электрондық үкімет" www.egov.kz веб-порталы арқылы жіберу;</w:t>
            </w:r>
          </w:p>
          <w:p w14:paraId="3F97C01F" w14:textId="700C7760" w:rsidR="006F73E4" w:rsidRPr="006465C3" w:rsidRDefault="00853D55" w:rsidP="00853D55">
            <w:pPr>
              <w:ind w:firstLine="708"/>
              <w:jc w:val="both"/>
              <w:rPr>
                <w:sz w:val="28"/>
                <w:szCs w:val="28"/>
                <w:lang w:val="kk-KZ"/>
              </w:rPr>
            </w:pPr>
            <w:r w:rsidRPr="00853D55">
              <w:rPr>
                <w:color w:val="000000"/>
                <w:sz w:val="28"/>
                <w:szCs w:val="28"/>
                <w:lang w:val="kk-KZ"/>
              </w:rPr>
              <w:t>3) Санитариялық қорғау аймақтарын белгілеу жобасы бойынша санитариялық-эпидемиологиялық қорытынды.</w:t>
            </w:r>
          </w:p>
        </w:tc>
      </w:tr>
      <w:tr w:rsidR="00AF424F" w:rsidRPr="006465C3" w14:paraId="54DE71E9" w14:textId="77777777" w:rsidTr="00130D18">
        <w:trPr>
          <w:trHeight w:val="553"/>
        </w:trPr>
        <w:tc>
          <w:tcPr>
            <w:tcW w:w="709" w:type="dxa"/>
            <w:tcBorders>
              <w:top w:val="single" w:sz="4" w:space="0" w:color="auto"/>
              <w:left w:val="single" w:sz="4" w:space="0" w:color="auto"/>
              <w:bottom w:val="single" w:sz="4" w:space="0" w:color="auto"/>
              <w:right w:val="single" w:sz="4" w:space="0" w:color="auto"/>
            </w:tcBorders>
          </w:tcPr>
          <w:p w14:paraId="42817F38" w14:textId="77777777" w:rsidR="00AF424F" w:rsidRPr="00425C97" w:rsidRDefault="00AF424F" w:rsidP="00AF424F">
            <w:pPr>
              <w:pStyle w:val="a4"/>
              <w:tabs>
                <w:tab w:val="left" w:pos="1134"/>
              </w:tabs>
              <w:spacing w:after="0" w:line="240" w:lineRule="auto"/>
              <w:ind w:left="0" w:firstLine="176"/>
              <w:jc w:val="both"/>
              <w:rPr>
                <w:sz w:val="28"/>
                <w:szCs w:val="28"/>
                <w:lang w:val="kk-KZ"/>
              </w:rPr>
            </w:pPr>
            <w:r w:rsidRPr="00425C97">
              <w:rPr>
                <w:sz w:val="28"/>
                <w:szCs w:val="28"/>
                <w:lang w:val="kk-KZ"/>
              </w:rPr>
              <w:lastRenderedPageBreak/>
              <w:t>6</w:t>
            </w:r>
          </w:p>
        </w:tc>
        <w:tc>
          <w:tcPr>
            <w:tcW w:w="3466" w:type="dxa"/>
            <w:tcBorders>
              <w:top w:val="single" w:sz="4" w:space="0" w:color="auto"/>
              <w:left w:val="single" w:sz="4" w:space="0" w:color="auto"/>
              <w:bottom w:val="single" w:sz="4" w:space="0" w:color="auto"/>
              <w:right w:val="single" w:sz="4" w:space="0" w:color="auto"/>
            </w:tcBorders>
          </w:tcPr>
          <w:p w14:paraId="7CFA538B" w14:textId="77777777" w:rsidR="00AF424F" w:rsidRPr="00425C97" w:rsidRDefault="00AF424F" w:rsidP="00AF424F">
            <w:pPr>
              <w:pStyle w:val="a4"/>
              <w:tabs>
                <w:tab w:val="left" w:pos="1134"/>
              </w:tabs>
              <w:spacing w:line="240" w:lineRule="auto"/>
              <w:ind w:left="-137"/>
              <w:jc w:val="center"/>
              <w:rPr>
                <w:sz w:val="28"/>
                <w:szCs w:val="28"/>
                <w:lang w:val="kk-KZ"/>
              </w:rPr>
            </w:pPr>
            <w:r w:rsidRPr="00425C97">
              <w:rPr>
                <w:sz w:val="28"/>
                <w:szCs w:val="28"/>
                <w:lang w:val="kk-KZ"/>
              </w:rPr>
              <w:t>Маңғыстау облыстық орман шаруашылығы және жануарлар дүниесі аумақтық инспекциясы</w:t>
            </w:r>
          </w:p>
        </w:tc>
        <w:tc>
          <w:tcPr>
            <w:tcW w:w="5605" w:type="dxa"/>
            <w:tcBorders>
              <w:top w:val="single" w:sz="4" w:space="0" w:color="auto"/>
              <w:left w:val="single" w:sz="4" w:space="0" w:color="auto"/>
              <w:bottom w:val="single" w:sz="4" w:space="0" w:color="auto"/>
              <w:right w:val="single" w:sz="4" w:space="0" w:color="auto"/>
            </w:tcBorders>
          </w:tcPr>
          <w:p w14:paraId="41FB709D" w14:textId="77777777" w:rsidR="006465C3" w:rsidRPr="006465C3" w:rsidRDefault="006465C3" w:rsidP="006465C3">
            <w:pPr>
              <w:ind w:firstLine="708"/>
              <w:jc w:val="both"/>
              <w:rPr>
                <w:color w:val="000000"/>
                <w:sz w:val="28"/>
                <w:szCs w:val="28"/>
                <w:lang w:val="kk-KZ"/>
              </w:rPr>
            </w:pPr>
            <w:r w:rsidRPr="006465C3">
              <w:rPr>
                <w:color w:val="000000"/>
                <w:sz w:val="28"/>
                <w:szCs w:val="28"/>
                <w:lang w:val="kk-KZ"/>
              </w:rPr>
              <w:t>Маңғыстау облыстық орман шаруашылығы және жануарлар дүниесі аумақтық инспекциясы     «Dunga Operating Gmbh» филиалының белгіленіп отырған   қызметіне  ұсыныстар мен ескертулер беру жөніндегі өтінішін қарастырып, хабарлайды.</w:t>
            </w:r>
          </w:p>
          <w:p w14:paraId="661C0C87" w14:textId="77777777" w:rsidR="006465C3" w:rsidRPr="006465C3" w:rsidRDefault="006465C3" w:rsidP="006465C3">
            <w:pPr>
              <w:ind w:firstLine="708"/>
              <w:jc w:val="both"/>
              <w:rPr>
                <w:color w:val="000000"/>
                <w:sz w:val="28"/>
                <w:szCs w:val="28"/>
                <w:lang w:val="kk-KZ"/>
              </w:rPr>
            </w:pPr>
            <w:r w:rsidRPr="006465C3">
              <w:rPr>
                <w:color w:val="000000"/>
                <w:sz w:val="28"/>
                <w:szCs w:val="28"/>
                <w:lang w:val="kk-KZ"/>
              </w:rPr>
              <w:t xml:space="preserve">  «Dunga Operating Gmbh» филиалының    белгілеп отырған  қызметі туралы өтінішінде белгіленген жұмыстар аумағы мемлекеттік орман қоры және ерекше қорғалатын табиғи аумақтардан  тыс жерде орналасуы тиіс.</w:t>
            </w:r>
          </w:p>
          <w:p w14:paraId="5D197A8C" w14:textId="77777777" w:rsidR="006465C3" w:rsidRPr="006465C3" w:rsidRDefault="006465C3" w:rsidP="006465C3">
            <w:pPr>
              <w:ind w:firstLine="708"/>
              <w:jc w:val="both"/>
              <w:rPr>
                <w:color w:val="000000"/>
                <w:sz w:val="28"/>
                <w:szCs w:val="28"/>
                <w:lang w:val="kk-KZ"/>
              </w:rPr>
            </w:pPr>
            <w:r w:rsidRPr="006465C3">
              <w:rPr>
                <w:color w:val="000000"/>
                <w:sz w:val="28"/>
                <w:szCs w:val="28"/>
                <w:lang w:val="kk-KZ"/>
              </w:rPr>
              <w:t xml:space="preserve"> Сонымен қатар,  «Dunga Operating Gmbh» филиалының    белгіленіп отырған   қызметіне  ұсыныстар мен ескертулер беру жөніндегі өтінішіне жануарлар дүниесін қорғау жөніндегі іс -шараларға  жараланған немесе ауырып ұша алмайтын, өздігінен жүре алмайтын  жануарлар, құстар анықталған жағдайда оларға алғашқы көмек көрсетуді (жергілікті ветеринарға көрсету және т.б)  қосуды ұсынамыз.</w:t>
            </w:r>
          </w:p>
          <w:p w14:paraId="5879D49D" w14:textId="6B3E6436" w:rsidR="00AF424F" w:rsidRPr="006465C3" w:rsidRDefault="006465C3" w:rsidP="006465C3">
            <w:pPr>
              <w:ind w:firstLine="708"/>
              <w:jc w:val="both"/>
              <w:rPr>
                <w:lang w:val="kk-KZ"/>
              </w:rPr>
            </w:pPr>
            <w:r w:rsidRPr="006465C3">
              <w:rPr>
                <w:color w:val="000000"/>
                <w:sz w:val="28"/>
                <w:szCs w:val="28"/>
                <w:lang w:val="kk-KZ"/>
              </w:rPr>
              <w:t>Сондай ақ,   «Dunga Operating Gmbh» филиалының    белгілеп отырған қызметі   Қазақстан Республикасының 2004 жылғы 9 шілдедегі «Жануарлар дүниесiн қорғау, өсiмiн молайту және пайдалану туралы» № 593 Заңының 17 бабы, Қазақстан Республикасының 2021 жылғы 2 қаңтардағы№ 400-VI ҚРЗ Экологиялық кодексінің 245, 246, 257 баптары,  Қазақстан Республикасының  2023 жылғы 2 қаңтардағы №183-VII «Өсімдіктер дүниесі туралы»  Заңының  7-бабы  2 тармағының және 45 баптарының талаптарын сақтай отырып жүргізілуі қажеттігін ескертеді.</w:t>
            </w:r>
            <w:r w:rsidRPr="006465C3">
              <w:rPr>
                <w:color w:val="000000"/>
                <w:sz w:val="28"/>
                <w:szCs w:val="28"/>
                <w:lang w:val="kk-KZ"/>
              </w:rPr>
              <w:t xml:space="preserve"> </w:t>
            </w:r>
          </w:p>
        </w:tc>
      </w:tr>
      <w:tr w:rsidR="00AF424F" w:rsidRPr="006465C3" w14:paraId="6AB612EB" w14:textId="77777777" w:rsidTr="00130D18">
        <w:trPr>
          <w:trHeight w:val="553"/>
        </w:trPr>
        <w:tc>
          <w:tcPr>
            <w:tcW w:w="709" w:type="dxa"/>
            <w:tcBorders>
              <w:top w:val="single" w:sz="4" w:space="0" w:color="auto"/>
              <w:left w:val="single" w:sz="4" w:space="0" w:color="auto"/>
              <w:bottom w:val="single" w:sz="4" w:space="0" w:color="auto"/>
              <w:right w:val="single" w:sz="4" w:space="0" w:color="auto"/>
            </w:tcBorders>
          </w:tcPr>
          <w:p w14:paraId="555BBBFD" w14:textId="06BBDD89" w:rsidR="00AF424F" w:rsidRPr="00425C97" w:rsidRDefault="00AF424F" w:rsidP="00AF424F">
            <w:pPr>
              <w:pStyle w:val="a4"/>
              <w:tabs>
                <w:tab w:val="left" w:pos="1134"/>
              </w:tabs>
              <w:spacing w:after="0" w:line="240" w:lineRule="auto"/>
              <w:ind w:left="0" w:firstLine="176"/>
              <w:jc w:val="both"/>
              <w:rPr>
                <w:sz w:val="28"/>
                <w:szCs w:val="28"/>
                <w:lang w:val="kk-KZ"/>
              </w:rPr>
            </w:pPr>
            <w:r w:rsidRPr="00425C97">
              <w:rPr>
                <w:sz w:val="28"/>
                <w:szCs w:val="28"/>
                <w:lang w:val="kk-KZ"/>
              </w:rPr>
              <w:t>7</w:t>
            </w:r>
          </w:p>
        </w:tc>
        <w:tc>
          <w:tcPr>
            <w:tcW w:w="3466" w:type="dxa"/>
            <w:tcBorders>
              <w:top w:val="single" w:sz="4" w:space="0" w:color="auto"/>
              <w:left w:val="single" w:sz="4" w:space="0" w:color="auto"/>
              <w:bottom w:val="single" w:sz="4" w:space="0" w:color="auto"/>
              <w:right w:val="single" w:sz="4" w:space="0" w:color="auto"/>
            </w:tcBorders>
          </w:tcPr>
          <w:p w14:paraId="3B47CD46" w14:textId="77777777" w:rsidR="00AF424F" w:rsidRPr="00425C97" w:rsidRDefault="00AF424F" w:rsidP="00AF424F">
            <w:pPr>
              <w:pStyle w:val="a4"/>
              <w:tabs>
                <w:tab w:val="left" w:pos="1134"/>
              </w:tabs>
              <w:spacing w:line="240" w:lineRule="auto"/>
              <w:ind w:left="-137"/>
              <w:jc w:val="center"/>
              <w:rPr>
                <w:sz w:val="28"/>
                <w:szCs w:val="28"/>
                <w:lang w:val="kk-KZ"/>
              </w:rPr>
            </w:pPr>
            <w:r w:rsidRPr="00425C97">
              <w:rPr>
                <w:sz w:val="28"/>
                <w:szCs w:val="28"/>
                <w:lang w:val="kk-KZ"/>
              </w:rPr>
              <w:t>«БАТЫСҚАЗЖЕРҚОЙНАУЫ» Батыс Қазақстан геология өңіраралық департаменті</w:t>
            </w:r>
          </w:p>
        </w:tc>
        <w:tc>
          <w:tcPr>
            <w:tcW w:w="5605" w:type="dxa"/>
            <w:tcBorders>
              <w:top w:val="single" w:sz="4" w:space="0" w:color="auto"/>
              <w:left w:val="single" w:sz="4" w:space="0" w:color="auto"/>
              <w:bottom w:val="single" w:sz="4" w:space="0" w:color="auto"/>
              <w:right w:val="single" w:sz="4" w:space="0" w:color="auto"/>
            </w:tcBorders>
          </w:tcPr>
          <w:p w14:paraId="4C9AD3A4" w14:textId="631C7A05" w:rsidR="00AF424F" w:rsidRPr="00CE2AE5" w:rsidRDefault="00F67B5D" w:rsidP="00511D38">
            <w:pPr>
              <w:ind w:firstLine="709"/>
              <w:jc w:val="both"/>
              <w:rPr>
                <w:lang w:val="kk-KZ"/>
              </w:rPr>
            </w:pPr>
            <w:r w:rsidRPr="00F67B5D">
              <w:rPr>
                <w:color w:val="000000"/>
                <w:sz w:val="28"/>
                <w:szCs w:val="28"/>
                <w:lang w:val="kk-KZ"/>
              </w:rPr>
              <w:t xml:space="preserve">    Қоршаған ортаға әсерді бағалау бойынша компаниялардың белгіленген қызметі туралы өтініште көрсетілген мәселелерді қарау Департаменттің құзыретіне кірмейді.</w:t>
            </w:r>
          </w:p>
        </w:tc>
      </w:tr>
      <w:tr w:rsidR="00AF424F" w:rsidRPr="00CE2AE5" w14:paraId="3EB8A2F7" w14:textId="77777777" w:rsidTr="00130D18">
        <w:trPr>
          <w:trHeight w:val="553"/>
        </w:trPr>
        <w:tc>
          <w:tcPr>
            <w:tcW w:w="709" w:type="dxa"/>
            <w:tcBorders>
              <w:top w:val="single" w:sz="4" w:space="0" w:color="auto"/>
              <w:left w:val="single" w:sz="4" w:space="0" w:color="auto"/>
              <w:bottom w:val="single" w:sz="4" w:space="0" w:color="auto"/>
              <w:right w:val="single" w:sz="4" w:space="0" w:color="auto"/>
            </w:tcBorders>
          </w:tcPr>
          <w:p w14:paraId="783FD186" w14:textId="39025C94" w:rsidR="00AF424F" w:rsidRPr="00425C97" w:rsidRDefault="004E007D" w:rsidP="00AF424F">
            <w:pPr>
              <w:pStyle w:val="a4"/>
              <w:tabs>
                <w:tab w:val="left" w:pos="1134"/>
              </w:tabs>
              <w:spacing w:after="0" w:line="240" w:lineRule="auto"/>
              <w:ind w:left="0" w:firstLine="176"/>
              <w:jc w:val="both"/>
              <w:rPr>
                <w:sz w:val="28"/>
                <w:szCs w:val="28"/>
                <w:lang w:val="kk-KZ"/>
              </w:rPr>
            </w:pPr>
            <w:r>
              <w:rPr>
                <w:sz w:val="28"/>
                <w:szCs w:val="28"/>
                <w:lang w:val="kk-KZ"/>
              </w:rPr>
              <w:lastRenderedPageBreak/>
              <w:t>8</w:t>
            </w:r>
          </w:p>
        </w:tc>
        <w:tc>
          <w:tcPr>
            <w:tcW w:w="3466" w:type="dxa"/>
            <w:tcBorders>
              <w:top w:val="single" w:sz="4" w:space="0" w:color="auto"/>
              <w:left w:val="single" w:sz="4" w:space="0" w:color="auto"/>
              <w:bottom w:val="single" w:sz="4" w:space="0" w:color="auto"/>
              <w:right w:val="single" w:sz="4" w:space="0" w:color="auto"/>
            </w:tcBorders>
          </w:tcPr>
          <w:p w14:paraId="4355F871" w14:textId="2E4F21C0" w:rsidR="00AF424F" w:rsidRPr="00425C97" w:rsidRDefault="00874F9A" w:rsidP="00AF424F">
            <w:pPr>
              <w:pStyle w:val="a4"/>
              <w:tabs>
                <w:tab w:val="left" w:pos="1134"/>
              </w:tabs>
              <w:spacing w:line="240" w:lineRule="auto"/>
              <w:ind w:left="0" w:hanging="28"/>
              <w:jc w:val="center"/>
              <w:rPr>
                <w:sz w:val="28"/>
                <w:szCs w:val="28"/>
                <w:lang w:val="kk-KZ"/>
              </w:rPr>
            </w:pPr>
            <w:r>
              <w:rPr>
                <w:sz w:val="28"/>
                <w:szCs w:val="28"/>
                <w:lang w:val="kk-KZ"/>
              </w:rPr>
              <w:t>Түпқараған</w:t>
            </w:r>
            <w:r w:rsidR="00776D5D">
              <w:rPr>
                <w:sz w:val="28"/>
                <w:szCs w:val="28"/>
                <w:lang w:val="kk-KZ"/>
              </w:rPr>
              <w:t xml:space="preserve"> ауданы </w:t>
            </w:r>
            <w:r w:rsidR="00AF424F">
              <w:rPr>
                <w:sz w:val="28"/>
                <w:szCs w:val="28"/>
                <w:lang w:val="kk-KZ"/>
              </w:rPr>
              <w:t>әкімінің аппараты</w:t>
            </w:r>
          </w:p>
        </w:tc>
        <w:tc>
          <w:tcPr>
            <w:tcW w:w="5605" w:type="dxa"/>
            <w:tcBorders>
              <w:top w:val="single" w:sz="4" w:space="0" w:color="auto"/>
              <w:left w:val="single" w:sz="4" w:space="0" w:color="auto"/>
              <w:bottom w:val="single" w:sz="4" w:space="0" w:color="auto"/>
              <w:right w:val="single" w:sz="4" w:space="0" w:color="auto"/>
            </w:tcBorders>
          </w:tcPr>
          <w:p w14:paraId="5428DD24" w14:textId="0052BB5E" w:rsidR="00AF424F" w:rsidRPr="004E007D" w:rsidRDefault="00A0047B" w:rsidP="00AF424F">
            <w:pPr>
              <w:pStyle w:val="a4"/>
              <w:tabs>
                <w:tab w:val="left" w:pos="1134"/>
              </w:tabs>
              <w:spacing w:after="0" w:line="240" w:lineRule="auto"/>
              <w:ind w:left="0"/>
              <w:jc w:val="center"/>
              <w:rPr>
                <w:sz w:val="28"/>
                <w:szCs w:val="28"/>
                <w:lang w:val="kk-KZ"/>
              </w:rPr>
            </w:pPr>
            <w:r w:rsidRPr="00A0047B">
              <w:rPr>
                <w:sz w:val="28"/>
                <w:szCs w:val="28"/>
                <w:lang w:val="kk-KZ"/>
              </w:rPr>
              <w:t>Ұсынылмады</w:t>
            </w:r>
          </w:p>
        </w:tc>
      </w:tr>
      <w:tr w:rsidR="00AF424F" w:rsidRPr="00425C97" w14:paraId="52B8EFC3" w14:textId="77777777" w:rsidTr="00130D18">
        <w:trPr>
          <w:trHeight w:val="553"/>
        </w:trPr>
        <w:tc>
          <w:tcPr>
            <w:tcW w:w="709" w:type="dxa"/>
            <w:tcBorders>
              <w:top w:val="single" w:sz="4" w:space="0" w:color="auto"/>
              <w:left w:val="single" w:sz="4" w:space="0" w:color="auto"/>
              <w:bottom w:val="single" w:sz="4" w:space="0" w:color="auto"/>
              <w:right w:val="single" w:sz="4" w:space="0" w:color="auto"/>
            </w:tcBorders>
          </w:tcPr>
          <w:p w14:paraId="42A835EF" w14:textId="6426FA7D" w:rsidR="00AF424F" w:rsidRPr="004E007D" w:rsidRDefault="004E007D" w:rsidP="004E007D">
            <w:pPr>
              <w:tabs>
                <w:tab w:val="left" w:pos="1134"/>
              </w:tabs>
              <w:jc w:val="both"/>
              <w:rPr>
                <w:sz w:val="28"/>
                <w:szCs w:val="28"/>
                <w:lang w:val="kk-KZ"/>
              </w:rPr>
            </w:pPr>
            <w:r>
              <w:rPr>
                <w:sz w:val="28"/>
                <w:szCs w:val="28"/>
                <w:lang w:val="kk-KZ"/>
              </w:rPr>
              <w:t xml:space="preserve">  9</w:t>
            </w:r>
          </w:p>
        </w:tc>
        <w:tc>
          <w:tcPr>
            <w:tcW w:w="3466" w:type="dxa"/>
            <w:tcBorders>
              <w:top w:val="single" w:sz="4" w:space="0" w:color="auto"/>
              <w:left w:val="single" w:sz="4" w:space="0" w:color="auto"/>
              <w:bottom w:val="single" w:sz="4" w:space="0" w:color="auto"/>
              <w:right w:val="single" w:sz="4" w:space="0" w:color="auto"/>
            </w:tcBorders>
          </w:tcPr>
          <w:p w14:paraId="4A29F39B" w14:textId="77777777" w:rsidR="00AF424F" w:rsidRPr="00425C97" w:rsidRDefault="00AF424F" w:rsidP="00AF424F">
            <w:pPr>
              <w:pStyle w:val="a4"/>
              <w:tabs>
                <w:tab w:val="left" w:pos="1134"/>
              </w:tabs>
              <w:spacing w:line="240" w:lineRule="auto"/>
              <w:ind w:left="0" w:hanging="28"/>
              <w:jc w:val="center"/>
              <w:rPr>
                <w:sz w:val="28"/>
                <w:szCs w:val="28"/>
                <w:lang w:val="kk-KZ"/>
              </w:rPr>
            </w:pPr>
            <w:r w:rsidRPr="00425C97">
              <w:rPr>
                <w:sz w:val="28"/>
                <w:szCs w:val="28"/>
                <w:lang w:val="kk-KZ"/>
              </w:rPr>
              <w:t>Қоғам</w:t>
            </w:r>
          </w:p>
        </w:tc>
        <w:tc>
          <w:tcPr>
            <w:tcW w:w="5605" w:type="dxa"/>
            <w:tcBorders>
              <w:top w:val="single" w:sz="4" w:space="0" w:color="auto"/>
              <w:left w:val="single" w:sz="4" w:space="0" w:color="auto"/>
              <w:bottom w:val="single" w:sz="4" w:space="0" w:color="auto"/>
              <w:right w:val="single" w:sz="4" w:space="0" w:color="auto"/>
            </w:tcBorders>
          </w:tcPr>
          <w:p w14:paraId="46735CB9" w14:textId="529BA66E" w:rsidR="00AF424F" w:rsidRPr="00425C97" w:rsidRDefault="00AF424F" w:rsidP="00AF424F">
            <w:pPr>
              <w:pStyle w:val="a4"/>
              <w:tabs>
                <w:tab w:val="left" w:pos="1134"/>
              </w:tabs>
              <w:spacing w:after="0" w:line="240" w:lineRule="auto"/>
              <w:ind w:left="0"/>
              <w:jc w:val="center"/>
              <w:rPr>
                <w:sz w:val="28"/>
                <w:szCs w:val="28"/>
                <w:lang w:val="kk-KZ"/>
              </w:rPr>
            </w:pPr>
            <w:r w:rsidRPr="00425C97">
              <w:rPr>
                <w:sz w:val="28"/>
                <w:szCs w:val="28"/>
                <w:lang w:val="kk-KZ"/>
              </w:rPr>
              <w:t>Ұсынылмады</w:t>
            </w:r>
          </w:p>
        </w:tc>
      </w:tr>
    </w:tbl>
    <w:p w14:paraId="1BD2DB6B" w14:textId="77777777" w:rsidR="008B521E" w:rsidRPr="00666D5E" w:rsidRDefault="008B521E" w:rsidP="000F01DE">
      <w:pPr>
        <w:rPr>
          <w:sz w:val="28"/>
          <w:szCs w:val="28"/>
          <w:lang w:val="kk-KZ"/>
        </w:rPr>
      </w:pPr>
    </w:p>
    <w:sectPr w:rsidR="008B521E" w:rsidRPr="00666D5E" w:rsidSect="00B94509">
      <w:pgSz w:w="11906" w:h="16838"/>
      <w:pgMar w:top="567" w:right="851"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E5873"/>
    <w:multiLevelType w:val="multilevel"/>
    <w:tmpl w:val="E690A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F268F8"/>
    <w:multiLevelType w:val="multilevel"/>
    <w:tmpl w:val="91CCB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E81AC5"/>
    <w:multiLevelType w:val="multilevel"/>
    <w:tmpl w:val="6E401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C23DA2"/>
    <w:multiLevelType w:val="multilevel"/>
    <w:tmpl w:val="3C40E76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0420FB"/>
    <w:multiLevelType w:val="multilevel"/>
    <w:tmpl w:val="FD7AE6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805064"/>
    <w:multiLevelType w:val="multilevel"/>
    <w:tmpl w:val="A7308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213C89"/>
    <w:multiLevelType w:val="multilevel"/>
    <w:tmpl w:val="077C9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381DCD"/>
    <w:multiLevelType w:val="multilevel"/>
    <w:tmpl w:val="0B668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0E2BDE"/>
    <w:multiLevelType w:val="multilevel"/>
    <w:tmpl w:val="62086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63F7BA9"/>
    <w:multiLevelType w:val="multilevel"/>
    <w:tmpl w:val="B23C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3B39F3"/>
    <w:multiLevelType w:val="multilevel"/>
    <w:tmpl w:val="99CEEE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10370CF"/>
    <w:multiLevelType w:val="multilevel"/>
    <w:tmpl w:val="FAFA09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7324634"/>
    <w:multiLevelType w:val="multilevel"/>
    <w:tmpl w:val="138AE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75332F5"/>
    <w:multiLevelType w:val="multilevel"/>
    <w:tmpl w:val="19C2769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8CD4558"/>
    <w:multiLevelType w:val="multilevel"/>
    <w:tmpl w:val="29F85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98427CC"/>
    <w:multiLevelType w:val="multilevel"/>
    <w:tmpl w:val="E312DA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D4E2920"/>
    <w:multiLevelType w:val="multilevel"/>
    <w:tmpl w:val="EA207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0A06B8"/>
    <w:multiLevelType w:val="multilevel"/>
    <w:tmpl w:val="029468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679490E"/>
    <w:multiLevelType w:val="multilevel"/>
    <w:tmpl w:val="AD52B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99871032">
    <w:abstractNumId w:val="17"/>
  </w:num>
  <w:num w:numId="2" w16cid:durableId="1965840934">
    <w:abstractNumId w:val="14"/>
  </w:num>
  <w:num w:numId="3" w16cid:durableId="269047519">
    <w:abstractNumId w:val="2"/>
  </w:num>
  <w:num w:numId="4" w16cid:durableId="2124763394">
    <w:abstractNumId w:val="1"/>
  </w:num>
  <w:num w:numId="5" w16cid:durableId="559753544">
    <w:abstractNumId w:val="4"/>
  </w:num>
  <w:num w:numId="6" w16cid:durableId="71391626">
    <w:abstractNumId w:val="3"/>
  </w:num>
  <w:num w:numId="7" w16cid:durableId="1060330166">
    <w:abstractNumId w:val="10"/>
  </w:num>
  <w:num w:numId="8" w16cid:durableId="315954797">
    <w:abstractNumId w:val="18"/>
  </w:num>
  <w:num w:numId="9" w16cid:durableId="1753314865">
    <w:abstractNumId w:val="11"/>
  </w:num>
  <w:num w:numId="10" w16cid:durableId="1268732337">
    <w:abstractNumId w:val="9"/>
  </w:num>
  <w:num w:numId="11" w16cid:durableId="1243030884">
    <w:abstractNumId w:val="15"/>
  </w:num>
  <w:num w:numId="12" w16cid:durableId="1836071938">
    <w:abstractNumId w:val="7"/>
  </w:num>
  <w:num w:numId="13" w16cid:durableId="1063331817">
    <w:abstractNumId w:val="13"/>
  </w:num>
  <w:num w:numId="14" w16cid:durableId="1772817017">
    <w:abstractNumId w:val="16"/>
  </w:num>
  <w:num w:numId="15" w16cid:durableId="485631602">
    <w:abstractNumId w:val="5"/>
  </w:num>
  <w:num w:numId="16" w16cid:durableId="113065123">
    <w:abstractNumId w:val="6"/>
  </w:num>
  <w:num w:numId="17" w16cid:durableId="568466440">
    <w:abstractNumId w:val="12"/>
  </w:num>
  <w:num w:numId="18" w16cid:durableId="1208681508">
    <w:abstractNumId w:val="8"/>
  </w:num>
  <w:num w:numId="19" w16cid:durableId="964114798">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6769"/>
    <w:rsid w:val="00000A0B"/>
    <w:rsid w:val="0000151C"/>
    <w:rsid w:val="00001A3A"/>
    <w:rsid w:val="00007173"/>
    <w:rsid w:val="00010549"/>
    <w:rsid w:val="00017280"/>
    <w:rsid w:val="000208E1"/>
    <w:rsid w:val="00025B6B"/>
    <w:rsid w:val="0002706C"/>
    <w:rsid w:val="0003293D"/>
    <w:rsid w:val="00033296"/>
    <w:rsid w:val="00033C74"/>
    <w:rsid w:val="00036571"/>
    <w:rsid w:val="00041AE0"/>
    <w:rsid w:val="00044E48"/>
    <w:rsid w:val="00045DBD"/>
    <w:rsid w:val="00045E3A"/>
    <w:rsid w:val="00047C03"/>
    <w:rsid w:val="00054E9E"/>
    <w:rsid w:val="00060813"/>
    <w:rsid w:val="00063F55"/>
    <w:rsid w:val="0006512C"/>
    <w:rsid w:val="00070275"/>
    <w:rsid w:val="00070A50"/>
    <w:rsid w:val="000744E6"/>
    <w:rsid w:val="00074E7D"/>
    <w:rsid w:val="00076BF7"/>
    <w:rsid w:val="00077CD2"/>
    <w:rsid w:val="00080947"/>
    <w:rsid w:val="000852C5"/>
    <w:rsid w:val="0008787C"/>
    <w:rsid w:val="000A018D"/>
    <w:rsid w:val="000A1B13"/>
    <w:rsid w:val="000A3CBD"/>
    <w:rsid w:val="000A43B5"/>
    <w:rsid w:val="000B06DC"/>
    <w:rsid w:val="000B0EAD"/>
    <w:rsid w:val="000B0FBB"/>
    <w:rsid w:val="000B142F"/>
    <w:rsid w:val="000B291A"/>
    <w:rsid w:val="000B4FB5"/>
    <w:rsid w:val="000C7AF2"/>
    <w:rsid w:val="000C7D9F"/>
    <w:rsid w:val="000D4A44"/>
    <w:rsid w:val="000D7DC3"/>
    <w:rsid w:val="000E057E"/>
    <w:rsid w:val="000E0889"/>
    <w:rsid w:val="000E48DA"/>
    <w:rsid w:val="000E4E51"/>
    <w:rsid w:val="000E5F3E"/>
    <w:rsid w:val="000E6E84"/>
    <w:rsid w:val="000F004D"/>
    <w:rsid w:val="000F01DE"/>
    <w:rsid w:val="000F354B"/>
    <w:rsid w:val="00105C14"/>
    <w:rsid w:val="001076B2"/>
    <w:rsid w:val="00107FC3"/>
    <w:rsid w:val="001111EF"/>
    <w:rsid w:val="001145E9"/>
    <w:rsid w:val="001149B6"/>
    <w:rsid w:val="0011789B"/>
    <w:rsid w:val="00122286"/>
    <w:rsid w:val="001254CF"/>
    <w:rsid w:val="00126FCF"/>
    <w:rsid w:val="00127BB9"/>
    <w:rsid w:val="00130D18"/>
    <w:rsid w:val="001311A0"/>
    <w:rsid w:val="00133273"/>
    <w:rsid w:val="00134836"/>
    <w:rsid w:val="00137245"/>
    <w:rsid w:val="001375A1"/>
    <w:rsid w:val="001375C8"/>
    <w:rsid w:val="00140EC3"/>
    <w:rsid w:val="0015291A"/>
    <w:rsid w:val="00156821"/>
    <w:rsid w:val="00157ADC"/>
    <w:rsid w:val="001656A2"/>
    <w:rsid w:val="001668AC"/>
    <w:rsid w:val="00167E74"/>
    <w:rsid w:val="001805F1"/>
    <w:rsid w:val="001904D3"/>
    <w:rsid w:val="00194FE7"/>
    <w:rsid w:val="001A0215"/>
    <w:rsid w:val="001A5672"/>
    <w:rsid w:val="001A6C93"/>
    <w:rsid w:val="001A7BE5"/>
    <w:rsid w:val="001B2AC4"/>
    <w:rsid w:val="001B3121"/>
    <w:rsid w:val="001B5A71"/>
    <w:rsid w:val="001B6BE1"/>
    <w:rsid w:val="001C0261"/>
    <w:rsid w:val="001C4635"/>
    <w:rsid w:val="001D1486"/>
    <w:rsid w:val="001D4CB9"/>
    <w:rsid w:val="001D694D"/>
    <w:rsid w:val="001E2D11"/>
    <w:rsid w:val="001E5B79"/>
    <w:rsid w:val="001E5F74"/>
    <w:rsid w:val="001F0C3D"/>
    <w:rsid w:val="001F2B87"/>
    <w:rsid w:val="001F4200"/>
    <w:rsid w:val="001F618E"/>
    <w:rsid w:val="0020091B"/>
    <w:rsid w:val="00200930"/>
    <w:rsid w:val="00206AC2"/>
    <w:rsid w:val="00207108"/>
    <w:rsid w:val="00214309"/>
    <w:rsid w:val="00217F07"/>
    <w:rsid w:val="00221E2D"/>
    <w:rsid w:val="002252A1"/>
    <w:rsid w:val="00225CCC"/>
    <w:rsid w:val="00227953"/>
    <w:rsid w:val="00230663"/>
    <w:rsid w:val="00237363"/>
    <w:rsid w:val="00241133"/>
    <w:rsid w:val="00241A79"/>
    <w:rsid w:val="0025242D"/>
    <w:rsid w:val="00253761"/>
    <w:rsid w:val="00254B7B"/>
    <w:rsid w:val="00257BE8"/>
    <w:rsid w:val="0026618D"/>
    <w:rsid w:val="00267C32"/>
    <w:rsid w:val="00267F47"/>
    <w:rsid w:val="00272C7B"/>
    <w:rsid w:val="00273D21"/>
    <w:rsid w:val="00274B2C"/>
    <w:rsid w:val="00275ECE"/>
    <w:rsid w:val="002816C4"/>
    <w:rsid w:val="002818AA"/>
    <w:rsid w:val="0028458B"/>
    <w:rsid w:val="00291603"/>
    <w:rsid w:val="0029436D"/>
    <w:rsid w:val="00294EB3"/>
    <w:rsid w:val="002978B7"/>
    <w:rsid w:val="002A6B1D"/>
    <w:rsid w:val="002A74E9"/>
    <w:rsid w:val="002B26F4"/>
    <w:rsid w:val="002B414C"/>
    <w:rsid w:val="002C157B"/>
    <w:rsid w:val="002C7074"/>
    <w:rsid w:val="002D1145"/>
    <w:rsid w:val="002D28AD"/>
    <w:rsid w:val="002D6316"/>
    <w:rsid w:val="002E0D97"/>
    <w:rsid w:val="002E5E0B"/>
    <w:rsid w:val="002E635B"/>
    <w:rsid w:val="002E6430"/>
    <w:rsid w:val="002E6BD7"/>
    <w:rsid w:val="002E7332"/>
    <w:rsid w:val="002E7F7A"/>
    <w:rsid w:val="002F0E04"/>
    <w:rsid w:val="002F558F"/>
    <w:rsid w:val="0030269C"/>
    <w:rsid w:val="00307468"/>
    <w:rsid w:val="003129E7"/>
    <w:rsid w:val="00315911"/>
    <w:rsid w:val="003233F6"/>
    <w:rsid w:val="00325C42"/>
    <w:rsid w:val="003341F5"/>
    <w:rsid w:val="003345D6"/>
    <w:rsid w:val="003412A5"/>
    <w:rsid w:val="00341C26"/>
    <w:rsid w:val="003421A6"/>
    <w:rsid w:val="00345D9B"/>
    <w:rsid w:val="00345ED8"/>
    <w:rsid w:val="00346682"/>
    <w:rsid w:val="00360D31"/>
    <w:rsid w:val="0037531B"/>
    <w:rsid w:val="00381E96"/>
    <w:rsid w:val="00383826"/>
    <w:rsid w:val="00383A60"/>
    <w:rsid w:val="003914E2"/>
    <w:rsid w:val="00395CF9"/>
    <w:rsid w:val="003A0309"/>
    <w:rsid w:val="003A5196"/>
    <w:rsid w:val="003A71F0"/>
    <w:rsid w:val="003B3088"/>
    <w:rsid w:val="003B5BEF"/>
    <w:rsid w:val="003B6E7F"/>
    <w:rsid w:val="003C01B9"/>
    <w:rsid w:val="003D3478"/>
    <w:rsid w:val="003E1EFB"/>
    <w:rsid w:val="003E54CC"/>
    <w:rsid w:val="003E68BD"/>
    <w:rsid w:val="003E70A9"/>
    <w:rsid w:val="003F56F2"/>
    <w:rsid w:val="00404152"/>
    <w:rsid w:val="0041638C"/>
    <w:rsid w:val="00420A64"/>
    <w:rsid w:val="00424BE1"/>
    <w:rsid w:val="00425C97"/>
    <w:rsid w:val="004316F7"/>
    <w:rsid w:val="00434BCD"/>
    <w:rsid w:val="00437B9D"/>
    <w:rsid w:val="00437F55"/>
    <w:rsid w:val="00440302"/>
    <w:rsid w:val="004407A6"/>
    <w:rsid w:val="0044613F"/>
    <w:rsid w:val="00465666"/>
    <w:rsid w:val="0046715B"/>
    <w:rsid w:val="00475003"/>
    <w:rsid w:val="0048004C"/>
    <w:rsid w:val="0048203F"/>
    <w:rsid w:val="004852CC"/>
    <w:rsid w:val="00487F74"/>
    <w:rsid w:val="004953B0"/>
    <w:rsid w:val="004A23B7"/>
    <w:rsid w:val="004A298A"/>
    <w:rsid w:val="004A6542"/>
    <w:rsid w:val="004A7C17"/>
    <w:rsid w:val="004B051C"/>
    <w:rsid w:val="004B0700"/>
    <w:rsid w:val="004B41E7"/>
    <w:rsid w:val="004B60C2"/>
    <w:rsid w:val="004B70FD"/>
    <w:rsid w:val="004C021A"/>
    <w:rsid w:val="004C0EE5"/>
    <w:rsid w:val="004C11D6"/>
    <w:rsid w:val="004C23A9"/>
    <w:rsid w:val="004C4329"/>
    <w:rsid w:val="004C5726"/>
    <w:rsid w:val="004D16DD"/>
    <w:rsid w:val="004D29A3"/>
    <w:rsid w:val="004D33B8"/>
    <w:rsid w:val="004D49B5"/>
    <w:rsid w:val="004E007D"/>
    <w:rsid w:val="004E06BF"/>
    <w:rsid w:val="004E4086"/>
    <w:rsid w:val="004F742A"/>
    <w:rsid w:val="00504A3D"/>
    <w:rsid w:val="00507A07"/>
    <w:rsid w:val="00511D38"/>
    <w:rsid w:val="0051548C"/>
    <w:rsid w:val="00515775"/>
    <w:rsid w:val="00517369"/>
    <w:rsid w:val="0052243C"/>
    <w:rsid w:val="00523D7F"/>
    <w:rsid w:val="00525FB3"/>
    <w:rsid w:val="00526BD0"/>
    <w:rsid w:val="00530127"/>
    <w:rsid w:val="005316EE"/>
    <w:rsid w:val="00531F6A"/>
    <w:rsid w:val="005359F1"/>
    <w:rsid w:val="0054056F"/>
    <w:rsid w:val="00540CA6"/>
    <w:rsid w:val="00541F21"/>
    <w:rsid w:val="005440B0"/>
    <w:rsid w:val="005445D9"/>
    <w:rsid w:val="0054542C"/>
    <w:rsid w:val="00545B2E"/>
    <w:rsid w:val="00546441"/>
    <w:rsid w:val="00547102"/>
    <w:rsid w:val="0055060E"/>
    <w:rsid w:val="005512E5"/>
    <w:rsid w:val="00552B1C"/>
    <w:rsid w:val="00554607"/>
    <w:rsid w:val="00562541"/>
    <w:rsid w:val="00570AC4"/>
    <w:rsid w:val="005751C5"/>
    <w:rsid w:val="005752FD"/>
    <w:rsid w:val="00575C34"/>
    <w:rsid w:val="00576BE2"/>
    <w:rsid w:val="00583ED3"/>
    <w:rsid w:val="00585E3D"/>
    <w:rsid w:val="00593F95"/>
    <w:rsid w:val="00594D90"/>
    <w:rsid w:val="005960E4"/>
    <w:rsid w:val="005978CF"/>
    <w:rsid w:val="005A3B6B"/>
    <w:rsid w:val="005A4567"/>
    <w:rsid w:val="005B03A0"/>
    <w:rsid w:val="005B1795"/>
    <w:rsid w:val="005B6E4B"/>
    <w:rsid w:val="005C036F"/>
    <w:rsid w:val="005C0A8A"/>
    <w:rsid w:val="005C0FE7"/>
    <w:rsid w:val="005C374F"/>
    <w:rsid w:val="005D0B9C"/>
    <w:rsid w:val="005D7EF6"/>
    <w:rsid w:val="005E0736"/>
    <w:rsid w:val="005E2513"/>
    <w:rsid w:val="005E57A4"/>
    <w:rsid w:val="005F41B6"/>
    <w:rsid w:val="005F7D93"/>
    <w:rsid w:val="00600247"/>
    <w:rsid w:val="00601C82"/>
    <w:rsid w:val="00610C88"/>
    <w:rsid w:val="006118B7"/>
    <w:rsid w:val="00612912"/>
    <w:rsid w:val="00613F72"/>
    <w:rsid w:val="006146C0"/>
    <w:rsid w:val="00616F03"/>
    <w:rsid w:val="00625267"/>
    <w:rsid w:val="006271BD"/>
    <w:rsid w:val="006331B8"/>
    <w:rsid w:val="0063394A"/>
    <w:rsid w:val="006357D6"/>
    <w:rsid w:val="0064625C"/>
    <w:rsid w:val="006465C3"/>
    <w:rsid w:val="00651E54"/>
    <w:rsid w:val="00656283"/>
    <w:rsid w:val="00656E16"/>
    <w:rsid w:val="00656F3C"/>
    <w:rsid w:val="00660591"/>
    <w:rsid w:val="006632AB"/>
    <w:rsid w:val="0066465D"/>
    <w:rsid w:val="00665182"/>
    <w:rsid w:val="00665355"/>
    <w:rsid w:val="00666D5E"/>
    <w:rsid w:val="0067131B"/>
    <w:rsid w:val="0067373F"/>
    <w:rsid w:val="00677BF0"/>
    <w:rsid w:val="00681088"/>
    <w:rsid w:val="0068706C"/>
    <w:rsid w:val="00687991"/>
    <w:rsid w:val="0069359F"/>
    <w:rsid w:val="0069485B"/>
    <w:rsid w:val="00695802"/>
    <w:rsid w:val="0069722B"/>
    <w:rsid w:val="006972A6"/>
    <w:rsid w:val="00697657"/>
    <w:rsid w:val="00697B73"/>
    <w:rsid w:val="006A04B9"/>
    <w:rsid w:val="006A6C38"/>
    <w:rsid w:val="006A7A5D"/>
    <w:rsid w:val="006B3685"/>
    <w:rsid w:val="006B64E2"/>
    <w:rsid w:val="006C3B7A"/>
    <w:rsid w:val="006C5D05"/>
    <w:rsid w:val="006C669E"/>
    <w:rsid w:val="006D4434"/>
    <w:rsid w:val="006D7071"/>
    <w:rsid w:val="006E0DAA"/>
    <w:rsid w:val="006E272A"/>
    <w:rsid w:val="006E3695"/>
    <w:rsid w:val="006E4B3E"/>
    <w:rsid w:val="006F0FD4"/>
    <w:rsid w:val="006F3D23"/>
    <w:rsid w:val="006F52A2"/>
    <w:rsid w:val="006F73E4"/>
    <w:rsid w:val="00702A1F"/>
    <w:rsid w:val="0071306A"/>
    <w:rsid w:val="007306A1"/>
    <w:rsid w:val="00730BEA"/>
    <w:rsid w:val="007377F9"/>
    <w:rsid w:val="0074701F"/>
    <w:rsid w:val="007471CB"/>
    <w:rsid w:val="00751476"/>
    <w:rsid w:val="00752CF4"/>
    <w:rsid w:val="007551DD"/>
    <w:rsid w:val="0076169C"/>
    <w:rsid w:val="00763893"/>
    <w:rsid w:val="007638E9"/>
    <w:rsid w:val="007639CC"/>
    <w:rsid w:val="00764D8B"/>
    <w:rsid w:val="00766377"/>
    <w:rsid w:val="00767D71"/>
    <w:rsid w:val="00771007"/>
    <w:rsid w:val="00773CF6"/>
    <w:rsid w:val="00775BBA"/>
    <w:rsid w:val="00776D5D"/>
    <w:rsid w:val="0077729E"/>
    <w:rsid w:val="007807A1"/>
    <w:rsid w:val="007867F1"/>
    <w:rsid w:val="00787A44"/>
    <w:rsid w:val="00790F3E"/>
    <w:rsid w:val="00791A12"/>
    <w:rsid w:val="00792ADB"/>
    <w:rsid w:val="007955C9"/>
    <w:rsid w:val="007A771C"/>
    <w:rsid w:val="007B00D4"/>
    <w:rsid w:val="007B2343"/>
    <w:rsid w:val="007B3952"/>
    <w:rsid w:val="007B40A4"/>
    <w:rsid w:val="007B687A"/>
    <w:rsid w:val="007B7511"/>
    <w:rsid w:val="007B7BFE"/>
    <w:rsid w:val="007C06AF"/>
    <w:rsid w:val="007C34BE"/>
    <w:rsid w:val="007C63E8"/>
    <w:rsid w:val="007D48E2"/>
    <w:rsid w:val="007D76EE"/>
    <w:rsid w:val="007D7874"/>
    <w:rsid w:val="007E0415"/>
    <w:rsid w:val="007E0AEA"/>
    <w:rsid w:val="007E2590"/>
    <w:rsid w:val="007E34B6"/>
    <w:rsid w:val="007E417B"/>
    <w:rsid w:val="00806A46"/>
    <w:rsid w:val="00807E05"/>
    <w:rsid w:val="0081160C"/>
    <w:rsid w:val="0081732B"/>
    <w:rsid w:val="0081784B"/>
    <w:rsid w:val="008213BC"/>
    <w:rsid w:val="00823215"/>
    <w:rsid w:val="00823E11"/>
    <w:rsid w:val="00827C94"/>
    <w:rsid w:val="00830F45"/>
    <w:rsid w:val="00831A14"/>
    <w:rsid w:val="00835368"/>
    <w:rsid w:val="00840E36"/>
    <w:rsid w:val="00851EB9"/>
    <w:rsid w:val="008536DF"/>
    <w:rsid w:val="00853D55"/>
    <w:rsid w:val="00855BBC"/>
    <w:rsid w:val="00860A22"/>
    <w:rsid w:val="0086161E"/>
    <w:rsid w:val="0086171D"/>
    <w:rsid w:val="00861FCC"/>
    <w:rsid w:val="00865DC9"/>
    <w:rsid w:val="00870C66"/>
    <w:rsid w:val="00871088"/>
    <w:rsid w:val="00874F9A"/>
    <w:rsid w:val="00877BBC"/>
    <w:rsid w:val="00880999"/>
    <w:rsid w:val="008811DC"/>
    <w:rsid w:val="00882579"/>
    <w:rsid w:val="00883335"/>
    <w:rsid w:val="00883D9A"/>
    <w:rsid w:val="00886E46"/>
    <w:rsid w:val="00887D79"/>
    <w:rsid w:val="00891021"/>
    <w:rsid w:val="00892DC6"/>
    <w:rsid w:val="0089432B"/>
    <w:rsid w:val="008A0225"/>
    <w:rsid w:val="008A2615"/>
    <w:rsid w:val="008A3639"/>
    <w:rsid w:val="008A5B36"/>
    <w:rsid w:val="008A5DCC"/>
    <w:rsid w:val="008B0BCA"/>
    <w:rsid w:val="008B2A66"/>
    <w:rsid w:val="008B4784"/>
    <w:rsid w:val="008B4EB7"/>
    <w:rsid w:val="008B521E"/>
    <w:rsid w:val="008C25D4"/>
    <w:rsid w:val="008C5728"/>
    <w:rsid w:val="008C582B"/>
    <w:rsid w:val="008D00D5"/>
    <w:rsid w:val="008D1660"/>
    <w:rsid w:val="008D310B"/>
    <w:rsid w:val="008D336E"/>
    <w:rsid w:val="008D6105"/>
    <w:rsid w:val="00911108"/>
    <w:rsid w:val="00912AE9"/>
    <w:rsid w:val="009143B1"/>
    <w:rsid w:val="009160E6"/>
    <w:rsid w:val="00917218"/>
    <w:rsid w:val="00924096"/>
    <w:rsid w:val="00924B0D"/>
    <w:rsid w:val="00931359"/>
    <w:rsid w:val="00931EDB"/>
    <w:rsid w:val="009320F6"/>
    <w:rsid w:val="009357C3"/>
    <w:rsid w:val="00935A94"/>
    <w:rsid w:val="00940768"/>
    <w:rsid w:val="0094143E"/>
    <w:rsid w:val="00955F21"/>
    <w:rsid w:val="00961FD7"/>
    <w:rsid w:val="0097071A"/>
    <w:rsid w:val="009734A0"/>
    <w:rsid w:val="009743D5"/>
    <w:rsid w:val="00983D38"/>
    <w:rsid w:val="009851EC"/>
    <w:rsid w:val="00991143"/>
    <w:rsid w:val="00991F39"/>
    <w:rsid w:val="009931BC"/>
    <w:rsid w:val="009A0F80"/>
    <w:rsid w:val="009B0C2F"/>
    <w:rsid w:val="009B4344"/>
    <w:rsid w:val="009B70D0"/>
    <w:rsid w:val="009B7BDB"/>
    <w:rsid w:val="009C0830"/>
    <w:rsid w:val="009C0AD7"/>
    <w:rsid w:val="009C5145"/>
    <w:rsid w:val="009C6A78"/>
    <w:rsid w:val="009D11C7"/>
    <w:rsid w:val="009D4819"/>
    <w:rsid w:val="009D5D26"/>
    <w:rsid w:val="009E07C8"/>
    <w:rsid w:val="009E4847"/>
    <w:rsid w:val="009F1BB5"/>
    <w:rsid w:val="009F2E76"/>
    <w:rsid w:val="00A0047B"/>
    <w:rsid w:val="00A03FCA"/>
    <w:rsid w:val="00A1447D"/>
    <w:rsid w:val="00A16769"/>
    <w:rsid w:val="00A214AB"/>
    <w:rsid w:val="00A237CB"/>
    <w:rsid w:val="00A2502D"/>
    <w:rsid w:val="00A25613"/>
    <w:rsid w:val="00A3188B"/>
    <w:rsid w:val="00A33D88"/>
    <w:rsid w:val="00A36568"/>
    <w:rsid w:val="00A452E3"/>
    <w:rsid w:val="00A45C53"/>
    <w:rsid w:val="00A50516"/>
    <w:rsid w:val="00A508D3"/>
    <w:rsid w:val="00A53947"/>
    <w:rsid w:val="00A62399"/>
    <w:rsid w:val="00A668E3"/>
    <w:rsid w:val="00A700FF"/>
    <w:rsid w:val="00A74C13"/>
    <w:rsid w:val="00A74F92"/>
    <w:rsid w:val="00A77E4C"/>
    <w:rsid w:val="00A82059"/>
    <w:rsid w:val="00A82B6D"/>
    <w:rsid w:val="00A941F3"/>
    <w:rsid w:val="00A95F9B"/>
    <w:rsid w:val="00A96D0B"/>
    <w:rsid w:val="00A96F99"/>
    <w:rsid w:val="00AA0BC5"/>
    <w:rsid w:val="00AA1806"/>
    <w:rsid w:val="00AA362E"/>
    <w:rsid w:val="00AA63C8"/>
    <w:rsid w:val="00AA6D99"/>
    <w:rsid w:val="00AB01B9"/>
    <w:rsid w:val="00AB0916"/>
    <w:rsid w:val="00AB1553"/>
    <w:rsid w:val="00AB1D80"/>
    <w:rsid w:val="00AB3176"/>
    <w:rsid w:val="00AC1922"/>
    <w:rsid w:val="00AC1B7C"/>
    <w:rsid w:val="00AC483C"/>
    <w:rsid w:val="00AC5F3A"/>
    <w:rsid w:val="00AD135F"/>
    <w:rsid w:val="00AD502C"/>
    <w:rsid w:val="00AD560D"/>
    <w:rsid w:val="00AD5AA0"/>
    <w:rsid w:val="00AD7BEB"/>
    <w:rsid w:val="00AE02C8"/>
    <w:rsid w:val="00AE04D5"/>
    <w:rsid w:val="00AE1B8C"/>
    <w:rsid w:val="00AE4131"/>
    <w:rsid w:val="00AE744E"/>
    <w:rsid w:val="00AE781C"/>
    <w:rsid w:val="00AF4192"/>
    <w:rsid w:val="00AF424F"/>
    <w:rsid w:val="00B019EF"/>
    <w:rsid w:val="00B101AF"/>
    <w:rsid w:val="00B11B9D"/>
    <w:rsid w:val="00B14257"/>
    <w:rsid w:val="00B14AAB"/>
    <w:rsid w:val="00B16A76"/>
    <w:rsid w:val="00B202D5"/>
    <w:rsid w:val="00B269C2"/>
    <w:rsid w:val="00B3221D"/>
    <w:rsid w:val="00B34727"/>
    <w:rsid w:val="00B34E2C"/>
    <w:rsid w:val="00B358D9"/>
    <w:rsid w:val="00B408CC"/>
    <w:rsid w:val="00B40AF5"/>
    <w:rsid w:val="00B43362"/>
    <w:rsid w:val="00B448B7"/>
    <w:rsid w:val="00B52A57"/>
    <w:rsid w:val="00B556E2"/>
    <w:rsid w:val="00B61AC3"/>
    <w:rsid w:val="00B702CD"/>
    <w:rsid w:val="00B70F84"/>
    <w:rsid w:val="00B720CC"/>
    <w:rsid w:val="00B7282E"/>
    <w:rsid w:val="00B758D2"/>
    <w:rsid w:val="00B77A46"/>
    <w:rsid w:val="00B82928"/>
    <w:rsid w:val="00B86313"/>
    <w:rsid w:val="00B92439"/>
    <w:rsid w:val="00B9445D"/>
    <w:rsid w:val="00B94509"/>
    <w:rsid w:val="00BA1BFE"/>
    <w:rsid w:val="00BB0D8F"/>
    <w:rsid w:val="00BB36A4"/>
    <w:rsid w:val="00BB4ED3"/>
    <w:rsid w:val="00BB716C"/>
    <w:rsid w:val="00BB78C9"/>
    <w:rsid w:val="00BC1134"/>
    <w:rsid w:val="00BC13BC"/>
    <w:rsid w:val="00BC2164"/>
    <w:rsid w:val="00BC2BCB"/>
    <w:rsid w:val="00BC7CB7"/>
    <w:rsid w:val="00BD6A2E"/>
    <w:rsid w:val="00BD7BB7"/>
    <w:rsid w:val="00BE15BE"/>
    <w:rsid w:val="00BE4025"/>
    <w:rsid w:val="00BF084A"/>
    <w:rsid w:val="00BF10B7"/>
    <w:rsid w:val="00BF3158"/>
    <w:rsid w:val="00BF4784"/>
    <w:rsid w:val="00BF4907"/>
    <w:rsid w:val="00BF70FA"/>
    <w:rsid w:val="00BF70FB"/>
    <w:rsid w:val="00BF719C"/>
    <w:rsid w:val="00C02EB2"/>
    <w:rsid w:val="00C03DFA"/>
    <w:rsid w:val="00C0533D"/>
    <w:rsid w:val="00C05EAF"/>
    <w:rsid w:val="00C0789E"/>
    <w:rsid w:val="00C11F06"/>
    <w:rsid w:val="00C15F48"/>
    <w:rsid w:val="00C259FC"/>
    <w:rsid w:val="00C30681"/>
    <w:rsid w:val="00C34024"/>
    <w:rsid w:val="00C3405B"/>
    <w:rsid w:val="00C34E03"/>
    <w:rsid w:val="00C35EF0"/>
    <w:rsid w:val="00C51B27"/>
    <w:rsid w:val="00C5322A"/>
    <w:rsid w:val="00C54937"/>
    <w:rsid w:val="00C56065"/>
    <w:rsid w:val="00C561B2"/>
    <w:rsid w:val="00C62E0F"/>
    <w:rsid w:val="00C631F5"/>
    <w:rsid w:val="00C7014E"/>
    <w:rsid w:val="00C7197B"/>
    <w:rsid w:val="00C73961"/>
    <w:rsid w:val="00C83011"/>
    <w:rsid w:val="00C845E0"/>
    <w:rsid w:val="00C92474"/>
    <w:rsid w:val="00C94776"/>
    <w:rsid w:val="00C95A35"/>
    <w:rsid w:val="00CA26E3"/>
    <w:rsid w:val="00CA3BB2"/>
    <w:rsid w:val="00CA6B4A"/>
    <w:rsid w:val="00CB3A46"/>
    <w:rsid w:val="00CB54E1"/>
    <w:rsid w:val="00CC1E3F"/>
    <w:rsid w:val="00CE0695"/>
    <w:rsid w:val="00CE2AE5"/>
    <w:rsid w:val="00CF2636"/>
    <w:rsid w:val="00CF26EC"/>
    <w:rsid w:val="00CF2A8F"/>
    <w:rsid w:val="00CF4103"/>
    <w:rsid w:val="00CF7B83"/>
    <w:rsid w:val="00D00A47"/>
    <w:rsid w:val="00D023AD"/>
    <w:rsid w:val="00D04BAB"/>
    <w:rsid w:val="00D06ED4"/>
    <w:rsid w:val="00D079B6"/>
    <w:rsid w:val="00D14271"/>
    <w:rsid w:val="00D144DE"/>
    <w:rsid w:val="00D21441"/>
    <w:rsid w:val="00D25784"/>
    <w:rsid w:val="00D2791D"/>
    <w:rsid w:val="00D328A3"/>
    <w:rsid w:val="00D428CE"/>
    <w:rsid w:val="00D45DAF"/>
    <w:rsid w:val="00D57642"/>
    <w:rsid w:val="00D57904"/>
    <w:rsid w:val="00D611D8"/>
    <w:rsid w:val="00D6694D"/>
    <w:rsid w:val="00D67156"/>
    <w:rsid w:val="00D71B1A"/>
    <w:rsid w:val="00D73838"/>
    <w:rsid w:val="00D76130"/>
    <w:rsid w:val="00D76C57"/>
    <w:rsid w:val="00D81818"/>
    <w:rsid w:val="00D8644E"/>
    <w:rsid w:val="00D92BA4"/>
    <w:rsid w:val="00D93537"/>
    <w:rsid w:val="00D93B93"/>
    <w:rsid w:val="00DA70D4"/>
    <w:rsid w:val="00DB2BCE"/>
    <w:rsid w:val="00DB636A"/>
    <w:rsid w:val="00DC4791"/>
    <w:rsid w:val="00DD3F4C"/>
    <w:rsid w:val="00DD548F"/>
    <w:rsid w:val="00DE27A5"/>
    <w:rsid w:val="00DF112E"/>
    <w:rsid w:val="00DF11A2"/>
    <w:rsid w:val="00DF235E"/>
    <w:rsid w:val="00DF52BB"/>
    <w:rsid w:val="00E0342D"/>
    <w:rsid w:val="00E05707"/>
    <w:rsid w:val="00E104DA"/>
    <w:rsid w:val="00E10902"/>
    <w:rsid w:val="00E13837"/>
    <w:rsid w:val="00E22ADF"/>
    <w:rsid w:val="00E25078"/>
    <w:rsid w:val="00E35DE3"/>
    <w:rsid w:val="00E35FD5"/>
    <w:rsid w:val="00E37707"/>
    <w:rsid w:val="00E40A63"/>
    <w:rsid w:val="00E50139"/>
    <w:rsid w:val="00E52DA3"/>
    <w:rsid w:val="00E56404"/>
    <w:rsid w:val="00E61D84"/>
    <w:rsid w:val="00E65F49"/>
    <w:rsid w:val="00E66365"/>
    <w:rsid w:val="00E737D5"/>
    <w:rsid w:val="00E74870"/>
    <w:rsid w:val="00E768C7"/>
    <w:rsid w:val="00E77E5B"/>
    <w:rsid w:val="00E816CB"/>
    <w:rsid w:val="00E83A23"/>
    <w:rsid w:val="00E840A4"/>
    <w:rsid w:val="00E87F09"/>
    <w:rsid w:val="00E938CC"/>
    <w:rsid w:val="00E9436E"/>
    <w:rsid w:val="00E94EF8"/>
    <w:rsid w:val="00E970B5"/>
    <w:rsid w:val="00EB09E2"/>
    <w:rsid w:val="00EB14A0"/>
    <w:rsid w:val="00EB14B7"/>
    <w:rsid w:val="00EB73D0"/>
    <w:rsid w:val="00EC14CF"/>
    <w:rsid w:val="00EC5628"/>
    <w:rsid w:val="00EC7869"/>
    <w:rsid w:val="00ED04BA"/>
    <w:rsid w:val="00ED0B6A"/>
    <w:rsid w:val="00ED2C29"/>
    <w:rsid w:val="00ED6B49"/>
    <w:rsid w:val="00ED7045"/>
    <w:rsid w:val="00ED7485"/>
    <w:rsid w:val="00EE071D"/>
    <w:rsid w:val="00EE372D"/>
    <w:rsid w:val="00EE6C3C"/>
    <w:rsid w:val="00EF0516"/>
    <w:rsid w:val="00EF10A0"/>
    <w:rsid w:val="00EF12CE"/>
    <w:rsid w:val="00EF1FDE"/>
    <w:rsid w:val="00F008DF"/>
    <w:rsid w:val="00F01FF4"/>
    <w:rsid w:val="00F05FF7"/>
    <w:rsid w:val="00F11A8B"/>
    <w:rsid w:val="00F1394C"/>
    <w:rsid w:val="00F166D1"/>
    <w:rsid w:val="00F174E0"/>
    <w:rsid w:val="00F26987"/>
    <w:rsid w:val="00F36153"/>
    <w:rsid w:val="00F36364"/>
    <w:rsid w:val="00F370CE"/>
    <w:rsid w:val="00F4007A"/>
    <w:rsid w:val="00F42632"/>
    <w:rsid w:val="00F4311B"/>
    <w:rsid w:val="00F47C0A"/>
    <w:rsid w:val="00F51873"/>
    <w:rsid w:val="00F53729"/>
    <w:rsid w:val="00F53CCD"/>
    <w:rsid w:val="00F545BE"/>
    <w:rsid w:val="00F616E1"/>
    <w:rsid w:val="00F64EFB"/>
    <w:rsid w:val="00F67B5D"/>
    <w:rsid w:val="00F7278A"/>
    <w:rsid w:val="00F72E0B"/>
    <w:rsid w:val="00F7360C"/>
    <w:rsid w:val="00F741A3"/>
    <w:rsid w:val="00F747DB"/>
    <w:rsid w:val="00F755F9"/>
    <w:rsid w:val="00F7661E"/>
    <w:rsid w:val="00F81037"/>
    <w:rsid w:val="00F8256B"/>
    <w:rsid w:val="00F82866"/>
    <w:rsid w:val="00F87521"/>
    <w:rsid w:val="00F95551"/>
    <w:rsid w:val="00F95654"/>
    <w:rsid w:val="00FA2C4E"/>
    <w:rsid w:val="00FA3B24"/>
    <w:rsid w:val="00FA5D83"/>
    <w:rsid w:val="00FC7289"/>
    <w:rsid w:val="00FD73BA"/>
    <w:rsid w:val="00FD75B0"/>
    <w:rsid w:val="00FE1624"/>
    <w:rsid w:val="00FE6F22"/>
    <w:rsid w:val="00FF17AD"/>
    <w:rsid w:val="00FF246B"/>
    <w:rsid w:val="00FF3AD8"/>
    <w:rsid w:val="00FF4F19"/>
    <w:rsid w:val="00FF691C"/>
    <w:rsid w:val="00FF70A9"/>
    <w:rsid w:val="00FF71CE"/>
    <w:rsid w:val="00FF79DD"/>
    <w:rsid w:val="00FF7E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FAD79"/>
  <w15:docId w15:val="{DA1002A5-F4A4-4F8D-8F33-278BAFA0D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66D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Paragraph Знак,Citation List Знак,Resume Title Знак,List Paragraph Char Char Знак,Bullet 1 Знак,List Paragraph1 Знак,b1 Знак,Number_1 Знак,SGLText List Paragraph Знак,new Знак,lp1 Знак,Normal Sentence Знак,ListPar1 Знак,list1 Знак"/>
    <w:basedOn w:val="a0"/>
    <w:link w:val="a4"/>
    <w:uiPriority w:val="34"/>
    <w:qFormat/>
    <w:locked/>
    <w:rsid w:val="00F166D1"/>
    <w:rPr>
      <w:rFonts w:ascii="Times New Roman" w:eastAsia="Times New Roman" w:hAnsi="Times New Roman" w:cs="Times New Roman"/>
    </w:rPr>
  </w:style>
  <w:style w:type="paragraph" w:styleId="a4">
    <w:name w:val="List Paragraph"/>
    <w:aliases w:val="Paragraph,Citation List,Resume Title,List Paragraph Char Char,Bullet 1,List Paragraph1,b1,Number_1,SGLText List Paragraph,new,lp1,Normal Sentence,Colorful List - Accent 11,ListPar1,List Paragraph2,List Paragraph11,list1,Figure_name,HEAD 3"/>
    <w:basedOn w:val="a"/>
    <w:link w:val="a3"/>
    <w:uiPriority w:val="34"/>
    <w:qFormat/>
    <w:rsid w:val="00F166D1"/>
    <w:pPr>
      <w:spacing w:after="200" w:line="276" w:lineRule="auto"/>
      <w:ind w:left="720"/>
      <w:contextualSpacing/>
    </w:pPr>
    <w:rPr>
      <w:sz w:val="22"/>
      <w:szCs w:val="22"/>
      <w:lang w:eastAsia="en-US"/>
    </w:rPr>
  </w:style>
  <w:style w:type="character" w:styleId="a5">
    <w:name w:val="Strong"/>
    <w:basedOn w:val="a0"/>
    <w:uiPriority w:val="22"/>
    <w:qFormat/>
    <w:rsid w:val="00F166D1"/>
    <w:rPr>
      <w:b/>
      <w:bCs/>
    </w:rPr>
  </w:style>
  <w:style w:type="paragraph" w:styleId="a6">
    <w:name w:val="No Spacing"/>
    <w:aliases w:val="мелкий,Обя"/>
    <w:link w:val="a7"/>
    <w:uiPriority w:val="99"/>
    <w:qFormat/>
    <w:rsid w:val="00F166D1"/>
    <w:pPr>
      <w:spacing w:after="0"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54542C"/>
    <w:rPr>
      <w:rFonts w:ascii="Tahoma" w:hAnsi="Tahoma" w:cs="Tahoma"/>
      <w:sz w:val="16"/>
      <w:szCs w:val="16"/>
    </w:rPr>
  </w:style>
  <w:style w:type="character" w:customStyle="1" w:styleId="a9">
    <w:name w:val="Текст выноски Знак"/>
    <w:basedOn w:val="a0"/>
    <w:link w:val="a8"/>
    <w:uiPriority w:val="99"/>
    <w:semiHidden/>
    <w:rsid w:val="0054542C"/>
    <w:rPr>
      <w:rFonts w:ascii="Tahoma" w:eastAsia="Times New Roman" w:hAnsi="Tahoma" w:cs="Tahoma"/>
      <w:sz w:val="16"/>
      <w:szCs w:val="16"/>
      <w:lang w:eastAsia="ru-RU"/>
    </w:rPr>
  </w:style>
  <w:style w:type="character" w:customStyle="1" w:styleId="a7">
    <w:name w:val="Без интервала Знак"/>
    <w:aliases w:val="мелкий Знак,Обя Знак"/>
    <w:link w:val="a6"/>
    <w:uiPriority w:val="99"/>
    <w:rsid w:val="00033C74"/>
    <w:rPr>
      <w:rFonts w:ascii="Times New Roman" w:eastAsia="Times New Roman" w:hAnsi="Times New Roman" w:cs="Times New Roman"/>
      <w:sz w:val="24"/>
      <w:szCs w:val="24"/>
      <w:lang w:eastAsia="ru-RU"/>
    </w:rPr>
  </w:style>
  <w:style w:type="character" w:styleId="aa">
    <w:name w:val="Placeholder Text"/>
    <w:basedOn w:val="a0"/>
    <w:uiPriority w:val="99"/>
    <w:semiHidden/>
    <w:rsid w:val="002E6BD7"/>
    <w:rPr>
      <w:color w:val="808080"/>
    </w:rPr>
  </w:style>
  <w:style w:type="paragraph" w:customStyle="1" w:styleId="docdata">
    <w:name w:val="docdata"/>
    <w:aliases w:val="docy,v5,10436,bqiaagaaeyqcaaagiaiaaanvjgaabwmmaaaaaaaaaaaaaaaaaaaaaaaaaaaaaaaaaaaaaaaaaaaaaaaaaaaaaaaaaaaaaaaaaaaaaaaaaaaaaaaaaaaaaaaaaaaaaaaaaaaaaaaaaaaaaaaaaaaaaaaaaaaaaaaaaaaaaaaaaaaaaaaaaaaaaaaaaaaaaaaaaaaaaaaaaaaaaaaaaaaaaaaaaaaaaaaaaaaaaaa"/>
    <w:basedOn w:val="a"/>
    <w:rsid w:val="00AF424F"/>
    <w:pPr>
      <w:spacing w:before="100" w:beforeAutospacing="1" w:after="100" w:afterAutospacing="1"/>
    </w:pPr>
  </w:style>
  <w:style w:type="paragraph" w:styleId="ab">
    <w:name w:val="Normal (Web)"/>
    <w:basedOn w:val="a"/>
    <w:uiPriority w:val="99"/>
    <w:unhideWhenUsed/>
    <w:rsid w:val="00AF424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22270">
      <w:bodyDiv w:val="1"/>
      <w:marLeft w:val="0"/>
      <w:marRight w:val="0"/>
      <w:marTop w:val="0"/>
      <w:marBottom w:val="0"/>
      <w:divBdr>
        <w:top w:val="none" w:sz="0" w:space="0" w:color="auto"/>
        <w:left w:val="none" w:sz="0" w:space="0" w:color="auto"/>
        <w:bottom w:val="none" w:sz="0" w:space="0" w:color="auto"/>
        <w:right w:val="none" w:sz="0" w:space="0" w:color="auto"/>
      </w:divBdr>
    </w:div>
    <w:div w:id="57633054">
      <w:bodyDiv w:val="1"/>
      <w:marLeft w:val="0"/>
      <w:marRight w:val="0"/>
      <w:marTop w:val="0"/>
      <w:marBottom w:val="0"/>
      <w:divBdr>
        <w:top w:val="none" w:sz="0" w:space="0" w:color="auto"/>
        <w:left w:val="none" w:sz="0" w:space="0" w:color="auto"/>
        <w:bottom w:val="none" w:sz="0" w:space="0" w:color="auto"/>
        <w:right w:val="none" w:sz="0" w:space="0" w:color="auto"/>
      </w:divBdr>
    </w:div>
    <w:div w:id="63993799">
      <w:bodyDiv w:val="1"/>
      <w:marLeft w:val="0"/>
      <w:marRight w:val="0"/>
      <w:marTop w:val="0"/>
      <w:marBottom w:val="0"/>
      <w:divBdr>
        <w:top w:val="none" w:sz="0" w:space="0" w:color="auto"/>
        <w:left w:val="none" w:sz="0" w:space="0" w:color="auto"/>
        <w:bottom w:val="none" w:sz="0" w:space="0" w:color="auto"/>
        <w:right w:val="none" w:sz="0" w:space="0" w:color="auto"/>
      </w:divBdr>
    </w:div>
    <w:div w:id="91125444">
      <w:bodyDiv w:val="1"/>
      <w:marLeft w:val="0"/>
      <w:marRight w:val="0"/>
      <w:marTop w:val="0"/>
      <w:marBottom w:val="0"/>
      <w:divBdr>
        <w:top w:val="none" w:sz="0" w:space="0" w:color="auto"/>
        <w:left w:val="none" w:sz="0" w:space="0" w:color="auto"/>
        <w:bottom w:val="none" w:sz="0" w:space="0" w:color="auto"/>
        <w:right w:val="none" w:sz="0" w:space="0" w:color="auto"/>
      </w:divBdr>
    </w:div>
    <w:div w:id="92288868">
      <w:bodyDiv w:val="1"/>
      <w:marLeft w:val="0"/>
      <w:marRight w:val="0"/>
      <w:marTop w:val="0"/>
      <w:marBottom w:val="0"/>
      <w:divBdr>
        <w:top w:val="none" w:sz="0" w:space="0" w:color="auto"/>
        <w:left w:val="none" w:sz="0" w:space="0" w:color="auto"/>
        <w:bottom w:val="none" w:sz="0" w:space="0" w:color="auto"/>
        <w:right w:val="none" w:sz="0" w:space="0" w:color="auto"/>
      </w:divBdr>
    </w:div>
    <w:div w:id="124857393">
      <w:bodyDiv w:val="1"/>
      <w:marLeft w:val="0"/>
      <w:marRight w:val="0"/>
      <w:marTop w:val="0"/>
      <w:marBottom w:val="0"/>
      <w:divBdr>
        <w:top w:val="none" w:sz="0" w:space="0" w:color="auto"/>
        <w:left w:val="none" w:sz="0" w:space="0" w:color="auto"/>
        <w:bottom w:val="none" w:sz="0" w:space="0" w:color="auto"/>
        <w:right w:val="none" w:sz="0" w:space="0" w:color="auto"/>
      </w:divBdr>
    </w:div>
    <w:div w:id="126247267">
      <w:bodyDiv w:val="1"/>
      <w:marLeft w:val="0"/>
      <w:marRight w:val="0"/>
      <w:marTop w:val="0"/>
      <w:marBottom w:val="0"/>
      <w:divBdr>
        <w:top w:val="none" w:sz="0" w:space="0" w:color="auto"/>
        <w:left w:val="none" w:sz="0" w:space="0" w:color="auto"/>
        <w:bottom w:val="none" w:sz="0" w:space="0" w:color="auto"/>
        <w:right w:val="none" w:sz="0" w:space="0" w:color="auto"/>
      </w:divBdr>
    </w:div>
    <w:div w:id="157162868">
      <w:bodyDiv w:val="1"/>
      <w:marLeft w:val="0"/>
      <w:marRight w:val="0"/>
      <w:marTop w:val="0"/>
      <w:marBottom w:val="0"/>
      <w:divBdr>
        <w:top w:val="none" w:sz="0" w:space="0" w:color="auto"/>
        <w:left w:val="none" w:sz="0" w:space="0" w:color="auto"/>
        <w:bottom w:val="none" w:sz="0" w:space="0" w:color="auto"/>
        <w:right w:val="none" w:sz="0" w:space="0" w:color="auto"/>
      </w:divBdr>
    </w:div>
    <w:div w:id="200098948">
      <w:bodyDiv w:val="1"/>
      <w:marLeft w:val="0"/>
      <w:marRight w:val="0"/>
      <w:marTop w:val="0"/>
      <w:marBottom w:val="0"/>
      <w:divBdr>
        <w:top w:val="none" w:sz="0" w:space="0" w:color="auto"/>
        <w:left w:val="none" w:sz="0" w:space="0" w:color="auto"/>
        <w:bottom w:val="none" w:sz="0" w:space="0" w:color="auto"/>
        <w:right w:val="none" w:sz="0" w:space="0" w:color="auto"/>
      </w:divBdr>
    </w:div>
    <w:div w:id="236209768">
      <w:bodyDiv w:val="1"/>
      <w:marLeft w:val="0"/>
      <w:marRight w:val="0"/>
      <w:marTop w:val="0"/>
      <w:marBottom w:val="0"/>
      <w:divBdr>
        <w:top w:val="none" w:sz="0" w:space="0" w:color="auto"/>
        <w:left w:val="none" w:sz="0" w:space="0" w:color="auto"/>
        <w:bottom w:val="none" w:sz="0" w:space="0" w:color="auto"/>
        <w:right w:val="none" w:sz="0" w:space="0" w:color="auto"/>
      </w:divBdr>
    </w:div>
    <w:div w:id="324356588">
      <w:bodyDiv w:val="1"/>
      <w:marLeft w:val="0"/>
      <w:marRight w:val="0"/>
      <w:marTop w:val="0"/>
      <w:marBottom w:val="0"/>
      <w:divBdr>
        <w:top w:val="none" w:sz="0" w:space="0" w:color="auto"/>
        <w:left w:val="none" w:sz="0" w:space="0" w:color="auto"/>
        <w:bottom w:val="none" w:sz="0" w:space="0" w:color="auto"/>
        <w:right w:val="none" w:sz="0" w:space="0" w:color="auto"/>
      </w:divBdr>
    </w:div>
    <w:div w:id="366106389">
      <w:bodyDiv w:val="1"/>
      <w:marLeft w:val="0"/>
      <w:marRight w:val="0"/>
      <w:marTop w:val="0"/>
      <w:marBottom w:val="0"/>
      <w:divBdr>
        <w:top w:val="none" w:sz="0" w:space="0" w:color="auto"/>
        <w:left w:val="none" w:sz="0" w:space="0" w:color="auto"/>
        <w:bottom w:val="none" w:sz="0" w:space="0" w:color="auto"/>
        <w:right w:val="none" w:sz="0" w:space="0" w:color="auto"/>
      </w:divBdr>
    </w:div>
    <w:div w:id="391392255">
      <w:bodyDiv w:val="1"/>
      <w:marLeft w:val="0"/>
      <w:marRight w:val="0"/>
      <w:marTop w:val="0"/>
      <w:marBottom w:val="0"/>
      <w:divBdr>
        <w:top w:val="none" w:sz="0" w:space="0" w:color="auto"/>
        <w:left w:val="none" w:sz="0" w:space="0" w:color="auto"/>
        <w:bottom w:val="none" w:sz="0" w:space="0" w:color="auto"/>
        <w:right w:val="none" w:sz="0" w:space="0" w:color="auto"/>
      </w:divBdr>
    </w:div>
    <w:div w:id="404570856">
      <w:bodyDiv w:val="1"/>
      <w:marLeft w:val="0"/>
      <w:marRight w:val="0"/>
      <w:marTop w:val="0"/>
      <w:marBottom w:val="0"/>
      <w:divBdr>
        <w:top w:val="none" w:sz="0" w:space="0" w:color="auto"/>
        <w:left w:val="none" w:sz="0" w:space="0" w:color="auto"/>
        <w:bottom w:val="none" w:sz="0" w:space="0" w:color="auto"/>
        <w:right w:val="none" w:sz="0" w:space="0" w:color="auto"/>
      </w:divBdr>
    </w:div>
    <w:div w:id="423767396">
      <w:bodyDiv w:val="1"/>
      <w:marLeft w:val="0"/>
      <w:marRight w:val="0"/>
      <w:marTop w:val="0"/>
      <w:marBottom w:val="0"/>
      <w:divBdr>
        <w:top w:val="none" w:sz="0" w:space="0" w:color="auto"/>
        <w:left w:val="none" w:sz="0" w:space="0" w:color="auto"/>
        <w:bottom w:val="none" w:sz="0" w:space="0" w:color="auto"/>
        <w:right w:val="none" w:sz="0" w:space="0" w:color="auto"/>
      </w:divBdr>
    </w:div>
    <w:div w:id="471213571">
      <w:bodyDiv w:val="1"/>
      <w:marLeft w:val="0"/>
      <w:marRight w:val="0"/>
      <w:marTop w:val="0"/>
      <w:marBottom w:val="0"/>
      <w:divBdr>
        <w:top w:val="none" w:sz="0" w:space="0" w:color="auto"/>
        <w:left w:val="none" w:sz="0" w:space="0" w:color="auto"/>
        <w:bottom w:val="none" w:sz="0" w:space="0" w:color="auto"/>
        <w:right w:val="none" w:sz="0" w:space="0" w:color="auto"/>
      </w:divBdr>
    </w:div>
    <w:div w:id="493959676">
      <w:bodyDiv w:val="1"/>
      <w:marLeft w:val="0"/>
      <w:marRight w:val="0"/>
      <w:marTop w:val="0"/>
      <w:marBottom w:val="0"/>
      <w:divBdr>
        <w:top w:val="none" w:sz="0" w:space="0" w:color="auto"/>
        <w:left w:val="none" w:sz="0" w:space="0" w:color="auto"/>
        <w:bottom w:val="none" w:sz="0" w:space="0" w:color="auto"/>
        <w:right w:val="none" w:sz="0" w:space="0" w:color="auto"/>
      </w:divBdr>
    </w:div>
    <w:div w:id="526212568">
      <w:bodyDiv w:val="1"/>
      <w:marLeft w:val="0"/>
      <w:marRight w:val="0"/>
      <w:marTop w:val="0"/>
      <w:marBottom w:val="0"/>
      <w:divBdr>
        <w:top w:val="none" w:sz="0" w:space="0" w:color="auto"/>
        <w:left w:val="none" w:sz="0" w:space="0" w:color="auto"/>
        <w:bottom w:val="none" w:sz="0" w:space="0" w:color="auto"/>
        <w:right w:val="none" w:sz="0" w:space="0" w:color="auto"/>
      </w:divBdr>
    </w:div>
    <w:div w:id="604969427">
      <w:bodyDiv w:val="1"/>
      <w:marLeft w:val="0"/>
      <w:marRight w:val="0"/>
      <w:marTop w:val="0"/>
      <w:marBottom w:val="0"/>
      <w:divBdr>
        <w:top w:val="none" w:sz="0" w:space="0" w:color="auto"/>
        <w:left w:val="none" w:sz="0" w:space="0" w:color="auto"/>
        <w:bottom w:val="none" w:sz="0" w:space="0" w:color="auto"/>
        <w:right w:val="none" w:sz="0" w:space="0" w:color="auto"/>
      </w:divBdr>
    </w:div>
    <w:div w:id="610434720">
      <w:bodyDiv w:val="1"/>
      <w:marLeft w:val="0"/>
      <w:marRight w:val="0"/>
      <w:marTop w:val="0"/>
      <w:marBottom w:val="0"/>
      <w:divBdr>
        <w:top w:val="none" w:sz="0" w:space="0" w:color="auto"/>
        <w:left w:val="none" w:sz="0" w:space="0" w:color="auto"/>
        <w:bottom w:val="none" w:sz="0" w:space="0" w:color="auto"/>
        <w:right w:val="none" w:sz="0" w:space="0" w:color="auto"/>
      </w:divBdr>
    </w:div>
    <w:div w:id="674305426">
      <w:bodyDiv w:val="1"/>
      <w:marLeft w:val="0"/>
      <w:marRight w:val="0"/>
      <w:marTop w:val="0"/>
      <w:marBottom w:val="0"/>
      <w:divBdr>
        <w:top w:val="none" w:sz="0" w:space="0" w:color="auto"/>
        <w:left w:val="none" w:sz="0" w:space="0" w:color="auto"/>
        <w:bottom w:val="none" w:sz="0" w:space="0" w:color="auto"/>
        <w:right w:val="none" w:sz="0" w:space="0" w:color="auto"/>
      </w:divBdr>
    </w:div>
    <w:div w:id="692071523">
      <w:bodyDiv w:val="1"/>
      <w:marLeft w:val="0"/>
      <w:marRight w:val="0"/>
      <w:marTop w:val="0"/>
      <w:marBottom w:val="0"/>
      <w:divBdr>
        <w:top w:val="none" w:sz="0" w:space="0" w:color="auto"/>
        <w:left w:val="none" w:sz="0" w:space="0" w:color="auto"/>
        <w:bottom w:val="none" w:sz="0" w:space="0" w:color="auto"/>
        <w:right w:val="none" w:sz="0" w:space="0" w:color="auto"/>
      </w:divBdr>
    </w:div>
    <w:div w:id="697631886">
      <w:bodyDiv w:val="1"/>
      <w:marLeft w:val="0"/>
      <w:marRight w:val="0"/>
      <w:marTop w:val="0"/>
      <w:marBottom w:val="0"/>
      <w:divBdr>
        <w:top w:val="none" w:sz="0" w:space="0" w:color="auto"/>
        <w:left w:val="none" w:sz="0" w:space="0" w:color="auto"/>
        <w:bottom w:val="none" w:sz="0" w:space="0" w:color="auto"/>
        <w:right w:val="none" w:sz="0" w:space="0" w:color="auto"/>
      </w:divBdr>
    </w:div>
    <w:div w:id="782189847">
      <w:bodyDiv w:val="1"/>
      <w:marLeft w:val="0"/>
      <w:marRight w:val="0"/>
      <w:marTop w:val="0"/>
      <w:marBottom w:val="0"/>
      <w:divBdr>
        <w:top w:val="none" w:sz="0" w:space="0" w:color="auto"/>
        <w:left w:val="none" w:sz="0" w:space="0" w:color="auto"/>
        <w:bottom w:val="none" w:sz="0" w:space="0" w:color="auto"/>
        <w:right w:val="none" w:sz="0" w:space="0" w:color="auto"/>
      </w:divBdr>
    </w:div>
    <w:div w:id="799882728">
      <w:bodyDiv w:val="1"/>
      <w:marLeft w:val="0"/>
      <w:marRight w:val="0"/>
      <w:marTop w:val="0"/>
      <w:marBottom w:val="0"/>
      <w:divBdr>
        <w:top w:val="none" w:sz="0" w:space="0" w:color="auto"/>
        <w:left w:val="none" w:sz="0" w:space="0" w:color="auto"/>
        <w:bottom w:val="none" w:sz="0" w:space="0" w:color="auto"/>
        <w:right w:val="none" w:sz="0" w:space="0" w:color="auto"/>
      </w:divBdr>
    </w:div>
    <w:div w:id="853960478">
      <w:bodyDiv w:val="1"/>
      <w:marLeft w:val="0"/>
      <w:marRight w:val="0"/>
      <w:marTop w:val="0"/>
      <w:marBottom w:val="0"/>
      <w:divBdr>
        <w:top w:val="none" w:sz="0" w:space="0" w:color="auto"/>
        <w:left w:val="none" w:sz="0" w:space="0" w:color="auto"/>
        <w:bottom w:val="none" w:sz="0" w:space="0" w:color="auto"/>
        <w:right w:val="none" w:sz="0" w:space="0" w:color="auto"/>
      </w:divBdr>
    </w:div>
    <w:div w:id="902985305">
      <w:bodyDiv w:val="1"/>
      <w:marLeft w:val="0"/>
      <w:marRight w:val="0"/>
      <w:marTop w:val="0"/>
      <w:marBottom w:val="0"/>
      <w:divBdr>
        <w:top w:val="none" w:sz="0" w:space="0" w:color="auto"/>
        <w:left w:val="none" w:sz="0" w:space="0" w:color="auto"/>
        <w:bottom w:val="none" w:sz="0" w:space="0" w:color="auto"/>
        <w:right w:val="none" w:sz="0" w:space="0" w:color="auto"/>
      </w:divBdr>
    </w:div>
    <w:div w:id="913245957">
      <w:bodyDiv w:val="1"/>
      <w:marLeft w:val="0"/>
      <w:marRight w:val="0"/>
      <w:marTop w:val="0"/>
      <w:marBottom w:val="0"/>
      <w:divBdr>
        <w:top w:val="none" w:sz="0" w:space="0" w:color="auto"/>
        <w:left w:val="none" w:sz="0" w:space="0" w:color="auto"/>
        <w:bottom w:val="none" w:sz="0" w:space="0" w:color="auto"/>
        <w:right w:val="none" w:sz="0" w:space="0" w:color="auto"/>
      </w:divBdr>
    </w:div>
    <w:div w:id="921644497">
      <w:bodyDiv w:val="1"/>
      <w:marLeft w:val="0"/>
      <w:marRight w:val="0"/>
      <w:marTop w:val="0"/>
      <w:marBottom w:val="0"/>
      <w:divBdr>
        <w:top w:val="none" w:sz="0" w:space="0" w:color="auto"/>
        <w:left w:val="none" w:sz="0" w:space="0" w:color="auto"/>
        <w:bottom w:val="none" w:sz="0" w:space="0" w:color="auto"/>
        <w:right w:val="none" w:sz="0" w:space="0" w:color="auto"/>
      </w:divBdr>
    </w:div>
    <w:div w:id="1002926884">
      <w:bodyDiv w:val="1"/>
      <w:marLeft w:val="0"/>
      <w:marRight w:val="0"/>
      <w:marTop w:val="0"/>
      <w:marBottom w:val="0"/>
      <w:divBdr>
        <w:top w:val="none" w:sz="0" w:space="0" w:color="auto"/>
        <w:left w:val="none" w:sz="0" w:space="0" w:color="auto"/>
        <w:bottom w:val="none" w:sz="0" w:space="0" w:color="auto"/>
        <w:right w:val="none" w:sz="0" w:space="0" w:color="auto"/>
      </w:divBdr>
    </w:div>
    <w:div w:id="1037194866">
      <w:bodyDiv w:val="1"/>
      <w:marLeft w:val="0"/>
      <w:marRight w:val="0"/>
      <w:marTop w:val="0"/>
      <w:marBottom w:val="0"/>
      <w:divBdr>
        <w:top w:val="none" w:sz="0" w:space="0" w:color="auto"/>
        <w:left w:val="none" w:sz="0" w:space="0" w:color="auto"/>
        <w:bottom w:val="none" w:sz="0" w:space="0" w:color="auto"/>
        <w:right w:val="none" w:sz="0" w:space="0" w:color="auto"/>
      </w:divBdr>
    </w:div>
    <w:div w:id="1066301216">
      <w:bodyDiv w:val="1"/>
      <w:marLeft w:val="0"/>
      <w:marRight w:val="0"/>
      <w:marTop w:val="0"/>
      <w:marBottom w:val="0"/>
      <w:divBdr>
        <w:top w:val="none" w:sz="0" w:space="0" w:color="auto"/>
        <w:left w:val="none" w:sz="0" w:space="0" w:color="auto"/>
        <w:bottom w:val="none" w:sz="0" w:space="0" w:color="auto"/>
        <w:right w:val="none" w:sz="0" w:space="0" w:color="auto"/>
      </w:divBdr>
    </w:div>
    <w:div w:id="1186481313">
      <w:bodyDiv w:val="1"/>
      <w:marLeft w:val="0"/>
      <w:marRight w:val="0"/>
      <w:marTop w:val="0"/>
      <w:marBottom w:val="0"/>
      <w:divBdr>
        <w:top w:val="none" w:sz="0" w:space="0" w:color="auto"/>
        <w:left w:val="none" w:sz="0" w:space="0" w:color="auto"/>
        <w:bottom w:val="none" w:sz="0" w:space="0" w:color="auto"/>
        <w:right w:val="none" w:sz="0" w:space="0" w:color="auto"/>
      </w:divBdr>
    </w:div>
    <w:div w:id="1264075801">
      <w:bodyDiv w:val="1"/>
      <w:marLeft w:val="0"/>
      <w:marRight w:val="0"/>
      <w:marTop w:val="0"/>
      <w:marBottom w:val="0"/>
      <w:divBdr>
        <w:top w:val="none" w:sz="0" w:space="0" w:color="auto"/>
        <w:left w:val="none" w:sz="0" w:space="0" w:color="auto"/>
        <w:bottom w:val="none" w:sz="0" w:space="0" w:color="auto"/>
        <w:right w:val="none" w:sz="0" w:space="0" w:color="auto"/>
      </w:divBdr>
    </w:div>
    <w:div w:id="1342664898">
      <w:bodyDiv w:val="1"/>
      <w:marLeft w:val="0"/>
      <w:marRight w:val="0"/>
      <w:marTop w:val="0"/>
      <w:marBottom w:val="0"/>
      <w:divBdr>
        <w:top w:val="none" w:sz="0" w:space="0" w:color="auto"/>
        <w:left w:val="none" w:sz="0" w:space="0" w:color="auto"/>
        <w:bottom w:val="none" w:sz="0" w:space="0" w:color="auto"/>
        <w:right w:val="none" w:sz="0" w:space="0" w:color="auto"/>
      </w:divBdr>
    </w:div>
    <w:div w:id="1374886835">
      <w:bodyDiv w:val="1"/>
      <w:marLeft w:val="0"/>
      <w:marRight w:val="0"/>
      <w:marTop w:val="0"/>
      <w:marBottom w:val="0"/>
      <w:divBdr>
        <w:top w:val="none" w:sz="0" w:space="0" w:color="auto"/>
        <w:left w:val="none" w:sz="0" w:space="0" w:color="auto"/>
        <w:bottom w:val="none" w:sz="0" w:space="0" w:color="auto"/>
        <w:right w:val="none" w:sz="0" w:space="0" w:color="auto"/>
      </w:divBdr>
    </w:div>
    <w:div w:id="1398481830">
      <w:bodyDiv w:val="1"/>
      <w:marLeft w:val="0"/>
      <w:marRight w:val="0"/>
      <w:marTop w:val="0"/>
      <w:marBottom w:val="0"/>
      <w:divBdr>
        <w:top w:val="none" w:sz="0" w:space="0" w:color="auto"/>
        <w:left w:val="none" w:sz="0" w:space="0" w:color="auto"/>
        <w:bottom w:val="none" w:sz="0" w:space="0" w:color="auto"/>
        <w:right w:val="none" w:sz="0" w:space="0" w:color="auto"/>
      </w:divBdr>
    </w:div>
    <w:div w:id="1399473181">
      <w:bodyDiv w:val="1"/>
      <w:marLeft w:val="0"/>
      <w:marRight w:val="0"/>
      <w:marTop w:val="0"/>
      <w:marBottom w:val="0"/>
      <w:divBdr>
        <w:top w:val="none" w:sz="0" w:space="0" w:color="auto"/>
        <w:left w:val="none" w:sz="0" w:space="0" w:color="auto"/>
        <w:bottom w:val="none" w:sz="0" w:space="0" w:color="auto"/>
        <w:right w:val="none" w:sz="0" w:space="0" w:color="auto"/>
      </w:divBdr>
    </w:div>
    <w:div w:id="1409963486">
      <w:bodyDiv w:val="1"/>
      <w:marLeft w:val="0"/>
      <w:marRight w:val="0"/>
      <w:marTop w:val="0"/>
      <w:marBottom w:val="0"/>
      <w:divBdr>
        <w:top w:val="none" w:sz="0" w:space="0" w:color="auto"/>
        <w:left w:val="none" w:sz="0" w:space="0" w:color="auto"/>
        <w:bottom w:val="none" w:sz="0" w:space="0" w:color="auto"/>
        <w:right w:val="none" w:sz="0" w:space="0" w:color="auto"/>
      </w:divBdr>
    </w:div>
    <w:div w:id="1452360016">
      <w:bodyDiv w:val="1"/>
      <w:marLeft w:val="0"/>
      <w:marRight w:val="0"/>
      <w:marTop w:val="0"/>
      <w:marBottom w:val="0"/>
      <w:divBdr>
        <w:top w:val="none" w:sz="0" w:space="0" w:color="auto"/>
        <w:left w:val="none" w:sz="0" w:space="0" w:color="auto"/>
        <w:bottom w:val="none" w:sz="0" w:space="0" w:color="auto"/>
        <w:right w:val="none" w:sz="0" w:space="0" w:color="auto"/>
      </w:divBdr>
    </w:div>
    <w:div w:id="1457987958">
      <w:bodyDiv w:val="1"/>
      <w:marLeft w:val="0"/>
      <w:marRight w:val="0"/>
      <w:marTop w:val="0"/>
      <w:marBottom w:val="0"/>
      <w:divBdr>
        <w:top w:val="none" w:sz="0" w:space="0" w:color="auto"/>
        <w:left w:val="none" w:sz="0" w:space="0" w:color="auto"/>
        <w:bottom w:val="none" w:sz="0" w:space="0" w:color="auto"/>
        <w:right w:val="none" w:sz="0" w:space="0" w:color="auto"/>
      </w:divBdr>
    </w:div>
    <w:div w:id="1516963763">
      <w:bodyDiv w:val="1"/>
      <w:marLeft w:val="0"/>
      <w:marRight w:val="0"/>
      <w:marTop w:val="0"/>
      <w:marBottom w:val="0"/>
      <w:divBdr>
        <w:top w:val="none" w:sz="0" w:space="0" w:color="auto"/>
        <w:left w:val="none" w:sz="0" w:space="0" w:color="auto"/>
        <w:bottom w:val="none" w:sz="0" w:space="0" w:color="auto"/>
        <w:right w:val="none" w:sz="0" w:space="0" w:color="auto"/>
      </w:divBdr>
    </w:div>
    <w:div w:id="1524053924">
      <w:bodyDiv w:val="1"/>
      <w:marLeft w:val="0"/>
      <w:marRight w:val="0"/>
      <w:marTop w:val="0"/>
      <w:marBottom w:val="0"/>
      <w:divBdr>
        <w:top w:val="none" w:sz="0" w:space="0" w:color="auto"/>
        <w:left w:val="none" w:sz="0" w:space="0" w:color="auto"/>
        <w:bottom w:val="none" w:sz="0" w:space="0" w:color="auto"/>
        <w:right w:val="none" w:sz="0" w:space="0" w:color="auto"/>
      </w:divBdr>
    </w:div>
    <w:div w:id="1536848069">
      <w:bodyDiv w:val="1"/>
      <w:marLeft w:val="0"/>
      <w:marRight w:val="0"/>
      <w:marTop w:val="0"/>
      <w:marBottom w:val="0"/>
      <w:divBdr>
        <w:top w:val="none" w:sz="0" w:space="0" w:color="auto"/>
        <w:left w:val="none" w:sz="0" w:space="0" w:color="auto"/>
        <w:bottom w:val="none" w:sz="0" w:space="0" w:color="auto"/>
        <w:right w:val="none" w:sz="0" w:space="0" w:color="auto"/>
      </w:divBdr>
    </w:div>
    <w:div w:id="1538471214">
      <w:bodyDiv w:val="1"/>
      <w:marLeft w:val="0"/>
      <w:marRight w:val="0"/>
      <w:marTop w:val="0"/>
      <w:marBottom w:val="0"/>
      <w:divBdr>
        <w:top w:val="none" w:sz="0" w:space="0" w:color="auto"/>
        <w:left w:val="none" w:sz="0" w:space="0" w:color="auto"/>
        <w:bottom w:val="none" w:sz="0" w:space="0" w:color="auto"/>
        <w:right w:val="none" w:sz="0" w:space="0" w:color="auto"/>
      </w:divBdr>
    </w:div>
    <w:div w:id="1548953439">
      <w:bodyDiv w:val="1"/>
      <w:marLeft w:val="0"/>
      <w:marRight w:val="0"/>
      <w:marTop w:val="0"/>
      <w:marBottom w:val="0"/>
      <w:divBdr>
        <w:top w:val="none" w:sz="0" w:space="0" w:color="auto"/>
        <w:left w:val="none" w:sz="0" w:space="0" w:color="auto"/>
        <w:bottom w:val="none" w:sz="0" w:space="0" w:color="auto"/>
        <w:right w:val="none" w:sz="0" w:space="0" w:color="auto"/>
      </w:divBdr>
    </w:div>
    <w:div w:id="1571040693">
      <w:bodyDiv w:val="1"/>
      <w:marLeft w:val="0"/>
      <w:marRight w:val="0"/>
      <w:marTop w:val="0"/>
      <w:marBottom w:val="0"/>
      <w:divBdr>
        <w:top w:val="none" w:sz="0" w:space="0" w:color="auto"/>
        <w:left w:val="none" w:sz="0" w:space="0" w:color="auto"/>
        <w:bottom w:val="none" w:sz="0" w:space="0" w:color="auto"/>
        <w:right w:val="none" w:sz="0" w:space="0" w:color="auto"/>
      </w:divBdr>
    </w:div>
    <w:div w:id="1587298989">
      <w:bodyDiv w:val="1"/>
      <w:marLeft w:val="0"/>
      <w:marRight w:val="0"/>
      <w:marTop w:val="0"/>
      <w:marBottom w:val="0"/>
      <w:divBdr>
        <w:top w:val="none" w:sz="0" w:space="0" w:color="auto"/>
        <w:left w:val="none" w:sz="0" w:space="0" w:color="auto"/>
        <w:bottom w:val="none" w:sz="0" w:space="0" w:color="auto"/>
        <w:right w:val="none" w:sz="0" w:space="0" w:color="auto"/>
      </w:divBdr>
    </w:div>
    <w:div w:id="1597978662">
      <w:bodyDiv w:val="1"/>
      <w:marLeft w:val="0"/>
      <w:marRight w:val="0"/>
      <w:marTop w:val="0"/>
      <w:marBottom w:val="0"/>
      <w:divBdr>
        <w:top w:val="none" w:sz="0" w:space="0" w:color="auto"/>
        <w:left w:val="none" w:sz="0" w:space="0" w:color="auto"/>
        <w:bottom w:val="none" w:sz="0" w:space="0" w:color="auto"/>
        <w:right w:val="none" w:sz="0" w:space="0" w:color="auto"/>
      </w:divBdr>
    </w:div>
    <w:div w:id="1706828746">
      <w:bodyDiv w:val="1"/>
      <w:marLeft w:val="0"/>
      <w:marRight w:val="0"/>
      <w:marTop w:val="0"/>
      <w:marBottom w:val="0"/>
      <w:divBdr>
        <w:top w:val="none" w:sz="0" w:space="0" w:color="auto"/>
        <w:left w:val="none" w:sz="0" w:space="0" w:color="auto"/>
        <w:bottom w:val="none" w:sz="0" w:space="0" w:color="auto"/>
        <w:right w:val="none" w:sz="0" w:space="0" w:color="auto"/>
      </w:divBdr>
    </w:div>
    <w:div w:id="1734809109">
      <w:bodyDiv w:val="1"/>
      <w:marLeft w:val="0"/>
      <w:marRight w:val="0"/>
      <w:marTop w:val="0"/>
      <w:marBottom w:val="0"/>
      <w:divBdr>
        <w:top w:val="none" w:sz="0" w:space="0" w:color="auto"/>
        <w:left w:val="none" w:sz="0" w:space="0" w:color="auto"/>
        <w:bottom w:val="none" w:sz="0" w:space="0" w:color="auto"/>
        <w:right w:val="none" w:sz="0" w:space="0" w:color="auto"/>
      </w:divBdr>
    </w:div>
    <w:div w:id="1762333218">
      <w:bodyDiv w:val="1"/>
      <w:marLeft w:val="0"/>
      <w:marRight w:val="0"/>
      <w:marTop w:val="0"/>
      <w:marBottom w:val="0"/>
      <w:divBdr>
        <w:top w:val="none" w:sz="0" w:space="0" w:color="auto"/>
        <w:left w:val="none" w:sz="0" w:space="0" w:color="auto"/>
        <w:bottom w:val="none" w:sz="0" w:space="0" w:color="auto"/>
        <w:right w:val="none" w:sz="0" w:space="0" w:color="auto"/>
      </w:divBdr>
    </w:div>
    <w:div w:id="1773434934">
      <w:bodyDiv w:val="1"/>
      <w:marLeft w:val="0"/>
      <w:marRight w:val="0"/>
      <w:marTop w:val="0"/>
      <w:marBottom w:val="0"/>
      <w:divBdr>
        <w:top w:val="none" w:sz="0" w:space="0" w:color="auto"/>
        <w:left w:val="none" w:sz="0" w:space="0" w:color="auto"/>
        <w:bottom w:val="none" w:sz="0" w:space="0" w:color="auto"/>
        <w:right w:val="none" w:sz="0" w:space="0" w:color="auto"/>
      </w:divBdr>
    </w:div>
    <w:div w:id="1793207692">
      <w:bodyDiv w:val="1"/>
      <w:marLeft w:val="0"/>
      <w:marRight w:val="0"/>
      <w:marTop w:val="0"/>
      <w:marBottom w:val="0"/>
      <w:divBdr>
        <w:top w:val="none" w:sz="0" w:space="0" w:color="auto"/>
        <w:left w:val="none" w:sz="0" w:space="0" w:color="auto"/>
        <w:bottom w:val="none" w:sz="0" w:space="0" w:color="auto"/>
        <w:right w:val="none" w:sz="0" w:space="0" w:color="auto"/>
      </w:divBdr>
    </w:div>
    <w:div w:id="1815367944">
      <w:bodyDiv w:val="1"/>
      <w:marLeft w:val="0"/>
      <w:marRight w:val="0"/>
      <w:marTop w:val="0"/>
      <w:marBottom w:val="0"/>
      <w:divBdr>
        <w:top w:val="none" w:sz="0" w:space="0" w:color="auto"/>
        <w:left w:val="none" w:sz="0" w:space="0" w:color="auto"/>
        <w:bottom w:val="none" w:sz="0" w:space="0" w:color="auto"/>
        <w:right w:val="none" w:sz="0" w:space="0" w:color="auto"/>
      </w:divBdr>
    </w:div>
    <w:div w:id="1842429396">
      <w:bodyDiv w:val="1"/>
      <w:marLeft w:val="0"/>
      <w:marRight w:val="0"/>
      <w:marTop w:val="0"/>
      <w:marBottom w:val="0"/>
      <w:divBdr>
        <w:top w:val="none" w:sz="0" w:space="0" w:color="auto"/>
        <w:left w:val="none" w:sz="0" w:space="0" w:color="auto"/>
        <w:bottom w:val="none" w:sz="0" w:space="0" w:color="auto"/>
        <w:right w:val="none" w:sz="0" w:space="0" w:color="auto"/>
      </w:divBdr>
    </w:div>
    <w:div w:id="1873565280">
      <w:bodyDiv w:val="1"/>
      <w:marLeft w:val="0"/>
      <w:marRight w:val="0"/>
      <w:marTop w:val="0"/>
      <w:marBottom w:val="0"/>
      <w:divBdr>
        <w:top w:val="none" w:sz="0" w:space="0" w:color="auto"/>
        <w:left w:val="none" w:sz="0" w:space="0" w:color="auto"/>
        <w:bottom w:val="none" w:sz="0" w:space="0" w:color="auto"/>
        <w:right w:val="none" w:sz="0" w:space="0" w:color="auto"/>
      </w:divBdr>
    </w:div>
    <w:div w:id="1875074849">
      <w:bodyDiv w:val="1"/>
      <w:marLeft w:val="0"/>
      <w:marRight w:val="0"/>
      <w:marTop w:val="0"/>
      <w:marBottom w:val="0"/>
      <w:divBdr>
        <w:top w:val="none" w:sz="0" w:space="0" w:color="auto"/>
        <w:left w:val="none" w:sz="0" w:space="0" w:color="auto"/>
        <w:bottom w:val="none" w:sz="0" w:space="0" w:color="auto"/>
        <w:right w:val="none" w:sz="0" w:space="0" w:color="auto"/>
      </w:divBdr>
    </w:div>
    <w:div w:id="1897079539">
      <w:bodyDiv w:val="1"/>
      <w:marLeft w:val="0"/>
      <w:marRight w:val="0"/>
      <w:marTop w:val="0"/>
      <w:marBottom w:val="0"/>
      <w:divBdr>
        <w:top w:val="none" w:sz="0" w:space="0" w:color="auto"/>
        <w:left w:val="none" w:sz="0" w:space="0" w:color="auto"/>
        <w:bottom w:val="none" w:sz="0" w:space="0" w:color="auto"/>
        <w:right w:val="none" w:sz="0" w:space="0" w:color="auto"/>
      </w:divBdr>
    </w:div>
    <w:div w:id="1914660770">
      <w:bodyDiv w:val="1"/>
      <w:marLeft w:val="0"/>
      <w:marRight w:val="0"/>
      <w:marTop w:val="0"/>
      <w:marBottom w:val="0"/>
      <w:divBdr>
        <w:top w:val="none" w:sz="0" w:space="0" w:color="auto"/>
        <w:left w:val="none" w:sz="0" w:space="0" w:color="auto"/>
        <w:bottom w:val="none" w:sz="0" w:space="0" w:color="auto"/>
        <w:right w:val="none" w:sz="0" w:space="0" w:color="auto"/>
      </w:divBdr>
    </w:div>
    <w:div w:id="1980526851">
      <w:bodyDiv w:val="1"/>
      <w:marLeft w:val="0"/>
      <w:marRight w:val="0"/>
      <w:marTop w:val="0"/>
      <w:marBottom w:val="0"/>
      <w:divBdr>
        <w:top w:val="none" w:sz="0" w:space="0" w:color="auto"/>
        <w:left w:val="none" w:sz="0" w:space="0" w:color="auto"/>
        <w:bottom w:val="none" w:sz="0" w:space="0" w:color="auto"/>
        <w:right w:val="none" w:sz="0" w:space="0" w:color="auto"/>
      </w:divBdr>
    </w:div>
    <w:div w:id="1997416645">
      <w:bodyDiv w:val="1"/>
      <w:marLeft w:val="0"/>
      <w:marRight w:val="0"/>
      <w:marTop w:val="0"/>
      <w:marBottom w:val="0"/>
      <w:divBdr>
        <w:top w:val="none" w:sz="0" w:space="0" w:color="auto"/>
        <w:left w:val="none" w:sz="0" w:space="0" w:color="auto"/>
        <w:bottom w:val="none" w:sz="0" w:space="0" w:color="auto"/>
        <w:right w:val="none" w:sz="0" w:space="0" w:color="auto"/>
      </w:divBdr>
    </w:div>
    <w:div w:id="2018799024">
      <w:bodyDiv w:val="1"/>
      <w:marLeft w:val="0"/>
      <w:marRight w:val="0"/>
      <w:marTop w:val="0"/>
      <w:marBottom w:val="0"/>
      <w:divBdr>
        <w:top w:val="none" w:sz="0" w:space="0" w:color="auto"/>
        <w:left w:val="none" w:sz="0" w:space="0" w:color="auto"/>
        <w:bottom w:val="none" w:sz="0" w:space="0" w:color="auto"/>
        <w:right w:val="none" w:sz="0" w:space="0" w:color="auto"/>
      </w:divBdr>
    </w:div>
    <w:div w:id="2023968665">
      <w:bodyDiv w:val="1"/>
      <w:marLeft w:val="0"/>
      <w:marRight w:val="0"/>
      <w:marTop w:val="0"/>
      <w:marBottom w:val="0"/>
      <w:divBdr>
        <w:top w:val="none" w:sz="0" w:space="0" w:color="auto"/>
        <w:left w:val="none" w:sz="0" w:space="0" w:color="auto"/>
        <w:bottom w:val="none" w:sz="0" w:space="0" w:color="auto"/>
        <w:right w:val="none" w:sz="0" w:space="0" w:color="auto"/>
      </w:divBdr>
    </w:div>
    <w:div w:id="2051759251">
      <w:bodyDiv w:val="1"/>
      <w:marLeft w:val="0"/>
      <w:marRight w:val="0"/>
      <w:marTop w:val="0"/>
      <w:marBottom w:val="0"/>
      <w:divBdr>
        <w:top w:val="none" w:sz="0" w:space="0" w:color="auto"/>
        <w:left w:val="none" w:sz="0" w:space="0" w:color="auto"/>
        <w:bottom w:val="none" w:sz="0" w:space="0" w:color="auto"/>
        <w:right w:val="none" w:sz="0" w:space="0" w:color="auto"/>
      </w:divBdr>
    </w:div>
    <w:div w:id="2061241553">
      <w:bodyDiv w:val="1"/>
      <w:marLeft w:val="0"/>
      <w:marRight w:val="0"/>
      <w:marTop w:val="0"/>
      <w:marBottom w:val="0"/>
      <w:divBdr>
        <w:top w:val="none" w:sz="0" w:space="0" w:color="auto"/>
        <w:left w:val="none" w:sz="0" w:space="0" w:color="auto"/>
        <w:bottom w:val="none" w:sz="0" w:space="0" w:color="auto"/>
        <w:right w:val="none" w:sz="0" w:space="0" w:color="auto"/>
      </w:divBdr>
    </w:div>
    <w:div w:id="2073306835">
      <w:bodyDiv w:val="1"/>
      <w:marLeft w:val="0"/>
      <w:marRight w:val="0"/>
      <w:marTop w:val="0"/>
      <w:marBottom w:val="0"/>
      <w:divBdr>
        <w:top w:val="none" w:sz="0" w:space="0" w:color="auto"/>
        <w:left w:val="none" w:sz="0" w:space="0" w:color="auto"/>
        <w:bottom w:val="none" w:sz="0" w:space="0" w:color="auto"/>
        <w:right w:val="none" w:sz="0" w:space="0" w:color="auto"/>
      </w:divBdr>
    </w:div>
    <w:div w:id="2088139716">
      <w:bodyDiv w:val="1"/>
      <w:marLeft w:val="0"/>
      <w:marRight w:val="0"/>
      <w:marTop w:val="0"/>
      <w:marBottom w:val="0"/>
      <w:divBdr>
        <w:top w:val="none" w:sz="0" w:space="0" w:color="auto"/>
        <w:left w:val="none" w:sz="0" w:space="0" w:color="auto"/>
        <w:bottom w:val="none" w:sz="0" w:space="0" w:color="auto"/>
        <w:right w:val="none" w:sz="0" w:space="0" w:color="auto"/>
      </w:divBdr>
    </w:div>
    <w:div w:id="2112116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893497-8ABA-4BD2-AAA7-FF496FDC7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928</TotalTime>
  <Pages>12</Pages>
  <Words>2605</Words>
  <Characters>14850</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cp:lastModifiedBy>
  <cp:revision>167</cp:revision>
  <cp:lastPrinted>2025-11-17T06:25:00Z</cp:lastPrinted>
  <dcterms:created xsi:type="dcterms:W3CDTF">2025-11-17T06:25:00Z</dcterms:created>
  <dcterms:modified xsi:type="dcterms:W3CDTF">2026-09-14T12:17:00Z</dcterms:modified>
</cp:coreProperties>
</file>