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1"/>
      </w:tblGrid>
      <w:tr w:rsidR="000755E2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0755E2" w:rsidRDefault="009C5F85">
            <w:pPr>
              <w:rPr>
                <w:i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Приложение 1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395D6C">
              <w:rPr>
                <w:sz w:val="28"/>
                <w:szCs w:val="28"/>
              </w:rPr>
              <w:t xml:space="preserve">к совместному </w:t>
            </w:r>
            <w:r>
              <w:rPr>
                <w:sz w:val="28"/>
                <w:szCs w:val="28"/>
              </w:rPr>
              <w:t>приказу</w:t>
            </w:r>
          </w:p>
        </w:tc>
      </w:tr>
      <w:tr w:rsidR="000755E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755E2" w:rsidRDefault="009C5F85">
            <w:pPr>
              <w:ind w:left="250"/>
            </w:pPr>
            <w:r>
              <w:rPr>
                <w:sz w:val="28"/>
              </w:rPr>
              <w:t>Заместитель Премьер-Министра - Министр финансов Республики Казахстан</w:t>
            </w:r>
          </w:p>
          <w:p w:rsidR="000755E2" w:rsidRDefault="009C5F85">
            <w:pPr>
              <w:ind w:left="250"/>
            </w:pPr>
            <w:r>
              <w:rPr>
                <w:sz w:val="28"/>
              </w:rPr>
              <w:t>от 27 июля 2023 года</w:t>
            </w:r>
          </w:p>
          <w:p w:rsidR="000755E2" w:rsidRDefault="009C5F85">
            <w:pPr>
              <w:ind w:left="250"/>
            </w:pPr>
            <w:r>
              <w:rPr>
                <w:sz w:val="28"/>
              </w:rPr>
              <w:t>№ 799 и</w:t>
            </w:r>
          </w:p>
        </w:tc>
      </w:tr>
      <w:tr w:rsidR="000755E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755E2" w:rsidRDefault="009C5F85">
            <w:pPr>
              <w:ind w:left="250"/>
            </w:pPr>
            <w:r>
              <w:rPr>
                <w:sz w:val="28"/>
              </w:rPr>
              <w:t>Министр энергетики Республики Казахстан</w:t>
            </w:r>
          </w:p>
          <w:p w:rsidR="000755E2" w:rsidRDefault="009C5F85">
            <w:pPr>
              <w:ind w:left="250"/>
            </w:pPr>
            <w:r>
              <w:rPr>
                <w:sz w:val="28"/>
              </w:rPr>
              <w:t>от 26 июля 2023 года</w:t>
            </w:r>
          </w:p>
          <w:p w:rsidR="000755E2" w:rsidRDefault="009C5F85">
            <w:pPr>
              <w:ind w:left="250"/>
            </w:pPr>
            <w:r>
              <w:rPr>
                <w:sz w:val="28"/>
              </w:rPr>
              <w:t>№ 276</w:t>
            </w:r>
          </w:p>
        </w:tc>
      </w:tr>
    </w:tbl>
    <w:p w:rsidR="000755E2" w:rsidRDefault="000755E2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 w:cs="Arial Unicode MS"/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bookmarkStart w:id="1" w:name="z14"/>
    </w:p>
    <w:p w:rsidR="000755E2" w:rsidRDefault="009C5F85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 w:cs="Arial Unicode MS"/>
          <w:b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F367E5">
        <w:rPr>
          <w:rFonts w:eastAsia="Arial Unicode MS" w:cs="Arial Unicode MS"/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Правила представления органами государственных доходов Министерству энергет</w:t>
      </w:r>
      <w:r w:rsidRPr="00F367E5">
        <w:rPr>
          <w:rFonts w:eastAsia="Arial Unicode MS" w:cs="Arial Unicode MS"/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ики Республики Казахстан сведений о налогоплательщике (налоговом агенте), составляющих налоговую тайну, без получения письменного разрешения налогоплательщика (налогового агента)</w:t>
      </w:r>
      <w:r w:rsidRPr="00F367E5">
        <w:rPr>
          <w:rFonts w:eastAsia="Arial Unicode MS" w:cs="Arial Unicode MS"/>
          <w:b/>
          <w:bCs/>
          <w:color w:val="000000"/>
          <w:sz w:val="28"/>
          <w:szCs w:val="28"/>
          <w:u w:color="000000"/>
          <w:bdr w:val="nil"/>
          <w:lang w:val="kk-KZ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F367E5">
        <w:rPr>
          <w:rFonts w:eastAsia="Arial Unicode MS"/>
          <w:b/>
          <w:bCs/>
          <w:color w:val="000000"/>
          <w:sz w:val="28"/>
          <w:szCs w:val="28"/>
          <w:u w:color="000000"/>
          <w:bdr w:val="nil"/>
          <w:lang w:val="kk-KZ"/>
          <w14:textOutline w14:w="0" w14:cap="flat" w14:cmpd="sng" w14:algn="ctr">
            <w14:noFill/>
            <w14:prstDash w14:val="solid"/>
            <w14:bevel/>
          </w14:textOutline>
        </w:rPr>
        <w:t>и конфиденциальной информации</w:t>
      </w:r>
      <w:r w:rsidRPr="00F367E5">
        <w:rPr>
          <w:rFonts w:eastAsia="Arial Unicode MS" w:cs="Arial Unicode MS"/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в сфере п</w:t>
      </w:r>
      <w:bookmarkEnd w:id="1"/>
      <w:r w:rsidRPr="00F367E5">
        <w:rPr>
          <w:rFonts w:eastAsia="Arial Unicode MS" w:cs="Arial Unicode MS"/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роизводства и оборота сжижен</w:t>
      </w:r>
      <w:r w:rsidRPr="00F367E5">
        <w:rPr>
          <w:rFonts w:eastAsia="Arial Unicode MS" w:cs="Arial Unicode MS"/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ного газа и нефтепродуктов</w:t>
      </w:r>
    </w:p>
    <w:p w:rsidR="000755E2" w:rsidRDefault="000755E2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:rsidR="000755E2" w:rsidRDefault="000755E2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:rsidR="000755E2" w:rsidRDefault="009C5F85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bookmarkStart w:id="2" w:name="z31"/>
      <w:r w:rsidRPr="00F367E5">
        <w:rPr>
          <w:rFonts w:eastAsia="Arial Unicode MS" w:cs="Arial Unicode MS"/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Глава 1. Общие положения</w:t>
      </w:r>
      <w:bookmarkEnd w:id="2"/>
    </w:p>
    <w:p w:rsidR="000755E2" w:rsidRDefault="000755E2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bookmarkStart w:id="3" w:name="z32"/>
    </w:p>
    <w:p w:rsidR="000755E2" w:rsidRDefault="009C5F85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1. Настоящие Правила представления органами государственных доходов Министерству энергетики Республики Ка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захстан сведений о налогоплательщике (налоговом агенте), составляющих налоговую тайну, без получения письменного разрешения налогоплательщика (налогового агента) и конфиденциальной информации в сфере производства и оборота сжиженного газа и нефтепродуктов 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(далее – Правила) разработаны в соответствии с подпунктом 4) пункта </w:t>
      </w:r>
      <w:r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3</w:t>
      </w:r>
      <w:r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статьи 30 Кодекса Республики Казахстан «О налогах и других обязательных платежах в бюджет» (Налоговый кодек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с) (далее – Налоговый кодекс) 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:lang w:val="kk-KZ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устанавливают порядок представления органами государ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ственных доходов Министерству энергетики Республики Казахстан (далее − Министерство энергетики) сведений о налогоплательщике (налоговом агенте), составляющих налоговую тайну, без получения письменного разрешения налогоплательщика (налогового агента) и конф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иденциальной информации в сфере производства и оборота сжиженного газа и нефтепродуктов (далее − Сведения).</w:t>
      </w:r>
      <w:bookmarkStart w:id="4" w:name="z33"/>
      <w:bookmarkEnd w:id="3"/>
    </w:p>
    <w:p w:rsidR="000755E2" w:rsidRDefault="009C5F85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Arial Unicode MS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2. Сведения представляются должностным лицам Министерства энергетики, включенным в перечень должностных лиц, утвержденный в соответствии с абзацем вторым подпункта 4) пункта 3 статьи 30 Налогового кодекса (далее – Перечень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:lang w:val="kk-KZ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должностных лиц).</w:t>
      </w:r>
      <w:bookmarkStart w:id="5" w:name="z34"/>
      <w:bookmarkEnd w:id="4"/>
    </w:p>
    <w:p w:rsidR="000755E2" w:rsidRDefault="009C5F85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Arial Unicode MS"/>
          <w:color w:val="000000"/>
          <w:sz w:val="28"/>
          <w:szCs w:val="28"/>
          <w:u w:color="000000"/>
          <w:bdr w:val="nil"/>
          <w:lang w:val="kk-KZ"/>
          <w14:textOutline w14:w="0" w14:cap="flat" w14:cmpd="sng" w14:algn="ctr">
            <w14:noFill/>
            <w14:prstDash w14:val="solid"/>
            <w14:bevel/>
          </w14:textOutline>
        </w:rPr>
      </w:pP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Перечень должностных лиц предоставляется в органы государственных доходов ежегодно, до 31 января текущего отчетного периода.</w:t>
      </w:r>
      <w:bookmarkStart w:id="6" w:name="z35"/>
      <w:bookmarkEnd w:id="5"/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:lang w:val="kk-KZ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:rsidR="000755E2" w:rsidRDefault="009C5F85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lastRenderedPageBreak/>
        <w:t>Министерство энергетики обеспечивает своевременное внесение изменений в Перечень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:lang w:val="kk-KZ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должностных лиц в случаях увольнения либо иного отсутствия должностных лиц, включенных в 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:lang w:val="kk-KZ"/>
          <w14:textOutline w14:w="0" w14:cap="flat" w14:cmpd="sng" w14:algn="ctr">
            <w14:noFill/>
            <w14:prstDash w14:val="solid"/>
            <w14:bevel/>
          </w14:textOutline>
        </w:rPr>
        <w:t xml:space="preserve">данный 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Перечень.</w:t>
      </w:r>
      <w:bookmarkStart w:id="7" w:name="z36"/>
      <w:bookmarkEnd w:id="6"/>
    </w:p>
    <w:p w:rsidR="000755E2" w:rsidRDefault="000755E2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 w:cs="Arial Unicode MS"/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:rsidR="000755E2" w:rsidRDefault="000755E2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 w:cs="Arial Unicode MS"/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:rsidR="000755E2" w:rsidRDefault="009C5F85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 w:cs="Arial Unicode MS"/>
          <w:color w:val="000000"/>
          <w:sz w:val="22"/>
          <w:szCs w:val="22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F367E5">
        <w:rPr>
          <w:rFonts w:eastAsia="Arial Unicode MS" w:cs="Arial Unicode MS"/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Глава 2. Порядок представления Сведений</w:t>
      </w:r>
      <w:bookmarkEnd w:id="7"/>
    </w:p>
    <w:p w:rsidR="000755E2" w:rsidRDefault="000755E2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bookmarkStart w:id="8" w:name="z37"/>
    </w:p>
    <w:p w:rsidR="000755E2" w:rsidRDefault="009C5F85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Arial Unicode MS"/>
          <w:color w:val="000000"/>
          <w:sz w:val="22"/>
          <w:szCs w:val="22"/>
          <w:u w:color="000000"/>
          <w:bdr w:val="nil"/>
          <w:lang w:val="kk-KZ"/>
          <w14:textOutline w14:w="0" w14:cap="flat" w14:cmpd="sng" w14:algn="ctr">
            <w14:noFill/>
            <w14:prstDash w14:val="solid"/>
            <w14:bevel/>
          </w14:textOutline>
        </w:rPr>
      </w:pP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3. О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рганом государственных доходов по запросу представляются в Министерство энергетики </w:t>
      </w:r>
      <w:r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Сведения согласно </w:t>
      </w:r>
      <w:r w:rsidRPr="00B94F1A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приложению 2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к настоящим Правилам посредством интеграционного взаимодействия информационных систем Министерства энергетики с информационной системой органов го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сударственных доходов «Интегрированная база данных» (ИБД) посредством Единой транспортной среды государственных органов (далее </w:t>
      </w:r>
      <w:r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–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ЕТС ГО) через шлюз «электронного правительства» согласно Правил интеграции объектов информатизации «электронного правительства», утвержденных </w:t>
      </w:r>
      <w:r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</w:t>
      </w:r>
      <w:r w:rsidRPr="00F367E5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риказом и.о. Министра информации и коммуникаций Республики Казахстан от 29 марта 2018 года № 123</w:t>
      </w:r>
      <w:r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1B1583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(зарегистрирован в Реестре государственной регистрации нормативных правовых актов за № 16777).</w:t>
      </w:r>
    </w:p>
    <w:p w:rsidR="000755E2" w:rsidRDefault="009C5F85">
      <w:pPr>
        <w:pBdr>
          <w:top w:val="nil"/>
          <w:left w:val="nil"/>
          <w:bottom w:val="nil"/>
          <w:right w:val="nil"/>
          <w:between w:val="nil"/>
          <w:bar w:val="nil"/>
        </w:pBdr>
        <w:ind w:firstLine="708"/>
        <w:jc w:val="both"/>
        <w:rPr>
          <w:rFonts w:eastAsia="Arial Unicode MS" w:cs="Arial Unicode MS"/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bookmarkStart w:id="9" w:name="z40"/>
      <w:bookmarkEnd w:id="8"/>
      <w:r w:rsidRPr="00674B6D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До реализации интеграции информационных систем государственных органов Сведения органами государственных доходов выгружаются на рабочую станцию (изолированную от лок</w:t>
      </w:r>
      <w:r w:rsidRPr="00674B6D"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альной сети) Министерства энергетики посредством выделенной линии ЕТС ГО.</w:t>
      </w:r>
    </w:p>
    <w:p w:rsidR="000755E2" w:rsidRDefault="000755E2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:rsidR="000755E2" w:rsidRDefault="009C5F85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F367E5">
        <w:rPr>
          <w:rFonts w:eastAsia="Arial Unicode MS" w:cs="Arial Unicode MS"/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Глава 3. Обеспечение конфиденциальности Сведений</w:t>
      </w:r>
      <w:bookmarkEnd w:id="9"/>
    </w:p>
    <w:p w:rsidR="000755E2" w:rsidRDefault="000755E2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="Arial Unicode MS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bookmarkStart w:id="10" w:name="z41"/>
    </w:p>
    <w:p w:rsidR="000755E2" w:rsidRDefault="009C5F85">
      <w:pPr>
        <w:shd w:val="clear" w:color="auto" w:fill="FFFFFF"/>
        <w:spacing w:line="285" w:lineRule="atLeast"/>
        <w:ind w:left="3" w:firstLine="706"/>
        <w:jc w:val="both"/>
        <w:textAlignment w:val="baseline"/>
        <w:rPr>
          <w:sz w:val="28"/>
          <w:szCs w:val="28"/>
        </w:rPr>
      </w:pPr>
      <w:r w:rsidRPr="00F367E5">
        <w:rPr>
          <w:sz w:val="28"/>
          <w:szCs w:val="28"/>
        </w:rPr>
        <w:t>4. Должностные лица Министерства энергетики, имеющие доступ к Сведениям, обеспечивают использование получаемой информации только в целях осуществления мониторинга прои</w:t>
      </w:r>
      <w:r w:rsidRPr="00F367E5">
        <w:rPr>
          <w:sz w:val="28"/>
          <w:szCs w:val="28"/>
        </w:rPr>
        <w:t>зводства, транспортировки (перевозки), хранения, отгрузки и реализации сжиженного газа, включающий мониторинг оптовых и розничных цен на сжиженный газ, реализуемый в Республике Казахстан, а также для осуществления мониторинга производства и реализации нефт</w:t>
      </w:r>
      <w:r w:rsidRPr="00F367E5">
        <w:rPr>
          <w:sz w:val="28"/>
          <w:szCs w:val="28"/>
        </w:rPr>
        <w:t xml:space="preserve">епродуктов, </w:t>
      </w:r>
      <w:r w:rsidRPr="00F367E5">
        <w:rPr>
          <w:sz w:val="28"/>
          <w:szCs w:val="28"/>
          <w:lang w:val="kk-KZ"/>
        </w:rPr>
        <w:t xml:space="preserve">недропользователей по транспортировке и экспорту нефти, за реализацией Соглашений о разделе продукции в проектах Кашаган, Карачаганак, Тенгиз, </w:t>
      </w:r>
      <w:r w:rsidRPr="00F367E5">
        <w:rPr>
          <w:sz w:val="28"/>
          <w:szCs w:val="28"/>
        </w:rPr>
        <w:t>выполнения недропользователями обязательств по контракту на недропользование по углеводородам, без ущ</w:t>
      </w:r>
      <w:r w:rsidRPr="00F367E5">
        <w:rPr>
          <w:sz w:val="28"/>
          <w:szCs w:val="28"/>
        </w:rPr>
        <w:t>ерба для стороны, ее предоставившей, без права передачи третьим сторонам и несут ответственность за их незаконное разглашение в соответствии со статьей 473 Кодекса Республики Казахстан «Об административных правонарушениях».</w:t>
      </w:r>
      <w:bookmarkEnd w:id="10"/>
    </w:p>
    <w:p w:rsidR="000755E2" w:rsidRDefault="009C5F85">
      <w:pPr>
        <w:shd w:val="clear" w:color="auto" w:fill="FFFFFF"/>
        <w:spacing w:line="285" w:lineRule="atLeast"/>
        <w:ind w:left="3" w:firstLine="706"/>
        <w:jc w:val="both"/>
        <w:textAlignment w:val="baseline"/>
        <w:rPr>
          <w:sz w:val="28"/>
          <w:szCs w:val="28"/>
          <w:lang w:val="kk-KZ"/>
        </w:rPr>
      </w:pPr>
      <w:r w:rsidRPr="00F367E5">
        <w:rPr>
          <w:sz w:val="28"/>
          <w:szCs w:val="28"/>
        </w:rPr>
        <w:t>Также Сведения могут быть исполь</w:t>
      </w:r>
      <w:r w:rsidRPr="00F367E5">
        <w:rPr>
          <w:sz w:val="28"/>
          <w:szCs w:val="28"/>
        </w:rPr>
        <w:t>зованы Министерством энергетики для обеспечения автоматизации</w:t>
      </w:r>
      <w:r w:rsidRPr="00F367E5">
        <w:rPr>
          <w:sz w:val="28"/>
          <w:szCs w:val="28"/>
          <w:lang w:val="kk-KZ"/>
        </w:rPr>
        <w:t xml:space="preserve"> процессов </w:t>
      </w:r>
      <w:r w:rsidRPr="00F367E5">
        <w:rPr>
          <w:sz w:val="28"/>
          <w:szCs w:val="28"/>
        </w:rPr>
        <w:t>формировани</w:t>
      </w:r>
      <w:r w:rsidRPr="00F367E5">
        <w:rPr>
          <w:sz w:val="28"/>
          <w:szCs w:val="28"/>
          <w:lang w:val="kk-KZ"/>
        </w:rPr>
        <w:t xml:space="preserve">я </w:t>
      </w:r>
      <w:r w:rsidRPr="00F367E5">
        <w:rPr>
          <w:sz w:val="28"/>
          <w:szCs w:val="28"/>
        </w:rPr>
        <w:t>плана</w:t>
      </w:r>
      <w:r w:rsidRPr="00F367E5">
        <w:rPr>
          <w:sz w:val="28"/>
          <w:szCs w:val="28"/>
          <w:lang w:val="kk-KZ"/>
        </w:rPr>
        <w:t xml:space="preserve"> </w:t>
      </w:r>
      <w:r w:rsidRPr="00F367E5">
        <w:rPr>
          <w:sz w:val="28"/>
          <w:szCs w:val="28"/>
        </w:rPr>
        <w:t>поставки сжиженного нефтяного газа на внутренний рынок Республики Казахстан</w:t>
      </w:r>
      <w:r w:rsidRPr="00F367E5">
        <w:rPr>
          <w:sz w:val="28"/>
          <w:szCs w:val="28"/>
          <w:lang w:val="kk-KZ"/>
        </w:rPr>
        <w:t>.</w:t>
      </w:r>
    </w:p>
    <w:p w:rsidR="000755E2" w:rsidRDefault="000755E2">
      <w:pPr>
        <w:rPr>
          <w:sz w:val="28"/>
          <w:szCs w:val="28"/>
          <w:lang w:val="kk-KZ"/>
        </w:rPr>
      </w:pPr>
    </w:p>
    <w:p w:rsidR="000755E2" w:rsidRDefault="000755E2"/>
    <w:p w:rsidR="000755E2" w:rsidRDefault="009C5F85">
      <w:r>
        <w:rPr>
          <w:sz w:val="20"/>
          <w:u w:val="single"/>
        </w:rPr>
        <w:t>Результаты согласования</w:t>
      </w:r>
    </w:p>
    <w:p w:rsidR="000755E2" w:rsidRDefault="009C5F85">
      <w:r>
        <w:rPr>
          <w:sz w:val="20"/>
        </w:rPr>
        <w:lastRenderedPageBreak/>
        <w:t>Министерство энергетики Республики Казахстан - Директор департ</w:t>
      </w:r>
      <w:r>
        <w:rPr>
          <w:sz w:val="20"/>
        </w:rPr>
        <w:t>амента Кумусай Боранбай, 18.07.2023 09:04:05, положительный результат проверки ЭЦП</w:t>
      </w:r>
    </w:p>
    <w:p w:rsidR="000755E2" w:rsidRDefault="009C5F85">
      <w:r>
        <w:rPr>
          <w:sz w:val="20"/>
        </w:rPr>
        <w:t>Министерство финансов Республики Казахстан - директор Департамента Асет Багдатович Шонов, 25.07.2023 19:46:38, положительный результат проверки ЭЦП</w:t>
      </w:r>
    </w:p>
    <w:p w:rsidR="000755E2" w:rsidRDefault="009C5F85">
      <w:r>
        <w:rPr>
          <w:sz w:val="20"/>
          <w:u w:val="single"/>
        </w:rPr>
        <w:t>Результаты подписания</w:t>
      </w:r>
    </w:p>
    <w:p w:rsidR="000755E2" w:rsidRDefault="009C5F85">
      <w:r>
        <w:rPr>
          <w:sz w:val="20"/>
        </w:rPr>
        <w:t>Министерство финансов Республики Казахстан - Заместитель Премьер-Министра - Министр финансов Республики Казахстан Е. Жамаубаев, 26.07.2023 19:46:56, положительный результат проверки ЭЦП</w:t>
      </w:r>
    </w:p>
    <w:p w:rsidR="000755E2" w:rsidRDefault="009C5F85">
      <w:r>
        <w:rPr>
          <w:sz w:val="20"/>
        </w:rPr>
        <w:t>Министерство энергетики Республики Казахстан - Министр энергетики Респ</w:t>
      </w:r>
      <w:r>
        <w:rPr>
          <w:sz w:val="20"/>
        </w:rPr>
        <w:t>ублики Казахстан А. Саткалиев, 26.07.2023 11:00:25, положительный результат проверки ЭЦП</w:t>
      </w:r>
    </w:p>
    <w:sectPr w:rsidR="000755E2" w:rsidSect="009C03EB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F85" w:rsidRDefault="009C5F85">
      <w:r>
        <w:separator/>
      </w:r>
    </w:p>
  </w:endnote>
  <w:endnote w:type="continuationSeparator" w:id="0">
    <w:p w:rsidR="009C5F85" w:rsidRDefault="009C5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5E2" w:rsidRDefault="000755E2">
    <w:pPr>
      <w:jc w:val="center"/>
    </w:pPr>
  </w:p>
  <w:p w:rsidR="000755E2" w:rsidRDefault="009C5F85">
    <w:pPr>
      <w:jc w:val="center"/>
    </w:pPr>
    <w:r>
      <w:t xml:space="preserve">Нормативтік құқықтық </w:t>
    </w:r>
    <w:r>
      <w:t>актілерді мемлекеттік тіркеудің тізіліміне №  болып енгізілді</w:t>
    </w:r>
  </w:p>
  <w:p w:rsidR="000755E2" w:rsidRDefault="009C5F85">
    <w:pPr>
      <w:jc w:val="center"/>
    </w:pPr>
    <w:r>
      <w:t>ИС «ИПГО». Копия электронного документа. Дата  27.07.2023.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5E2" w:rsidRDefault="000755E2">
    <w:pPr>
      <w:jc w:val="center"/>
    </w:pPr>
  </w:p>
  <w:p w:rsidR="000755E2" w:rsidRDefault="009C5F85">
    <w:pPr>
      <w:jc w:val="center"/>
    </w:pPr>
    <w:r>
      <w:t>ИС «ИПГО». Копия электронного документа. Дата  27.07.2023.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F85" w:rsidRDefault="009C5F85">
      <w:r>
        <w:separator/>
      </w:r>
    </w:p>
  </w:footnote>
  <w:footnote w:type="continuationSeparator" w:id="0">
    <w:p w:rsidR="009C5F85" w:rsidRDefault="009C5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2038863"/>
      <w:docPartObj>
        <w:docPartGallery w:val="Page Numbers (Top of Page)"/>
        <w:docPartUnique/>
      </w:docPartObj>
    </w:sdtPr>
    <w:sdtEndPr/>
    <w:sdtContent>
      <w:p w:rsidR="000755E2" w:rsidRDefault="009C5F85">
        <w:pPr>
          <w:pStyle w:val="a8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5" o:spid="_x0000_s2051" type="#_x0000_t136" style="position:absolute;left:0;text-align:left;margin-left:0;margin-top:0;width:497.3pt;height:79.2pt;rotation:315;z-index:-251659776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КБ 13638004"/>
              <w10:wrap anchorx="margin" anchory="margin"/>
            </v:shape>
          </w:pict>
        </w:r>
        <w:r>
          <w:rPr>
            <w:lang w:val="kk-KZ"/>
          </w:rPr>
          <w:t>4</w:t>
        </w:r>
      </w:p>
    </w:sdtContent>
  </w:sdt>
  <w:p w:rsidR="000755E2" w:rsidRDefault="000755E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3565026"/>
      <w:docPartObj>
        <w:docPartGallery w:val="Page Numbers (Top of Page)"/>
        <w:docPartUnique/>
      </w:docPartObj>
    </w:sdtPr>
    <w:sdtEndPr/>
    <w:sdtContent>
      <w:p w:rsidR="000755E2" w:rsidRDefault="009C5F85">
        <w:pPr>
          <w:pStyle w:val="a8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497.3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КБ 13638004"/>
              <w10:wrap anchorx="margin" anchory="margin"/>
            </v:shape>
          </w:pict>
        </w:r>
        <w:r>
          <w:rPr>
            <w:lang w:val="kk-KZ"/>
          </w:rPr>
          <w:t>3</w:t>
        </w:r>
      </w:p>
    </w:sdtContent>
  </w:sdt>
  <w:p w:rsidR="000755E2" w:rsidRDefault="000755E2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5E2" w:rsidRDefault="009C5F85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497.3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КБ 1363800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400C9"/>
    <w:multiLevelType w:val="multilevel"/>
    <w:tmpl w:val="B27855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28686AB0"/>
    <w:multiLevelType w:val="multilevel"/>
    <w:tmpl w:val="6A2CAC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2AB51E90"/>
    <w:multiLevelType w:val="multilevel"/>
    <w:tmpl w:val="649AE1E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>
    <w:nsid w:val="4A8E7319"/>
    <w:multiLevelType w:val="multilevel"/>
    <w:tmpl w:val="AA2AC2E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59B404C2"/>
    <w:multiLevelType w:val="multilevel"/>
    <w:tmpl w:val="8428931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7311328A"/>
    <w:multiLevelType w:val="multilevel"/>
    <w:tmpl w:val="08C4878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evenAndOddHeaders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5E2"/>
    <w:rsid w:val="000755E2"/>
    <w:rsid w:val="007C3D6A"/>
    <w:rsid w:val="009C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9F0298B-56BC-49CD-A9B1-16A5281C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qFormat/>
    <w:rsid w:val="001B1583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B15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B1583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158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Кайрат Сатымов</lastModifiedBy>
  <dcterms:modified xsi:type="dcterms:W3CDTF">2023-06-30T14:24:00Z</dcterms:modified>
  <revision>20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610</Words>
  <Characters>3477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4079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614</Words>
  <Characters>3505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4111</CharactersWithSpaces>
  <SharedDoc>false</SharedDoc>
  <HyperlinksChanged>false</HyperlinksChanged>
  <AppVersion>16.0000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Кайрат Сатымов</lastModifiedBy>
  <dcterms:modified xsi:type="dcterms:W3CDTF">2023-07-14T09:37:00Z</dcterms:modified>
  <revision>34</revision>
</core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Кайрат Сатымов</lastModifiedBy>
  <dcterms:modified xsi:type="dcterms:W3CDTF">2023-07-04T06:31:00Z</dcterms:modified>
  <revision>31</revision>
</core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609</Words>
  <Characters>3475</Characters>
  <Application>Microsoft Office Word</Application>
  <DocSecurity>0</DocSecurity>
  <Lines>28</Lines>
  <Paragraphs>8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4076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9F2DE283-558F-42CA-A939-FABAAEE5AC7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A83A821-2BCF-4B17-B7A2-B96A219EE33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C775C367-8019-425C-8EDC-4A8938817E4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D5CDCCE0-5A0A-4280-AA74-2E90437C200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A3462F9B-4BCA-4B10-8DA2-2FF9B6702118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F65A563A-403C-428F-A054-DFA2ED012DD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Ажакаева Кундыз Бековна</cp:lastModifiedBy>
  <cp:revision>2</cp:revision>
  <dcterms:created xsi:type="dcterms:W3CDTF">2023-07-27T04:42:00Z</dcterms:created>
  <dcterms:modified xsi:type="dcterms:W3CDTF">2023-07-27T04:42:00Z</dcterms:modified>
</cp:coreProperties>
</file>