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6A17E" w14:textId="77777777" w:rsidR="000A08C6" w:rsidRDefault="000A08C6" w:rsidP="000A08C6">
      <w:pPr>
        <w:pStyle w:val="a5"/>
        <w:ind w:left="2552"/>
        <w:jc w:val="right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 w:eastAsia="ru-RU"/>
        </w:rPr>
        <w:t>Сыбайлас жемқорлық</w:t>
      </w:r>
    </w:p>
    <w:p w14:paraId="5650B501" w14:textId="77777777" w:rsidR="000A08C6" w:rsidRDefault="000A08C6" w:rsidP="000A08C6">
      <w:pPr>
        <w:pStyle w:val="a5"/>
        <w:ind w:left="2552"/>
        <w:jc w:val="right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 w:eastAsia="ru-RU"/>
        </w:rPr>
        <w:t xml:space="preserve"> тәуекелдеріне ішкі талдау</w:t>
      </w:r>
    </w:p>
    <w:p w14:paraId="45845A44" w14:textId="77777777" w:rsidR="000A08C6" w:rsidRDefault="000A08C6" w:rsidP="000A08C6">
      <w:pPr>
        <w:pStyle w:val="a5"/>
        <w:ind w:left="2552"/>
        <w:jc w:val="right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 w:eastAsia="ru-RU"/>
        </w:rPr>
        <w:t xml:space="preserve">жүргізудің үлгілік қағидаларына </w:t>
      </w:r>
    </w:p>
    <w:p w14:paraId="1892AE27" w14:textId="713CD355" w:rsidR="00567077" w:rsidRPr="00567077" w:rsidRDefault="000A08C6" w:rsidP="000A08C6">
      <w:pPr>
        <w:pStyle w:val="a5"/>
        <w:ind w:left="2552"/>
        <w:jc w:val="right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 w:eastAsia="ru-RU"/>
        </w:rPr>
        <w:t xml:space="preserve">1- қосымша </w:t>
      </w:r>
    </w:p>
    <w:p w14:paraId="5202BCDE" w14:textId="77777777" w:rsidR="008F1050" w:rsidRPr="000A08C6" w:rsidRDefault="008F1050" w:rsidP="00421E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E14804B" w14:textId="77777777" w:rsidR="008F1050" w:rsidRPr="000A08C6" w:rsidRDefault="008F1050" w:rsidP="00421E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4C19134" w14:textId="77777777" w:rsidR="0034467F" w:rsidRPr="004510B1" w:rsidRDefault="0034467F" w:rsidP="00421E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510B1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Сыбайлас жемқорлық тәуекелдерін ішкі талдау қорытындылары бойынша айқындалған </w:t>
      </w:r>
    </w:p>
    <w:p w14:paraId="65E67F7D" w14:textId="2DE1A69D" w:rsidR="0034467F" w:rsidRPr="004510B1" w:rsidRDefault="0034467F" w:rsidP="00421E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510B1">
        <w:rPr>
          <w:rFonts w:ascii="Times New Roman" w:hAnsi="Times New Roman" w:cs="Times New Roman"/>
          <w:b/>
          <w:sz w:val="26"/>
          <w:szCs w:val="26"/>
          <w:lang w:val="kk-KZ"/>
        </w:rPr>
        <w:t>сыбайлас жемқорлық тәуекелдеріне бейім лауазымдардың тізбесі</w:t>
      </w:r>
    </w:p>
    <w:p w14:paraId="2619E103" w14:textId="77777777" w:rsidR="0034467F" w:rsidRPr="004510B1" w:rsidRDefault="0034467F" w:rsidP="00421E3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4510B1">
        <w:rPr>
          <w:rFonts w:ascii="Times New Roman" w:hAnsi="Times New Roman" w:cs="Times New Roman"/>
          <w:sz w:val="26"/>
          <w:szCs w:val="26"/>
          <w:lang w:val="kk-KZ"/>
        </w:rPr>
        <w:t>Сыбайлас жемқорлық тәуекелдерін ішкі талдау объектісінің атауы:</w:t>
      </w:r>
    </w:p>
    <w:p w14:paraId="07A698A5" w14:textId="7A6FCB92" w:rsidR="00E8030B" w:rsidRPr="004510B1" w:rsidRDefault="0034467F" w:rsidP="0034467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4510B1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«ШҚО құрылыс, сәулет және қала құрылысы басқармасы» ММ</w:t>
      </w:r>
      <w:r w:rsidR="00E8030B" w:rsidRPr="004510B1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 </w:t>
      </w:r>
    </w:p>
    <w:p w14:paraId="64CC5A33" w14:textId="77777777" w:rsidR="00A22C38" w:rsidRPr="004510B1" w:rsidRDefault="00A22C38" w:rsidP="00421E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755"/>
        <w:gridCol w:w="3070"/>
        <w:gridCol w:w="3774"/>
        <w:gridCol w:w="3612"/>
        <w:gridCol w:w="3349"/>
      </w:tblGrid>
      <w:tr w:rsidR="00AD0D5E" w:rsidRPr="004510B1" w14:paraId="3EAF3CF6" w14:textId="1AD7C8DE" w:rsidTr="00AD0D5E">
        <w:tc>
          <w:tcPr>
            <w:tcW w:w="755" w:type="dxa"/>
          </w:tcPr>
          <w:p w14:paraId="0EAD4460" w14:textId="77777777" w:rsidR="00AD0D5E" w:rsidRPr="00EA6EF0" w:rsidRDefault="00AD0D5E" w:rsidP="00421E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070" w:type="dxa"/>
          </w:tcPr>
          <w:p w14:paraId="2824D54B" w14:textId="40B6B7D6" w:rsidR="00AD0D5E" w:rsidRPr="00EA6EF0" w:rsidRDefault="00AD0D5E" w:rsidP="008F10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тәуекеліне бейім лауазым</w:t>
            </w:r>
          </w:p>
        </w:tc>
        <w:tc>
          <w:tcPr>
            <w:tcW w:w="3774" w:type="dxa"/>
          </w:tcPr>
          <w:p w14:paraId="28175D7D" w14:textId="0ABF228E" w:rsidR="00AD0D5E" w:rsidRPr="00EA6EF0" w:rsidRDefault="00AD0D5E" w:rsidP="00421E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A6E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3612" w:type="dxa"/>
          </w:tcPr>
          <w:p w14:paraId="236A4394" w14:textId="7198319F" w:rsidR="00AD0D5E" w:rsidRPr="00EA6EF0" w:rsidRDefault="00AD0D5E" w:rsidP="00421E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</w:t>
            </w:r>
          </w:p>
        </w:tc>
        <w:tc>
          <w:tcPr>
            <w:tcW w:w="3349" w:type="dxa"/>
          </w:tcPr>
          <w:p w14:paraId="6341A3DE" w14:textId="24C31EBA" w:rsidR="00AD0D5E" w:rsidRPr="00EA6EF0" w:rsidRDefault="00AD0D5E" w:rsidP="00421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D0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тәуекелдерінің деңгейі</w:t>
            </w:r>
          </w:p>
        </w:tc>
      </w:tr>
      <w:tr w:rsidR="00AD0D5E" w:rsidRPr="006425B3" w14:paraId="41571DA7" w14:textId="683876D4" w:rsidTr="00AD0D5E">
        <w:tc>
          <w:tcPr>
            <w:tcW w:w="755" w:type="dxa"/>
          </w:tcPr>
          <w:p w14:paraId="63C28C0C" w14:textId="77777777" w:rsidR="00AD0D5E" w:rsidRPr="00EA6EF0" w:rsidRDefault="00AD0D5E" w:rsidP="00F635F7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</w:rPr>
            </w:pPr>
            <w:r w:rsidRPr="00EA6EF0">
              <w:rPr>
                <w:color w:val="000000" w:themeColor="text1"/>
              </w:rPr>
              <w:t>1</w:t>
            </w:r>
          </w:p>
        </w:tc>
        <w:tc>
          <w:tcPr>
            <w:tcW w:w="3070" w:type="dxa"/>
          </w:tcPr>
          <w:p w14:paraId="066B8197" w14:textId="123C8490" w:rsidR="00AD0D5E" w:rsidRPr="00EA6EF0" w:rsidRDefault="00AD0D5E" w:rsidP="00F635F7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Басқарма басшысы.</w:t>
            </w:r>
          </w:p>
        </w:tc>
        <w:tc>
          <w:tcPr>
            <w:tcW w:w="3774" w:type="dxa"/>
          </w:tcPr>
          <w:p w14:paraId="12F33009" w14:textId="68E89538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Ұйымдастырушылық-шаруашылық функцияларды жүзеге асыру.</w:t>
            </w:r>
          </w:p>
        </w:tc>
        <w:tc>
          <w:tcPr>
            <w:tcW w:w="3612" w:type="dxa"/>
          </w:tcPr>
          <w:p w14:paraId="0D52ECE7" w14:textId="054B4FC6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Шешім қабылдау құқығының болуы.</w:t>
            </w:r>
          </w:p>
        </w:tc>
        <w:tc>
          <w:tcPr>
            <w:tcW w:w="3349" w:type="dxa"/>
          </w:tcPr>
          <w:p w14:paraId="59339488" w14:textId="4BF76FDC" w:rsidR="00AD0D5E" w:rsidRPr="00AD0D5E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proofErr w:type="spellStart"/>
            <w:r w:rsidRPr="00AD0D5E">
              <w:rPr>
                <w:color w:val="000000" w:themeColor="text1"/>
                <w:lang w:eastAsia="zh-CN"/>
              </w:rPr>
              <w:t>Жоғары</w:t>
            </w:r>
            <w:proofErr w:type="spellEnd"/>
          </w:p>
        </w:tc>
      </w:tr>
      <w:tr w:rsidR="00AD0D5E" w:rsidRPr="00213C45" w14:paraId="671E3E34" w14:textId="2AD6065D" w:rsidTr="00AD0D5E">
        <w:tc>
          <w:tcPr>
            <w:tcW w:w="755" w:type="dxa"/>
          </w:tcPr>
          <w:p w14:paraId="4619714D" w14:textId="77777777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</w:rPr>
            </w:pPr>
            <w:r w:rsidRPr="00EA6EF0">
              <w:rPr>
                <w:color w:val="000000" w:themeColor="text1"/>
              </w:rPr>
              <w:t>2</w:t>
            </w:r>
          </w:p>
        </w:tc>
        <w:tc>
          <w:tcPr>
            <w:tcW w:w="3070" w:type="dxa"/>
          </w:tcPr>
          <w:p w14:paraId="591C6473" w14:textId="082F1B71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Басшының орынбасары.</w:t>
            </w:r>
          </w:p>
        </w:tc>
        <w:tc>
          <w:tcPr>
            <w:tcW w:w="3774" w:type="dxa"/>
          </w:tcPr>
          <w:p w14:paraId="31466293" w14:textId="6E2091D0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Ұйымдастырушылық-шаруашылық функцияларды жүзеге асыру.</w:t>
            </w:r>
          </w:p>
        </w:tc>
        <w:tc>
          <w:tcPr>
            <w:tcW w:w="3612" w:type="dxa"/>
          </w:tcPr>
          <w:p w14:paraId="74407039" w14:textId="7286C6EE" w:rsidR="00AD0D5E" w:rsidRPr="00EA6EF0" w:rsidRDefault="00AD0D5E" w:rsidP="006425B3">
            <w:pPr>
              <w:pStyle w:val="a4"/>
              <w:spacing w:after="150"/>
              <w:jc w:val="both"/>
              <w:rPr>
                <w:color w:val="000000" w:themeColor="text1"/>
              </w:rPr>
            </w:pPr>
            <w:r w:rsidRPr="00EA6EF0">
              <w:rPr>
                <w:color w:val="000000" w:themeColor="text1"/>
                <w:lang w:val="kk-KZ"/>
              </w:rPr>
              <w:t>Шешім қабылдау құқығының болуы.</w:t>
            </w:r>
          </w:p>
        </w:tc>
        <w:tc>
          <w:tcPr>
            <w:tcW w:w="3349" w:type="dxa"/>
          </w:tcPr>
          <w:p w14:paraId="6FBEF945" w14:textId="6E8B1639" w:rsidR="00AD0D5E" w:rsidRPr="00AD0D5E" w:rsidRDefault="00AD0D5E" w:rsidP="006425B3">
            <w:pPr>
              <w:pStyle w:val="a4"/>
              <w:spacing w:after="150"/>
              <w:jc w:val="both"/>
              <w:rPr>
                <w:color w:val="000000" w:themeColor="text1"/>
                <w:lang w:val="kk-KZ"/>
              </w:rPr>
            </w:pPr>
            <w:proofErr w:type="spellStart"/>
            <w:r w:rsidRPr="00AD0D5E">
              <w:rPr>
                <w:color w:val="000000" w:themeColor="text1"/>
                <w:lang w:eastAsia="zh-CN"/>
              </w:rPr>
              <w:t>Жоғары</w:t>
            </w:r>
            <w:proofErr w:type="spellEnd"/>
          </w:p>
        </w:tc>
      </w:tr>
      <w:tr w:rsidR="00AD0D5E" w:rsidRPr="00213C45" w14:paraId="436CB6D5" w14:textId="0C6DC3F5" w:rsidTr="00AD0D5E">
        <w:tc>
          <w:tcPr>
            <w:tcW w:w="755" w:type="dxa"/>
          </w:tcPr>
          <w:p w14:paraId="7203AD30" w14:textId="79866E20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</w:rPr>
            </w:pPr>
            <w:r w:rsidRPr="00EA6EF0">
              <w:rPr>
                <w:color w:val="000000" w:themeColor="text1"/>
              </w:rPr>
              <w:t>3</w:t>
            </w:r>
          </w:p>
        </w:tc>
        <w:tc>
          <w:tcPr>
            <w:tcW w:w="3070" w:type="dxa"/>
          </w:tcPr>
          <w:p w14:paraId="1217FB22" w14:textId="235B7F4B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</w:rPr>
            </w:pPr>
            <w:r w:rsidRPr="00EA6EF0">
              <w:rPr>
                <w:color w:val="000000" w:themeColor="text1"/>
                <w:lang w:val="kk-KZ"/>
              </w:rPr>
              <w:t>Басшының орынбасары.</w:t>
            </w:r>
          </w:p>
        </w:tc>
        <w:tc>
          <w:tcPr>
            <w:tcW w:w="3774" w:type="dxa"/>
          </w:tcPr>
          <w:p w14:paraId="3D0A0205" w14:textId="3F75864C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</w:rPr>
            </w:pPr>
            <w:r w:rsidRPr="00EA6EF0">
              <w:rPr>
                <w:color w:val="000000" w:themeColor="text1"/>
                <w:lang w:val="kk-KZ"/>
              </w:rPr>
              <w:t>Ұйымдастырушылық-шаруашылық функцияларды жүзеге асыру.</w:t>
            </w:r>
          </w:p>
        </w:tc>
        <w:tc>
          <w:tcPr>
            <w:tcW w:w="3612" w:type="dxa"/>
          </w:tcPr>
          <w:p w14:paraId="43FC5C46" w14:textId="1AADE8E7" w:rsidR="00AD0D5E" w:rsidRPr="00EA6EF0" w:rsidRDefault="00AD0D5E" w:rsidP="006425B3">
            <w:pPr>
              <w:pStyle w:val="a4"/>
              <w:spacing w:after="150"/>
              <w:jc w:val="both"/>
              <w:rPr>
                <w:bCs/>
                <w:iCs/>
              </w:rPr>
            </w:pPr>
            <w:r w:rsidRPr="00EA6EF0">
              <w:rPr>
                <w:color w:val="000000" w:themeColor="text1"/>
                <w:lang w:val="kk-KZ"/>
              </w:rPr>
              <w:t>Шешім қабылдау құқығының болуы.</w:t>
            </w:r>
          </w:p>
        </w:tc>
        <w:tc>
          <w:tcPr>
            <w:tcW w:w="3349" w:type="dxa"/>
          </w:tcPr>
          <w:p w14:paraId="6A033317" w14:textId="68E07799" w:rsidR="00AD0D5E" w:rsidRPr="00AD0D5E" w:rsidRDefault="00AD0D5E" w:rsidP="006425B3">
            <w:pPr>
              <w:pStyle w:val="a4"/>
              <w:spacing w:after="150"/>
              <w:jc w:val="both"/>
              <w:rPr>
                <w:color w:val="000000" w:themeColor="text1"/>
                <w:lang w:val="kk-KZ"/>
              </w:rPr>
            </w:pPr>
            <w:proofErr w:type="spellStart"/>
            <w:r w:rsidRPr="00AD0D5E">
              <w:rPr>
                <w:color w:val="000000" w:themeColor="text1"/>
                <w:lang w:eastAsia="zh-CN"/>
              </w:rPr>
              <w:t>Жоғары</w:t>
            </w:r>
            <w:proofErr w:type="spellEnd"/>
          </w:p>
        </w:tc>
      </w:tr>
      <w:tr w:rsidR="00AD0D5E" w:rsidRPr="009B41A5" w14:paraId="1DC1633C" w14:textId="17CBF630" w:rsidTr="00AD0D5E">
        <w:tc>
          <w:tcPr>
            <w:tcW w:w="755" w:type="dxa"/>
          </w:tcPr>
          <w:p w14:paraId="4EE8E7E4" w14:textId="7C1648C0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</w:rPr>
            </w:pPr>
            <w:r w:rsidRPr="00EA6EF0">
              <w:rPr>
                <w:color w:val="000000" w:themeColor="text1"/>
              </w:rPr>
              <w:t>4</w:t>
            </w:r>
          </w:p>
        </w:tc>
        <w:tc>
          <w:tcPr>
            <w:tcW w:w="3070" w:type="dxa"/>
          </w:tcPr>
          <w:p w14:paraId="581507CB" w14:textId="29E723F7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Құрылыс бөлімінің басшысы.</w:t>
            </w:r>
          </w:p>
        </w:tc>
        <w:tc>
          <w:tcPr>
            <w:tcW w:w="3774" w:type="dxa"/>
          </w:tcPr>
          <w:p w14:paraId="39D8DB27" w14:textId="66E23F64" w:rsidR="00AD0D5E" w:rsidRPr="00EA6EF0" w:rsidRDefault="00AD0D5E" w:rsidP="006425B3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Ұйымдастырушылық-шаруашылық функцияларды жүзеге асыру.</w:t>
            </w:r>
          </w:p>
        </w:tc>
        <w:tc>
          <w:tcPr>
            <w:tcW w:w="3612" w:type="dxa"/>
          </w:tcPr>
          <w:p w14:paraId="4F5C29EE" w14:textId="10A6C529" w:rsidR="00AD0D5E" w:rsidRPr="00EA6EF0" w:rsidRDefault="00AD0D5E" w:rsidP="006425B3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6E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Шешім қабылдау құқығының болуы.</w:t>
            </w:r>
          </w:p>
        </w:tc>
        <w:tc>
          <w:tcPr>
            <w:tcW w:w="3349" w:type="dxa"/>
          </w:tcPr>
          <w:p w14:paraId="06B05A72" w14:textId="06592232" w:rsidR="00AD0D5E" w:rsidRPr="00AD0D5E" w:rsidRDefault="00AD0D5E" w:rsidP="006425B3">
            <w:pPr>
              <w:pStyle w:val="a5"/>
              <w:ind w:right="1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Жоғары</w:t>
            </w:r>
            <w:proofErr w:type="spellEnd"/>
          </w:p>
        </w:tc>
      </w:tr>
      <w:tr w:rsidR="00AD0D5E" w:rsidRPr="006425B3" w14:paraId="1F365A51" w14:textId="368A7412" w:rsidTr="00AD0D5E">
        <w:tc>
          <w:tcPr>
            <w:tcW w:w="755" w:type="dxa"/>
          </w:tcPr>
          <w:p w14:paraId="0C5BEDFA" w14:textId="3F16DC21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</w:rPr>
            </w:pPr>
            <w:r w:rsidRPr="00EA6EF0">
              <w:rPr>
                <w:color w:val="000000" w:themeColor="text1"/>
              </w:rPr>
              <w:t>5</w:t>
            </w:r>
          </w:p>
        </w:tc>
        <w:tc>
          <w:tcPr>
            <w:tcW w:w="3070" w:type="dxa"/>
          </w:tcPr>
          <w:p w14:paraId="3DC55461" w14:textId="255ADD43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Құрылыс бөлімінің 3 бас маманы.</w:t>
            </w:r>
          </w:p>
        </w:tc>
        <w:tc>
          <w:tcPr>
            <w:tcW w:w="3774" w:type="dxa"/>
          </w:tcPr>
          <w:p w14:paraId="5642EECB" w14:textId="7D797D39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Анықтамалық материалды қалыптастырумен тақырыптық шығу.</w:t>
            </w:r>
          </w:p>
        </w:tc>
        <w:tc>
          <w:tcPr>
            <w:tcW w:w="3612" w:type="dxa"/>
          </w:tcPr>
          <w:p w14:paraId="60CFCE9D" w14:textId="7C2A52FF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6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Бұзушылықтарды жасыру мүмкіндігі.</w:t>
            </w:r>
          </w:p>
        </w:tc>
        <w:tc>
          <w:tcPr>
            <w:tcW w:w="3349" w:type="dxa"/>
          </w:tcPr>
          <w:p w14:paraId="7893BA44" w14:textId="4F388D52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Орташа</w:t>
            </w:r>
            <w:proofErr w:type="spellEnd"/>
          </w:p>
        </w:tc>
      </w:tr>
      <w:tr w:rsidR="00AD0D5E" w:rsidRPr="00213C45" w14:paraId="1A298959" w14:textId="565DB9D7" w:rsidTr="00AD0D5E">
        <w:tc>
          <w:tcPr>
            <w:tcW w:w="755" w:type="dxa"/>
          </w:tcPr>
          <w:p w14:paraId="077D596D" w14:textId="7AE85BCE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</w:rPr>
            </w:pPr>
            <w:r w:rsidRPr="00EA6EF0">
              <w:rPr>
                <w:color w:val="000000" w:themeColor="text1"/>
              </w:rPr>
              <w:t>6</w:t>
            </w:r>
          </w:p>
        </w:tc>
        <w:tc>
          <w:tcPr>
            <w:tcW w:w="3070" w:type="dxa"/>
          </w:tcPr>
          <w:p w14:paraId="6EDC69C2" w14:textId="4B2D5676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Сәулет және қала құрылысы кадастры бөлімінің басшысы.</w:t>
            </w:r>
          </w:p>
        </w:tc>
        <w:tc>
          <w:tcPr>
            <w:tcW w:w="3774" w:type="dxa"/>
          </w:tcPr>
          <w:p w14:paraId="18D23C67" w14:textId="3DD4C6D8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Ұйымдастырушылық-шаруашылық функцияларды жүзеге асыру.</w:t>
            </w:r>
          </w:p>
        </w:tc>
        <w:tc>
          <w:tcPr>
            <w:tcW w:w="3612" w:type="dxa"/>
          </w:tcPr>
          <w:p w14:paraId="5463F7E2" w14:textId="26DD2629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Шешім қабылдау құқығының болуы.</w:t>
            </w:r>
          </w:p>
        </w:tc>
        <w:tc>
          <w:tcPr>
            <w:tcW w:w="3349" w:type="dxa"/>
          </w:tcPr>
          <w:p w14:paraId="64AF3FC0" w14:textId="24818413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Жоғары</w:t>
            </w:r>
            <w:proofErr w:type="spellEnd"/>
          </w:p>
        </w:tc>
      </w:tr>
      <w:tr w:rsidR="00AD0D5E" w:rsidRPr="00213C45" w14:paraId="46FBF482" w14:textId="322D9001" w:rsidTr="00AD0D5E">
        <w:tc>
          <w:tcPr>
            <w:tcW w:w="755" w:type="dxa"/>
          </w:tcPr>
          <w:p w14:paraId="28090161" w14:textId="45063B98" w:rsidR="00AD0D5E" w:rsidRPr="006612C5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lastRenderedPageBreak/>
              <w:t>7</w:t>
            </w:r>
          </w:p>
        </w:tc>
        <w:tc>
          <w:tcPr>
            <w:tcW w:w="3070" w:type="dxa"/>
          </w:tcPr>
          <w:p w14:paraId="7C86AB9E" w14:textId="009765E9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Сәулет және қала құрылысы кадастры бөлімінің 2 бас маманы.</w:t>
            </w:r>
          </w:p>
        </w:tc>
        <w:tc>
          <w:tcPr>
            <w:tcW w:w="3774" w:type="dxa"/>
          </w:tcPr>
          <w:p w14:paraId="5572D43E" w14:textId="088543EF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Анықтамалық материалды қалыптастырумен тақырыптық шығу.</w:t>
            </w:r>
          </w:p>
        </w:tc>
        <w:tc>
          <w:tcPr>
            <w:tcW w:w="3612" w:type="dxa"/>
          </w:tcPr>
          <w:p w14:paraId="31453481" w14:textId="7B8BE291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Бұзушылықтарды жасыру мүмкіндігі.</w:t>
            </w:r>
          </w:p>
        </w:tc>
        <w:tc>
          <w:tcPr>
            <w:tcW w:w="3349" w:type="dxa"/>
          </w:tcPr>
          <w:p w14:paraId="18FA3561" w14:textId="77777777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0D5E" w:rsidRPr="00213C45" w14:paraId="7C1B6818" w14:textId="51DE9ADC" w:rsidTr="00AD0D5E">
        <w:tc>
          <w:tcPr>
            <w:tcW w:w="755" w:type="dxa"/>
          </w:tcPr>
          <w:p w14:paraId="2AB32CC4" w14:textId="1B291B99" w:rsidR="00AD0D5E" w:rsidRPr="006612C5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8</w:t>
            </w:r>
          </w:p>
        </w:tc>
        <w:tc>
          <w:tcPr>
            <w:tcW w:w="3070" w:type="dxa"/>
          </w:tcPr>
          <w:p w14:paraId="36C92190" w14:textId="36B638DE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Жобалау сметалық бөлімінің басшысы.</w:t>
            </w:r>
          </w:p>
        </w:tc>
        <w:tc>
          <w:tcPr>
            <w:tcW w:w="3774" w:type="dxa"/>
          </w:tcPr>
          <w:p w14:paraId="5D195A4B" w14:textId="481FEA54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Ұйымдастырушылық-шаруашылық функцияларды жүзеге асыру.</w:t>
            </w:r>
          </w:p>
        </w:tc>
        <w:tc>
          <w:tcPr>
            <w:tcW w:w="3612" w:type="dxa"/>
          </w:tcPr>
          <w:p w14:paraId="30A9C5F0" w14:textId="0B6D75A8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Шешім қабылдау құқығының болуы.</w:t>
            </w:r>
          </w:p>
        </w:tc>
        <w:tc>
          <w:tcPr>
            <w:tcW w:w="3349" w:type="dxa"/>
          </w:tcPr>
          <w:p w14:paraId="63E7D4D8" w14:textId="05377DB0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Жоғары</w:t>
            </w:r>
            <w:proofErr w:type="spellEnd"/>
          </w:p>
        </w:tc>
      </w:tr>
      <w:tr w:rsidR="00AD0D5E" w:rsidRPr="00213C45" w14:paraId="77D9B986" w14:textId="4FDD4406" w:rsidTr="00AD0D5E">
        <w:tc>
          <w:tcPr>
            <w:tcW w:w="755" w:type="dxa"/>
          </w:tcPr>
          <w:p w14:paraId="321C551C" w14:textId="13148D35" w:rsidR="00AD0D5E" w:rsidRPr="006612C5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9</w:t>
            </w:r>
          </w:p>
        </w:tc>
        <w:tc>
          <w:tcPr>
            <w:tcW w:w="3070" w:type="dxa"/>
          </w:tcPr>
          <w:p w14:paraId="4477A4B1" w14:textId="555D8A81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Жобалау сметалық бөлімінің 3 бас маманы.</w:t>
            </w:r>
          </w:p>
          <w:p w14:paraId="03F9EED0" w14:textId="27676418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</w:p>
        </w:tc>
        <w:tc>
          <w:tcPr>
            <w:tcW w:w="3774" w:type="dxa"/>
          </w:tcPr>
          <w:p w14:paraId="264B5AA9" w14:textId="0049F12A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Анықтамалық материалды қалыптастырумен тақырыптық шығу.</w:t>
            </w:r>
          </w:p>
        </w:tc>
        <w:tc>
          <w:tcPr>
            <w:tcW w:w="3612" w:type="dxa"/>
          </w:tcPr>
          <w:p w14:paraId="33E1C89B" w14:textId="2FB57D0D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Бұзушылықтарды жасыру мүмкіндігі.</w:t>
            </w:r>
          </w:p>
        </w:tc>
        <w:tc>
          <w:tcPr>
            <w:tcW w:w="3349" w:type="dxa"/>
          </w:tcPr>
          <w:p w14:paraId="7687870C" w14:textId="6980E298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Орташа</w:t>
            </w:r>
            <w:proofErr w:type="spellEnd"/>
          </w:p>
        </w:tc>
      </w:tr>
      <w:tr w:rsidR="00AD0D5E" w:rsidRPr="00213C45" w14:paraId="025F3BAC" w14:textId="4854D4A4" w:rsidTr="00AD0D5E">
        <w:tc>
          <w:tcPr>
            <w:tcW w:w="755" w:type="dxa"/>
          </w:tcPr>
          <w:p w14:paraId="4B86A08D" w14:textId="5ECB831E" w:rsidR="00AD0D5E" w:rsidRPr="006612C5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10</w:t>
            </w:r>
          </w:p>
        </w:tc>
        <w:tc>
          <w:tcPr>
            <w:tcW w:w="3070" w:type="dxa"/>
          </w:tcPr>
          <w:p w14:paraId="06CA2A20" w14:textId="7E76C904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Тұрғын үй мониторингі бөлімінің басшысы.</w:t>
            </w:r>
          </w:p>
        </w:tc>
        <w:tc>
          <w:tcPr>
            <w:tcW w:w="3774" w:type="dxa"/>
          </w:tcPr>
          <w:p w14:paraId="14BECC7E" w14:textId="12EEC944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Ұйымдастырушылық-шаруашылық функцияларды жүзеге асыру.</w:t>
            </w:r>
          </w:p>
        </w:tc>
        <w:tc>
          <w:tcPr>
            <w:tcW w:w="3612" w:type="dxa"/>
          </w:tcPr>
          <w:p w14:paraId="76B7C075" w14:textId="6DABEAD3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Шешім қабылдау құқығының болуы.</w:t>
            </w:r>
          </w:p>
        </w:tc>
        <w:tc>
          <w:tcPr>
            <w:tcW w:w="3349" w:type="dxa"/>
          </w:tcPr>
          <w:p w14:paraId="796E6606" w14:textId="17B49151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Жоғары</w:t>
            </w:r>
            <w:proofErr w:type="spellEnd"/>
          </w:p>
        </w:tc>
      </w:tr>
      <w:tr w:rsidR="00AD0D5E" w:rsidRPr="00213C45" w14:paraId="37D27EEB" w14:textId="1B4CFB34" w:rsidTr="00AD0D5E">
        <w:tc>
          <w:tcPr>
            <w:tcW w:w="755" w:type="dxa"/>
          </w:tcPr>
          <w:p w14:paraId="788D8ABA" w14:textId="70E1167B" w:rsidR="00AD0D5E" w:rsidRPr="006612C5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11</w:t>
            </w:r>
          </w:p>
        </w:tc>
        <w:tc>
          <w:tcPr>
            <w:tcW w:w="3070" w:type="dxa"/>
          </w:tcPr>
          <w:p w14:paraId="690FE812" w14:textId="4220B058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Тұрғын үй мониторингі бөлімінің 3 бас маманы.</w:t>
            </w:r>
          </w:p>
        </w:tc>
        <w:tc>
          <w:tcPr>
            <w:tcW w:w="3774" w:type="dxa"/>
          </w:tcPr>
          <w:p w14:paraId="2246E6F6" w14:textId="1BC54F53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Анықтамалық материалды қалыптастырумен тақырыптық шығу.</w:t>
            </w:r>
          </w:p>
        </w:tc>
        <w:tc>
          <w:tcPr>
            <w:tcW w:w="3612" w:type="dxa"/>
          </w:tcPr>
          <w:p w14:paraId="15173ED7" w14:textId="7B80D62D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Бұзушылықтарды жасыру мүмкіндігі.</w:t>
            </w:r>
          </w:p>
        </w:tc>
        <w:tc>
          <w:tcPr>
            <w:tcW w:w="3349" w:type="dxa"/>
          </w:tcPr>
          <w:p w14:paraId="734DB9A7" w14:textId="56FDCA53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Орташа</w:t>
            </w:r>
            <w:proofErr w:type="spellEnd"/>
          </w:p>
        </w:tc>
      </w:tr>
      <w:tr w:rsidR="00AD0D5E" w:rsidRPr="00213C45" w14:paraId="7E94B8D0" w14:textId="07D82B9D" w:rsidTr="00AD0D5E">
        <w:tc>
          <w:tcPr>
            <w:tcW w:w="755" w:type="dxa"/>
          </w:tcPr>
          <w:p w14:paraId="75F90D4A" w14:textId="563125DE" w:rsidR="00AD0D5E" w:rsidRPr="006612C5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12</w:t>
            </w:r>
          </w:p>
        </w:tc>
        <w:tc>
          <w:tcPr>
            <w:tcW w:w="3070" w:type="dxa"/>
          </w:tcPr>
          <w:p w14:paraId="6E7FCB4A" w14:textId="2E0A9464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Әкімшілік-қаржы бөлімінің басшысы.</w:t>
            </w:r>
          </w:p>
        </w:tc>
        <w:tc>
          <w:tcPr>
            <w:tcW w:w="3774" w:type="dxa"/>
          </w:tcPr>
          <w:p w14:paraId="37A6B604" w14:textId="7714C66B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Ұйымдастырушылық-шаруашылық функцияларды жүзеге асыру.</w:t>
            </w:r>
          </w:p>
        </w:tc>
        <w:tc>
          <w:tcPr>
            <w:tcW w:w="3612" w:type="dxa"/>
          </w:tcPr>
          <w:p w14:paraId="11A19318" w14:textId="730D0169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Шешім қабылдау құқығының болуы.</w:t>
            </w:r>
          </w:p>
        </w:tc>
        <w:tc>
          <w:tcPr>
            <w:tcW w:w="3349" w:type="dxa"/>
          </w:tcPr>
          <w:p w14:paraId="0B0DE7E7" w14:textId="3CDD7153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Жоғары</w:t>
            </w:r>
            <w:proofErr w:type="spellEnd"/>
          </w:p>
        </w:tc>
      </w:tr>
      <w:tr w:rsidR="00AD0D5E" w:rsidRPr="00F6460F" w14:paraId="3167C3F8" w14:textId="2F862F6F" w:rsidTr="00AD0D5E">
        <w:tc>
          <w:tcPr>
            <w:tcW w:w="755" w:type="dxa"/>
          </w:tcPr>
          <w:p w14:paraId="77DC7C8D" w14:textId="66187F1A" w:rsidR="00AD0D5E" w:rsidRPr="006612C5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13</w:t>
            </w:r>
          </w:p>
        </w:tc>
        <w:tc>
          <w:tcPr>
            <w:tcW w:w="3070" w:type="dxa"/>
          </w:tcPr>
          <w:p w14:paraId="60A32AF3" w14:textId="66EB9692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Әкімшілік-қаржы бөлімінің 2 бас маманы.</w:t>
            </w:r>
          </w:p>
        </w:tc>
        <w:tc>
          <w:tcPr>
            <w:tcW w:w="3774" w:type="dxa"/>
          </w:tcPr>
          <w:p w14:paraId="6EB3A4AF" w14:textId="6149529D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Шешім қабылдауға әсер ететін есептілікті есепке алу және қалыптастыру (Қаржы: мүлікті есепке алу, түгендеу және т.б., бақылау және қадағалау: тексеру туралы шешімге әсер ететін есептілік, басқалар).</w:t>
            </w:r>
          </w:p>
        </w:tc>
        <w:tc>
          <w:tcPr>
            <w:tcW w:w="3612" w:type="dxa"/>
          </w:tcPr>
          <w:p w14:paraId="7CC1C9CD" w14:textId="6B9A0FD5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6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емес көрсеткіштерді қалыптастыру мүмкіндігі. Талдау немесе мониторинг объектілеріне қатысты шешімдер қабылдауға әсер ететін көрсеткіштер</w:t>
            </w:r>
          </w:p>
        </w:tc>
        <w:tc>
          <w:tcPr>
            <w:tcW w:w="3349" w:type="dxa"/>
          </w:tcPr>
          <w:p w14:paraId="49D676BD" w14:textId="7499AA19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Орташа</w:t>
            </w:r>
            <w:proofErr w:type="spellEnd"/>
          </w:p>
        </w:tc>
      </w:tr>
      <w:tr w:rsidR="00AD0D5E" w:rsidRPr="00F6460F" w14:paraId="059FBDBA" w14:textId="4395FA17" w:rsidTr="00AD0D5E">
        <w:tc>
          <w:tcPr>
            <w:tcW w:w="755" w:type="dxa"/>
          </w:tcPr>
          <w:p w14:paraId="26392831" w14:textId="6FF294BF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14</w:t>
            </w:r>
          </w:p>
        </w:tc>
        <w:tc>
          <w:tcPr>
            <w:tcW w:w="3070" w:type="dxa"/>
          </w:tcPr>
          <w:p w14:paraId="79C7A8A1" w14:textId="76FC3B7F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Мемлекеттік сатып алу бойынша бас маманы.</w:t>
            </w:r>
          </w:p>
        </w:tc>
        <w:tc>
          <w:tcPr>
            <w:tcW w:w="3774" w:type="dxa"/>
          </w:tcPr>
          <w:p w14:paraId="7B9D179B" w14:textId="500C1D3E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Заңнаманың сақталуын қадағалауды жүзеге асыру.</w:t>
            </w:r>
          </w:p>
        </w:tc>
        <w:tc>
          <w:tcPr>
            <w:tcW w:w="3612" w:type="dxa"/>
          </w:tcPr>
          <w:p w14:paraId="549F7D88" w14:textId="1F49C9E0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6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 немесе мониторинг объектілеріне қатысты шешімдер қабылдауға әсер ететін дәйексіз көрсеткіштерді қалыптастыру мүмкіндігі. Бұзушылықтарды жасыру мүмкіндігі.</w:t>
            </w:r>
          </w:p>
        </w:tc>
        <w:tc>
          <w:tcPr>
            <w:tcW w:w="3349" w:type="dxa"/>
          </w:tcPr>
          <w:p w14:paraId="6BA81E7E" w14:textId="5D2F3144" w:rsidR="00AD0D5E" w:rsidRPr="00AD0D5E" w:rsidRDefault="00F01EF0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Жоғары</w:t>
            </w:r>
            <w:bookmarkStart w:id="0" w:name="_GoBack"/>
            <w:bookmarkEnd w:id="0"/>
          </w:p>
        </w:tc>
      </w:tr>
      <w:tr w:rsidR="00AD0D5E" w:rsidRPr="00F6460F" w14:paraId="1B778128" w14:textId="2BA6B552" w:rsidTr="00AD0D5E">
        <w:tc>
          <w:tcPr>
            <w:tcW w:w="755" w:type="dxa"/>
          </w:tcPr>
          <w:p w14:paraId="18682385" w14:textId="0B213D06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lastRenderedPageBreak/>
              <w:t>15</w:t>
            </w:r>
          </w:p>
        </w:tc>
        <w:tc>
          <w:tcPr>
            <w:tcW w:w="3070" w:type="dxa"/>
          </w:tcPr>
          <w:p w14:paraId="6E2776E9" w14:textId="45837CE2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Бас маман заңгер.</w:t>
            </w:r>
          </w:p>
        </w:tc>
        <w:tc>
          <w:tcPr>
            <w:tcW w:w="3774" w:type="dxa"/>
          </w:tcPr>
          <w:p w14:paraId="7B09C16D" w14:textId="27B40952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Мониторинг (ұсыныстар мен ұсыныстарды, оның ішінде шешім қабылдау үшін басшылыққа қалыптастыру).</w:t>
            </w:r>
          </w:p>
        </w:tc>
        <w:tc>
          <w:tcPr>
            <w:tcW w:w="3612" w:type="dxa"/>
          </w:tcPr>
          <w:p w14:paraId="404E6B4F" w14:textId="3FE989F8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6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 немесе мониторинг объектілеріне қатысты шешімдер қабылдауға әсер ететін дұрыс емес қорытындылар қалыптастыру мүмкіндігі.</w:t>
            </w:r>
          </w:p>
        </w:tc>
        <w:tc>
          <w:tcPr>
            <w:tcW w:w="3349" w:type="dxa"/>
          </w:tcPr>
          <w:p w14:paraId="3586D3D8" w14:textId="77777777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D0D5E" w:rsidRPr="00213C45" w14:paraId="3C4DFFC8" w14:textId="1079E322" w:rsidTr="00AD0D5E">
        <w:tc>
          <w:tcPr>
            <w:tcW w:w="755" w:type="dxa"/>
          </w:tcPr>
          <w:p w14:paraId="658F01B9" w14:textId="3DEB98D5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16</w:t>
            </w:r>
          </w:p>
        </w:tc>
        <w:tc>
          <w:tcPr>
            <w:tcW w:w="3070" w:type="dxa"/>
          </w:tcPr>
          <w:p w14:paraId="3A420F11" w14:textId="605ACCC8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Бас маман.</w:t>
            </w:r>
          </w:p>
        </w:tc>
        <w:tc>
          <w:tcPr>
            <w:tcW w:w="3774" w:type="dxa"/>
          </w:tcPr>
          <w:p w14:paraId="1348D87E" w14:textId="31703B8A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Анықтамалық материалды қалыптастырумен тақырыптық шығу.</w:t>
            </w:r>
          </w:p>
        </w:tc>
        <w:tc>
          <w:tcPr>
            <w:tcW w:w="3612" w:type="dxa"/>
          </w:tcPr>
          <w:p w14:paraId="6CA62107" w14:textId="39A8EE81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Бұзушылықтарды жасыру мүмкіндігі.</w:t>
            </w:r>
          </w:p>
        </w:tc>
        <w:tc>
          <w:tcPr>
            <w:tcW w:w="3349" w:type="dxa"/>
          </w:tcPr>
          <w:p w14:paraId="2F0B44C7" w14:textId="35AB8EA8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Орташа</w:t>
            </w:r>
            <w:proofErr w:type="spellEnd"/>
          </w:p>
        </w:tc>
      </w:tr>
      <w:tr w:rsidR="00AD0D5E" w:rsidRPr="00F6460F" w14:paraId="39E25596" w14:textId="5E5A4D53" w:rsidTr="00AD0D5E">
        <w:tc>
          <w:tcPr>
            <w:tcW w:w="755" w:type="dxa"/>
          </w:tcPr>
          <w:p w14:paraId="0FB64204" w14:textId="1555F8AE" w:rsidR="00AD0D5E" w:rsidRPr="006612C5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17</w:t>
            </w:r>
          </w:p>
        </w:tc>
        <w:tc>
          <w:tcPr>
            <w:tcW w:w="3070" w:type="dxa"/>
          </w:tcPr>
          <w:p w14:paraId="5E0F5577" w14:textId="71D74F3B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Бас маман –бухгалтер.</w:t>
            </w:r>
          </w:p>
        </w:tc>
        <w:tc>
          <w:tcPr>
            <w:tcW w:w="3774" w:type="dxa"/>
          </w:tcPr>
          <w:p w14:paraId="0D4E910C" w14:textId="0E461C94" w:rsidR="00AD0D5E" w:rsidRPr="00EA6EF0" w:rsidRDefault="00AD0D5E" w:rsidP="00AD0D5E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lang w:val="kk-KZ"/>
              </w:rPr>
            </w:pPr>
            <w:r w:rsidRPr="00EA6EF0">
              <w:rPr>
                <w:color w:val="000000" w:themeColor="text1"/>
                <w:lang w:val="kk-KZ"/>
              </w:rPr>
              <w:t>Шешім қабылдауға әсер ететін есептілікті есепке алу және қалыптастыру (Қаржы: мүлікті есепке алу, түгендеу және т.б., бақылау және қадағалау: тексеру туралы шешімге әсер ететін есептілік, басқалар).</w:t>
            </w:r>
          </w:p>
        </w:tc>
        <w:tc>
          <w:tcPr>
            <w:tcW w:w="3612" w:type="dxa"/>
          </w:tcPr>
          <w:p w14:paraId="1A1F3288" w14:textId="32C319AE" w:rsidR="00AD0D5E" w:rsidRPr="00EA6EF0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6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емес көрсеткіштерді қалыптастыру мүмкіндігі. Талдау немесе мониторинг объектілеріне қатысты шешімдер қабылдауға әсер ететін көрсеткіштер</w:t>
            </w:r>
          </w:p>
        </w:tc>
        <w:tc>
          <w:tcPr>
            <w:tcW w:w="3349" w:type="dxa"/>
          </w:tcPr>
          <w:p w14:paraId="49554A7C" w14:textId="5D6537F6" w:rsidR="00AD0D5E" w:rsidRPr="00AD0D5E" w:rsidRDefault="00AD0D5E" w:rsidP="00AD0D5E">
            <w:pPr>
              <w:pStyle w:val="a5"/>
              <w:ind w:right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D0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Орташа</w:t>
            </w:r>
            <w:proofErr w:type="spellEnd"/>
          </w:p>
        </w:tc>
      </w:tr>
    </w:tbl>
    <w:p w14:paraId="1E6316EF" w14:textId="5A73A2E4" w:rsidR="009D021B" w:rsidRPr="00F6460F" w:rsidRDefault="009D021B" w:rsidP="009D02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94D53B" w14:textId="2A972BB9" w:rsidR="00421E3A" w:rsidRPr="00E66D7E" w:rsidRDefault="009D021B" w:rsidP="009D021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Басшы</w:t>
      </w:r>
      <w:r w:rsidR="00E66D7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</w:t>
      </w:r>
      <w:r w:rsidR="00654DF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</w:t>
      </w:r>
      <w:r w:rsidR="005100A2">
        <w:rPr>
          <w:rFonts w:ascii="Times New Roman" w:hAnsi="Times New Roman" w:cs="Times New Roman"/>
          <w:b/>
          <w:bCs/>
          <w:sz w:val="28"/>
          <w:szCs w:val="28"/>
          <w:lang w:val="kk-KZ"/>
        </w:rPr>
        <w:t>Р. Акрамов</w:t>
      </w:r>
    </w:p>
    <w:sectPr w:rsidR="00421E3A" w:rsidRPr="00E66D7E" w:rsidSect="00E71C4F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FD"/>
    <w:rsid w:val="0000507D"/>
    <w:rsid w:val="000074EE"/>
    <w:rsid w:val="000577BF"/>
    <w:rsid w:val="000760B5"/>
    <w:rsid w:val="00096B14"/>
    <w:rsid w:val="000A08C6"/>
    <w:rsid w:val="000C6587"/>
    <w:rsid w:val="00134A03"/>
    <w:rsid w:val="00153148"/>
    <w:rsid w:val="00196E72"/>
    <w:rsid w:val="00213C45"/>
    <w:rsid w:val="00230503"/>
    <w:rsid w:val="002516B5"/>
    <w:rsid w:val="00263119"/>
    <w:rsid w:val="00283B02"/>
    <w:rsid w:val="00286403"/>
    <w:rsid w:val="00286AFD"/>
    <w:rsid w:val="002A5735"/>
    <w:rsid w:val="002F46D6"/>
    <w:rsid w:val="0034467F"/>
    <w:rsid w:val="00352197"/>
    <w:rsid w:val="00385B64"/>
    <w:rsid w:val="00421E3A"/>
    <w:rsid w:val="00450E8F"/>
    <w:rsid w:val="004510B1"/>
    <w:rsid w:val="004D2481"/>
    <w:rsid w:val="005100A2"/>
    <w:rsid w:val="00550B90"/>
    <w:rsid w:val="00552997"/>
    <w:rsid w:val="00567077"/>
    <w:rsid w:val="005D75FC"/>
    <w:rsid w:val="00612C83"/>
    <w:rsid w:val="006425B3"/>
    <w:rsid w:val="00652AEB"/>
    <w:rsid w:val="00654DF2"/>
    <w:rsid w:val="006612C5"/>
    <w:rsid w:val="0069317C"/>
    <w:rsid w:val="006C5B65"/>
    <w:rsid w:val="006F02AA"/>
    <w:rsid w:val="00701CF3"/>
    <w:rsid w:val="00742F47"/>
    <w:rsid w:val="0076230C"/>
    <w:rsid w:val="007629B0"/>
    <w:rsid w:val="00766416"/>
    <w:rsid w:val="00793D19"/>
    <w:rsid w:val="007C1356"/>
    <w:rsid w:val="007C31BE"/>
    <w:rsid w:val="007E3E02"/>
    <w:rsid w:val="007E55D1"/>
    <w:rsid w:val="007E7F89"/>
    <w:rsid w:val="00804DC9"/>
    <w:rsid w:val="00811273"/>
    <w:rsid w:val="00814198"/>
    <w:rsid w:val="00824861"/>
    <w:rsid w:val="00897C49"/>
    <w:rsid w:val="008D3C0A"/>
    <w:rsid w:val="008F1050"/>
    <w:rsid w:val="00926360"/>
    <w:rsid w:val="009320B0"/>
    <w:rsid w:val="009B41A5"/>
    <w:rsid w:val="009C276C"/>
    <w:rsid w:val="009D021B"/>
    <w:rsid w:val="00A203E6"/>
    <w:rsid w:val="00A22C38"/>
    <w:rsid w:val="00A92291"/>
    <w:rsid w:val="00AD0D5E"/>
    <w:rsid w:val="00AE17BF"/>
    <w:rsid w:val="00B1570C"/>
    <w:rsid w:val="00B25544"/>
    <w:rsid w:val="00BB23A5"/>
    <w:rsid w:val="00BB78AB"/>
    <w:rsid w:val="00C924C9"/>
    <w:rsid w:val="00CC362B"/>
    <w:rsid w:val="00CC47FE"/>
    <w:rsid w:val="00D7094A"/>
    <w:rsid w:val="00DB16BD"/>
    <w:rsid w:val="00E66D7E"/>
    <w:rsid w:val="00E71C4F"/>
    <w:rsid w:val="00E8030B"/>
    <w:rsid w:val="00EA6EF0"/>
    <w:rsid w:val="00F01EF0"/>
    <w:rsid w:val="00F21B7A"/>
    <w:rsid w:val="00F4447A"/>
    <w:rsid w:val="00F44860"/>
    <w:rsid w:val="00F635F7"/>
    <w:rsid w:val="00F6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535C"/>
  <w15:chartTrackingRefBased/>
  <w15:docId w15:val="{12A54B0C-2D42-41A1-A056-B0EC81C2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1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21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71C4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51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1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5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</cp:revision>
  <cp:lastPrinted>2026-07-27T08:29:00Z</cp:lastPrinted>
  <dcterms:created xsi:type="dcterms:W3CDTF">2021-07-16T02:58:00Z</dcterms:created>
  <dcterms:modified xsi:type="dcterms:W3CDTF">2026-07-27T08:37:00Z</dcterms:modified>
</cp:coreProperties>
</file>