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5611"/>
        <w:gridCol w:w="3774"/>
      </w:tblGrid>
      <w:tr w:rsidR="008A5E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5E82" w:rsidRDefault="005932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5E82" w:rsidRDefault="00593220">
            <w:pPr>
              <w:spacing w:after="0" w:line="240" w:lineRule="auto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rPr>
                <w:sz w:val="20"/>
              </w:rP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sz w:val="20"/>
              </w:rP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sz w:val="20"/>
              </w:rP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sz w:val="20"/>
              </w:rP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sz w:val="20"/>
              </w:rP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8A5E82" w:rsidRDefault="008A5E82">
            <w:pPr>
              <w:spacing w:after="0" w:line="240" w:lineRule="auto"/>
              <w:jc w:val="center"/>
              <w:rPr>
                <w:sz w:val="20"/>
                <w:lang w:val="kk-KZ"/>
              </w:rPr>
            </w:pPr>
          </w:p>
        </w:tc>
      </w:tr>
    </w:tbl>
    <w:p w:rsidR="008A5E82" w:rsidRDefault="00593220" w:rsidP="00876CF7">
      <w:pPr>
        <w:spacing w:after="0" w:line="240" w:lineRule="auto"/>
        <w:jc w:val="center"/>
        <w:rPr>
          <w:sz w:val="28"/>
        </w:rPr>
      </w:pPr>
      <w:bookmarkStart w:id="0" w:name="z403"/>
      <w:proofErr w:type="spellStart"/>
      <w:r>
        <w:rPr>
          <w:b/>
          <w:color w:val="000000"/>
          <w:sz w:val="28"/>
        </w:rPr>
        <w:t>Тергеп-тексеру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нәтижелері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ақпарат</w:t>
      </w:r>
      <w:proofErr w:type="spellEnd"/>
    </w:p>
    <w:p w:rsidR="000D051A" w:rsidRPr="000D051A" w:rsidRDefault="00593220" w:rsidP="000D051A">
      <w:pPr>
        <w:numPr>
          <w:ilvl w:val="0"/>
          <w:numId w:val="1"/>
        </w:numPr>
        <w:spacing w:before="240"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 w:rsidRPr="000D051A">
        <w:rPr>
          <w:color w:val="000000"/>
          <w:sz w:val="28"/>
          <w:szCs w:val="28"/>
          <w:lang w:val="kk-KZ"/>
        </w:rPr>
        <w:t>Тергеп-тексеру жүргізудің негіз</w:t>
      </w:r>
      <w:bookmarkStart w:id="2" w:name="z405"/>
      <w:bookmarkEnd w:id="1"/>
      <w:r w:rsidRPr="000D051A">
        <w:rPr>
          <w:color w:val="000000"/>
          <w:sz w:val="28"/>
          <w:szCs w:val="28"/>
          <w:lang w:val="kk-KZ"/>
        </w:rPr>
        <w:t>і:</w:t>
      </w:r>
      <w:r w:rsidRPr="000D051A">
        <w:rPr>
          <w:sz w:val="28"/>
          <w:szCs w:val="28"/>
        </w:rPr>
        <w:t xml:space="preserve"> </w:t>
      </w:r>
      <w:r w:rsidRPr="000D051A">
        <w:rPr>
          <w:color w:val="000000"/>
          <w:sz w:val="28"/>
          <w:szCs w:val="28"/>
          <w:lang w:val="kk-KZ"/>
        </w:rPr>
        <w:t>Бақылау сатып алу қорытындылары бойынша өнімді зерттеу нәтижелері:</w:t>
      </w:r>
      <w:r w:rsidR="000D051A" w:rsidRPr="000D051A">
        <w:rPr>
          <w:color w:val="000000"/>
          <w:sz w:val="28"/>
          <w:szCs w:val="28"/>
          <w:lang w:val="kk-KZ"/>
        </w:rPr>
        <w:t xml:space="preserve"> </w:t>
      </w:r>
    </w:p>
    <w:p w:rsidR="00D75E44" w:rsidRDefault="00D45374" w:rsidP="00D75E44">
      <w:pPr>
        <w:pStyle w:val="a5"/>
        <w:numPr>
          <w:ilvl w:val="0"/>
          <w:numId w:val="2"/>
        </w:numPr>
        <w:spacing w:before="240" w:after="0" w:line="240" w:lineRule="auto"/>
        <w:jc w:val="both"/>
        <w:rPr>
          <w:sz w:val="24"/>
          <w:szCs w:val="28"/>
          <w:lang w:val="kk-KZ"/>
        </w:rPr>
      </w:pPr>
      <w:r w:rsidRPr="00D45374">
        <w:rPr>
          <w:sz w:val="24"/>
          <w:szCs w:val="28"/>
          <w:lang w:val="kk-KZ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болмауы;</w:t>
      </w:r>
    </w:p>
    <w:p w:rsidR="00E36CE5" w:rsidRDefault="00593220" w:rsidP="00E36CE5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0D051A">
        <w:rPr>
          <w:color w:val="000000"/>
          <w:sz w:val="28"/>
          <w:szCs w:val="28"/>
          <w:lang w:val="kk-KZ"/>
        </w:rPr>
        <w:t xml:space="preserve">ҚР ДСМ СЭБҚ «Ұлттық сараптама орталығы» ШЖҚ РМК Түркістан облысы бойынша филиалының Шымкент қалалық бөлімшесінің </w:t>
      </w:r>
      <w:r w:rsidR="00C31512" w:rsidRPr="00C31512">
        <w:rPr>
          <w:b/>
          <w:bCs/>
          <w:color w:val="000000"/>
          <w:sz w:val="28"/>
          <w:szCs w:val="28"/>
          <w:lang w:val="kk-KZ"/>
        </w:rPr>
        <w:t>30.07.2026ж №2260001068305767</w:t>
      </w:r>
      <w:r w:rsidR="00E36CE5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0D051A">
        <w:rPr>
          <w:color w:val="000000"/>
          <w:sz w:val="28"/>
          <w:szCs w:val="28"/>
          <w:lang w:val="kk-KZ"/>
        </w:rPr>
        <w:t>хаттамасы</w:t>
      </w:r>
      <w:r w:rsidR="000D051A" w:rsidRPr="000D051A">
        <w:rPr>
          <w:color w:val="000000"/>
          <w:sz w:val="28"/>
          <w:szCs w:val="28"/>
          <w:lang w:val="kk-KZ"/>
        </w:rPr>
        <w:t>на сәйкес,</w:t>
      </w:r>
    </w:p>
    <w:p w:rsidR="00C31512" w:rsidRDefault="00126ED3" w:rsidP="00D75E44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1</w:t>
      </w:r>
      <w:r w:rsidR="00C31512" w:rsidRPr="00C31512">
        <w:rPr>
          <w:b/>
          <w:color w:val="000000"/>
          <w:sz w:val="28"/>
          <w:szCs w:val="28"/>
          <w:lang w:val="kk-KZ"/>
        </w:rPr>
        <w:t>«Жеңіл өнеркәсіпке арналған өнімдердің қауіпсіздігі» КО ТР 017/2011</w:t>
      </w:r>
      <w:r w:rsidRPr="00126ED3">
        <w:rPr>
          <w:b/>
          <w:color w:val="000000"/>
          <w:sz w:val="28"/>
          <w:szCs w:val="28"/>
          <w:lang w:val="kk-KZ"/>
        </w:rPr>
        <w:t xml:space="preserve"> талаптары бұзылған. Атап айтқанда </w:t>
      </w:r>
      <w:r w:rsidR="00C31512">
        <w:rPr>
          <w:b/>
          <w:color w:val="000000"/>
          <w:sz w:val="28"/>
          <w:szCs w:val="28"/>
          <w:lang w:val="kk-KZ"/>
        </w:rPr>
        <w:t>т</w:t>
      </w:r>
      <w:r w:rsidR="00C31512" w:rsidRPr="00C31512">
        <w:rPr>
          <w:b/>
          <w:color w:val="000000"/>
          <w:sz w:val="28"/>
          <w:szCs w:val="28"/>
          <w:lang w:val="kk-KZ"/>
        </w:rPr>
        <w:t>аңбалау өндірілген мерзімі көрсетілмеген,</w:t>
      </w:r>
      <w:r w:rsidR="00C31512">
        <w:rPr>
          <w:b/>
          <w:color w:val="000000"/>
          <w:sz w:val="28"/>
          <w:szCs w:val="28"/>
          <w:lang w:val="kk-KZ"/>
        </w:rPr>
        <w:t xml:space="preserve"> </w:t>
      </w:r>
      <w:r w:rsidR="00C31512" w:rsidRPr="00C31512">
        <w:rPr>
          <w:b/>
          <w:color w:val="000000"/>
          <w:sz w:val="28"/>
          <w:szCs w:val="28"/>
          <w:lang w:val="kk-KZ"/>
        </w:rPr>
        <w:t>ЕАС белгісі көрсетілмеген</w:t>
      </w:r>
    </w:p>
    <w:p w:rsidR="00E36CE5" w:rsidRPr="00D75E44" w:rsidRDefault="00D75E44" w:rsidP="00D75E44">
      <w:pPr>
        <w:spacing w:after="0" w:line="240" w:lineRule="auto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 w:rsidR="00126ED3">
        <w:rPr>
          <w:color w:val="000000"/>
          <w:sz w:val="28"/>
          <w:szCs w:val="28"/>
          <w:lang w:val="kk-KZ"/>
        </w:rPr>
        <w:t>2.</w:t>
      </w:r>
      <w:r w:rsidR="00C31512" w:rsidRPr="00C31512">
        <w:rPr>
          <w:lang w:val="kk-KZ"/>
        </w:rPr>
        <w:t xml:space="preserve"> </w:t>
      </w:r>
      <w:r w:rsidR="00C31512" w:rsidRPr="00C31512">
        <w:rPr>
          <w:b/>
          <w:color w:val="000000"/>
          <w:sz w:val="28"/>
          <w:szCs w:val="28"/>
          <w:lang w:val="kk-KZ"/>
        </w:rPr>
        <w:t xml:space="preserve">«Орау бұйымдарының қауіпсіздігі» КО ТР </w:t>
      </w:r>
      <w:r w:rsidR="00C31512" w:rsidRPr="00126ED3">
        <w:rPr>
          <w:b/>
          <w:color w:val="000000"/>
          <w:sz w:val="28"/>
          <w:szCs w:val="28"/>
          <w:lang w:val="kk-KZ"/>
        </w:rPr>
        <w:t xml:space="preserve">талаптары бұзылған. </w:t>
      </w:r>
      <w:r w:rsidR="00C31512" w:rsidRPr="00C31512">
        <w:rPr>
          <w:b/>
          <w:color w:val="000000"/>
          <w:sz w:val="28"/>
          <w:szCs w:val="28"/>
          <w:lang w:val="kk-KZ"/>
        </w:rPr>
        <w:t>Атап айтқанда таңбалау, ақпарат мемлекеттік тілде көрсетілмеген.</w:t>
      </w:r>
    </w:p>
    <w:p w:rsidR="008A5E82" w:rsidRPr="000D051A" w:rsidRDefault="00593220">
      <w:pPr>
        <w:tabs>
          <w:tab w:val="left" w:pos="709"/>
          <w:tab w:val="left" w:pos="6915"/>
        </w:tabs>
        <w:spacing w:after="0" w:line="240" w:lineRule="auto"/>
        <w:ind w:firstLineChars="250" w:firstLine="700"/>
        <w:jc w:val="both"/>
        <w:rPr>
          <w:sz w:val="28"/>
          <w:szCs w:val="28"/>
          <w:lang w:val="kk-KZ" w:eastAsia="ru-RU"/>
        </w:rPr>
      </w:pPr>
      <w:r w:rsidRPr="000D051A">
        <w:rPr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 w:rsidRPr="000D051A">
        <w:rPr>
          <w:b/>
          <w:color w:val="000000"/>
          <w:sz w:val="28"/>
          <w:szCs w:val="28"/>
          <w:u w:val="single"/>
          <w:lang w:val="kk-KZ"/>
        </w:rPr>
        <w:t xml:space="preserve">ҚР ДСМ СЭБК Түркістан облысының СЭБД-нің </w:t>
      </w:r>
      <w:r w:rsidR="00E36CE5">
        <w:rPr>
          <w:b/>
          <w:color w:val="000000"/>
          <w:sz w:val="28"/>
          <w:szCs w:val="28"/>
          <w:u w:val="single"/>
          <w:lang w:val="kk-KZ"/>
        </w:rPr>
        <w:t>Түркістан</w:t>
      </w:r>
      <w:r w:rsidRPr="000D051A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36CE5">
        <w:rPr>
          <w:b/>
          <w:color w:val="000000"/>
          <w:sz w:val="28"/>
          <w:szCs w:val="28"/>
          <w:u w:val="single"/>
          <w:lang w:val="kk-KZ"/>
        </w:rPr>
        <w:t>қалалық</w:t>
      </w:r>
      <w:r w:rsidRPr="000D051A">
        <w:rPr>
          <w:b/>
          <w:color w:val="000000"/>
          <w:sz w:val="28"/>
          <w:szCs w:val="28"/>
          <w:u w:val="single"/>
          <w:lang w:val="kk-KZ"/>
        </w:rPr>
        <w:t xml:space="preserve"> санитариялық-эпидемиологиялық бақылау басқармасы</w:t>
      </w:r>
      <w:bookmarkStart w:id="3" w:name="z406"/>
      <w:bookmarkEnd w:id="2"/>
    </w:p>
    <w:p w:rsidR="008A5E82" w:rsidRDefault="00593220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>
        <w:rPr>
          <w:color w:val="000000"/>
          <w:sz w:val="28"/>
          <w:lang w:val="kk-KZ"/>
        </w:rPr>
        <w:t>3. Тартылған сарапшылар (деректерді пайдалануға келісім): қажет етілмейді</w:t>
      </w:r>
      <w:bookmarkStart w:id="4" w:name="z407"/>
      <w:bookmarkEnd w:id="3"/>
    </w:p>
    <w:p w:rsidR="008A5E82" w:rsidRDefault="00593220">
      <w:pPr>
        <w:spacing w:after="0" w:line="240" w:lineRule="auto"/>
        <w:ind w:firstLine="708"/>
        <w:jc w:val="both"/>
        <w:rPr>
          <w:sz w:val="28"/>
          <w:szCs w:val="24"/>
          <w:lang w:val="kk-KZ" w:eastAsia="ru-RU"/>
        </w:rPr>
      </w:pPr>
      <w:r>
        <w:rPr>
          <w:color w:val="000000"/>
          <w:sz w:val="28"/>
          <w:lang w:val="kk-KZ"/>
        </w:rPr>
        <w:t xml:space="preserve">4. Тергеп-тексеру жүргізу мерзімі: </w:t>
      </w:r>
      <w:r w:rsidR="00126ED3">
        <w:rPr>
          <w:b/>
          <w:bCs/>
          <w:color w:val="000000"/>
          <w:sz w:val="28"/>
          <w:lang w:val="kk-KZ"/>
        </w:rPr>
        <w:t>10</w:t>
      </w:r>
      <w:r w:rsidR="00C31512">
        <w:rPr>
          <w:b/>
          <w:color w:val="000000"/>
          <w:sz w:val="28"/>
          <w:u w:val="single"/>
          <w:lang w:val="kk-KZ"/>
        </w:rPr>
        <w:t>.08.2026ж-07.09</w:t>
      </w:r>
      <w:r>
        <w:rPr>
          <w:b/>
          <w:color w:val="000000"/>
          <w:sz w:val="28"/>
          <w:u w:val="single"/>
          <w:lang w:val="kk-KZ"/>
        </w:rPr>
        <w:t>.202</w:t>
      </w:r>
      <w:bookmarkStart w:id="5" w:name="z408"/>
      <w:bookmarkEnd w:id="4"/>
      <w:r>
        <w:rPr>
          <w:b/>
          <w:color w:val="000000"/>
          <w:sz w:val="28"/>
          <w:u w:val="single"/>
          <w:lang w:val="kk-KZ"/>
        </w:rPr>
        <w:t>6ж.</w:t>
      </w:r>
    </w:p>
    <w:p w:rsidR="00E36CE5" w:rsidRDefault="00593220" w:rsidP="00E36CE5">
      <w:pPr>
        <w:spacing w:after="0" w:line="240" w:lineRule="auto"/>
        <w:ind w:firstLine="708"/>
        <w:jc w:val="both"/>
        <w:rPr>
          <w:b/>
          <w:bCs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5. Тергеп-тексеру жүргізілген жеке және (немесе) заңды тұлғалар: </w:t>
      </w:r>
      <w:bookmarkStart w:id="6" w:name="z409"/>
      <w:bookmarkEnd w:id="5"/>
    </w:p>
    <w:p w:rsidR="00C31512" w:rsidRDefault="00C31512">
      <w:pPr>
        <w:spacing w:after="0" w:line="240" w:lineRule="auto"/>
        <w:ind w:firstLine="708"/>
        <w:jc w:val="both"/>
        <w:rPr>
          <w:b/>
          <w:sz w:val="24"/>
          <w:szCs w:val="24"/>
          <w:u w:val="single"/>
          <w:lang w:val="kk-KZ" w:eastAsia="ru-RU"/>
        </w:rPr>
      </w:pPr>
      <w:r w:rsidRPr="00C31512">
        <w:rPr>
          <w:b/>
          <w:sz w:val="24"/>
          <w:szCs w:val="24"/>
          <w:u w:val="single"/>
          <w:lang w:val="kk-KZ" w:eastAsia="ru-RU"/>
        </w:rPr>
        <w:t xml:space="preserve">Түркістан облысы Түркістан қаласы, Төреқұлова №60мекен-жайда орналасқан «Бекзат» жеке кәсіпкерлігіне қарасты «Habibi» супермаркеті </w:t>
      </w:r>
    </w:p>
    <w:p w:rsidR="00E36CE5" w:rsidRDefault="00593220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6. Халықтың санитариялық-эпидемиологиялық саламаттылығы саласындағы</w:t>
      </w:r>
      <w:bookmarkEnd w:id="6"/>
      <w:r>
        <w:rPr>
          <w:color w:val="000000"/>
          <w:sz w:val="28"/>
          <w:lang w:val="kk-KZ"/>
        </w:rPr>
        <w:t xml:space="preserve"> нормативтік құқықтық актілер талаптарының анықталған бұзушылықтарының</w:t>
      </w:r>
      <w:bookmarkStart w:id="7" w:name="z412"/>
      <w:r>
        <w:rPr>
          <w:color w:val="000000"/>
          <w:sz w:val="28"/>
          <w:lang w:val="kk-KZ"/>
        </w:rPr>
        <w:t xml:space="preserve"> себептері мен сипаты: </w:t>
      </w:r>
    </w:p>
    <w:p w:rsidR="00126ED3" w:rsidRDefault="00126ED3" w:rsidP="004804F1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b/>
          <w:sz w:val="28"/>
          <w:szCs w:val="28"/>
          <w:u w:val="single"/>
          <w:lang w:val="kk-KZ" w:eastAsia="ru-RU"/>
        </w:rPr>
        <w:t>1.</w:t>
      </w:r>
      <w:r w:rsidR="00C31512" w:rsidRPr="00C31512">
        <w:rPr>
          <w:b/>
          <w:sz w:val="26"/>
          <w:szCs w:val="26"/>
          <w:u w:val="single"/>
          <w:lang w:val="kk-KZ" w:eastAsia="ru-RU"/>
        </w:rPr>
        <w:t xml:space="preserve"> </w:t>
      </w:r>
      <w:r w:rsidR="00C31512">
        <w:rPr>
          <w:b/>
          <w:sz w:val="26"/>
          <w:szCs w:val="26"/>
          <w:u w:val="single"/>
          <w:lang w:val="kk-KZ" w:eastAsia="ru-RU"/>
        </w:rPr>
        <w:t>Калготки Vinconte</w:t>
      </w:r>
      <w:r w:rsidR="00C31512" w:rsidRPr="00E62D3D">
        <w:rPr>
          <w:b/>
          <w:sz w:val="26"/>
          <w:szCs w:val="26"/>
          <w:u w:val="single"/>
          <w:lang w:val="kk-KZ" w:eastAsia="ru-RU"/>
        </w:rPr>
        <w:t>. Өндірушісі: Қытай</w:t>
      </w:r>
      <w:r>
        <w:rPr>
          <w:b/>
          <w:sz w:val="28"/>
          <w:szCs w:val="28"/>
          <w:u w:val="single"/>
          <w:lang w:val="kk-KZ" w:eastAsia="ru-RU"/>
        </w:rPr>
        <w:t xml:space="preserve">. </w:t>
      </w:r>
      <w:r w:rsidR="00C31512" w:rsidRPr="002D603C">
        <w:rPr>
          <w:b/>
          <w:sz w:val="28"/>
          <w:szCs w:val="28"/>
          <w:u w:val="single"/>
          <w:lang w:val="kk-KZ" w:eastAsia="ru-RU"/>
        </w:rPr>
        <w:t>«Жеңіл өнеркәсіпке арналған өнімдердің қауіпсіздігі» КО ТР 017/2011</w:t>
      </w:r>
      <w:r w:rsidR="00C31512" w:rsidRPr="0061019E">
        <w:rPr>
          <w:b/>
          <w:sz w:val="28"/>
          <w:szCs w:val="28"/>
          <w:u w:val="single"/>
          <w:lang w:val="kk-KZ" w:eastAsia="ru-RU"/>
        </w:rPr>
        <w:t xml:space="preserve"> </w:t>
      </w:r>
      <w:r w:rsidR="00C31512" w:rsidRPr="00D97B14">
        <w:rPr>
          <w:b/>
          <w:sz w:val="28"/>
          <w:szCs w:val="28"/>
          <w:u w:val="single"/>
          <w:lang w:val="kk-KZ" w:eastAsia="ru-RU"/>
        </w:rPr>
        <w:t>11 бап</w:t>
      </w:r>
      <w:r w:rsidR="00C31512" w:rsidRPr="0061019E">
        <w:rPr>
          <w:b/>
          <w:sz w:val="28"/>
          <w:szCs w:val="28"/>
          <w:u w:val="single"/>
          <w:lang w:val="kk-KZ" w:eastAsia="ru-RU"/>
        </w:rPr>
        <w:t xml:space="preserve"> талаптарын бұзу болып табылады.</w:t>
      </w:r>
    </w:p>
    <w:p w:rsidR="00126ED3" w:rsidRPr="00F0156B" w:rsidRDefault="00126ED3" w:rsidP="00126ED3">
      <w:pPr>
        <w:spacing w:after="0" w:line="240" w:lineRule="auto"/>
        <w:ind w:firstLine="708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b/>
          <w:sz w:val="28"/>
          <w:szCs w:val="28"/>
          <w:u w:val="single"/>
          <w:lang w:val="kk-KZ" w:eastAsia="ru-RU"/>
        </w:rPr>
        <w:t>2.</w:t>
      </w:r>
      <w:r w:rsidRPr="00126ED3">
        <w:rPr>
          <w:b/>
          <w:sz w:val="28"/>
          <w:szCs w:val="28"/>
          <w:u w:val="single"/>
          <w:lang w:val="kk-KZ" w:eastAsia="ru-RU"/>
        </w:rPr>
        <w:t xml:space="preserve"> </w:t>
      </w:r>
      <w:r w:rsidR="00C31512">
        <w:rPr>
          <w:b/>
          <w:sz w:val="26"/>
          <w:szCs w:val="26"/>
          <w:u w:val="single"/>
          <w:lang w:val="kk-KZ" w:eastAsia="ru-RU"/>
        </w:rPr>
        <w:t xml:space="preserve">Пергамент для запекания Россия ООО «Интропластика». 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 w:rsidR="00C31512" w:rsidRPr="002D603C">
        <w:rPr>
          <w:b/>
          <w:sz w:val="28"/>
          <w:szCs w:val="28"/>
          <w:u w:val="single"/>
          <w:lang w:val="kk-KZ" w:eastAsia="ru-RU"/>
        </w:rPr>
        <w:t>«Орау бұйымдарының қауіпсіздігі» КО ТР 005/2011 талаптарын бұзу болып табылады.</w:t>
      </w:r>
    </w:p>
    <w:p w:rsidR="00126ED3" w:rsidRDefault="00126ED3" w:rsidP="004804F1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</w:p>
    <w:p w:rsidR="008A5E82" w:rsidRDefault="00593220" w:rsidP="004804F1">
      <w:pPr>
        <w:spacing w:after="0" w:line="240" w:lineRule="auto"/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      7. Халықтың санитариялық-эпидемиологиялық саламаттылығы саласындағы</w:t>
      </w:r>
      <w:bookmarkEnd w:id="7"/>
      <w:r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заңды тұлғалар:</w:t>
      </w:r>
      <w:r>
        <w:rPr>
          <w:b/>
          <w:color w:val="000000"/>
          <w:sz w:val="28"/>
          <w:lang w:val="kk-KZ"/>
        </w:rPr>
        <w:t xml:space="preserve"> </w:t>
      </w:r>
      <w:bookmarkStart w:id="8" w:name="z415"/>
      <w:r>
        <w:rPr>
          <w:b/>
          <w:color w:val="000000"/>
          <w:sz w:val="28"/>
          <w:lang w:val="kk-KZ"/>
        </w:rPr>
        <w:t>Бар</w:t>
      </w:r>
    </w:p>
    <w:p w:rsidR="009A4512" w:rsidRDefault="00593220" w:rsidP="0022273C">
      <w:pPr>
        <w:tabs>
          <w:tab w:val="left" w:pos="-284"/>
          <w:tab w:val="left" w:pos="0"/>
          <w:tab w:val="left" w:pos="993"/>
        </w:tabs>
        <w:spacing w:after="0" w:line="240" w:lineRule="auto"/>
        <w:jc w:val="both"/>
        <w:rPr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ab/>
      </w:r>
      <w:r>
        <w:rPr>
          <w:color w:val="000000"/>
          <w:sz w:val="28"/>
          <w:lang w:val="kk-KZ"/>
        </w:rPr>
        <w:t>8. Қабыл</w:t>
      </w:r>
      <w:r w:rsidR="000D051A">
        <w:rPr>
          <w:color w:val="000000"/>
          <w:sz w:val="28"/>
          <w:lang w:val="kk-KZ"/>
        </w:rPr>
        <w:t xml:space="preserve">данған шаралар: </w:t>
      </w:r>
    </w:p>
    <w:p w:rsidR="009A4512" w:rsidRDefault="009A4512" w:rsidP="0022273C">
      <w:pPr>
        <w:tabs>
          <w:tab w:val="left" w:pos="-284"/>
          <w:tab w:val="left" w:pos="0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1.</w:t>
      </w:r>
      <w:r w:rsidRPr="00CA4B58">
        <w:rPr>
          <w:sz w:val="28"/>
          <w:szCs w:val="28"/>
          <w:lang w:val="kk-KZ"/>
        </w:rPr>
        <w:t xml:space="preserve">Өнімге қатысты жүргізілген </w:t>
      </w:r>
      <w:r>
        <w:rPr>
          <w:color w:val="000000"/>
          <w:sz w:val="28"/>
          <w:lang w:val="kk-KZ"/>
        </w:rPr>
        <w:t>т</w:t>
      </w:r>
      <w:r w:rsidR="00593220">
        <w:rPr>
          <w:bCs/>
          <w:color w:val="000000"/>
          <w:sz w:val="28"/>
          <w:lang w:val="kk-KZ"/>
        </w:rPr>
        <w:t>ергеп</w:t>
      </w:r>
      <w:r w:rsidR="000D051A">
        <w:rPr>
          <w:bCs/>
          <w:color w:val="000000"/>
          <w:sz w:val="28"/>
          <w:lang w:val="kk-KZ"/>
        </w:rPr>
        <w:t xml:space="preserve">-тексеру </w:t>
      </w:r>
      <w:r w:rsidR="00593220">
        <w:rPr>
          <w:sz w:val="28"/>
          <w:szCs w:val="28"/>
          <w:lang w:val="kk-KZ"/>
        </w:rPr>
        <w:t xml:space="preserve">барысында </w:t>
      </w:r>
      <w:r w:rsidR="00C31512" w:rsidRPr="00C31512">
        <w:rPr>
          <w:sz w:val="28"/>
          <w:szCs w:val="28"/>
          <w:lang w:val="kk-KZ"/>
        </w:rPr>
        <w:t>Калготки Vinconte. Өндірушісі: Қытай</w:t>
      </w:r>
      <w:r w:rsidR="000D051A">
        <w:rPr>
          <w:sz w:val="28"/>
          <w:szCs w:val="28"/>
          <w:lang w:val="kk-KZ"/>
        </w:rPr>
        <w:t>.</w:t>
      </w:r>
      <w:r w:rsidR="00CA4B58" w:rsidRPr="00CA4B58">
        <w:rPr>
          <w:lang w:val="kk-KZ"/>
        </w:rPr>
        <w:t xml:space="preserve"> </w:t>
      </w:r>
      <w:r w:rsidR="00CA4B58" w:rsidRPr="00CA4B58">
        <w:rPr>
          <w:sz w:val="28"/>
          <w:szCs w:val="28"/>
          <w:lang w:val="kk-KZ"/>
        </w:rPr>
        <w:t>өнімнің қауіпсіздігін растайтын құжат ұсынылмады</w:t>
      </w:r>
      <w:r w:rsidR="00CA4B5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8A5E82" w:rsidRPr="009A4512" w:rsidRDefault="009A4512" w:rsidP="0022273C">
      <w:pPr>
        <w:tabs>
          <w:tab w:val="left" w:pos="-284"/>
          <w:tab w:val="left" w:pos="0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2.</w:t>
      </w:r>
      <w:r w:rsidRPr="009A4512">
        <w:rPr>
          <w:sz w:val="28"/>
          <w:szCs w:val="28"/>
          <w:lang w:val="kk-KZ"/>
        </w:rPr>
        <w:t xml:space="preserve"> </w:t>
      </w:r>
      <w:r w:rsidRPr="00CA4B58">
        <w:rPr>
          <w:sz w:val="28"/>
          <w:szCs w:val="28"/>
          <w:lang w:val="kk-KZ"/>
        </w:rPr>
        <w:t xml:space="preserve">Өнімге қатысты жүргізілген </w:t>
      </w:r>
      <w:r>
        <w:rPr>
          <w:color w:val="000000"/>
          <w:sz w:val="28"/>
          <w:lang w:val="kk-KZ"/>
        </w:rPr>
        <w:t>т</w:t>
      </w:r>
      <w:r>
        <w:rPr>
          <w:bCs/>
          <w:color w:val="000000"/>
          <w:sz w:val="28"/>
          <w:lang w:val="kk-KZ"/>
        </w:rPr>
        <w:t xml:space="preserve">ергеп-тексеру </w:t>
      </w:r>
      <w:r>
        <w:rPr>
          <w:sz w:val="28"/>
          <w:szCs w:val="28"/>
          <w:lang w:val="kk-KZ"/>
        </w:rPr>
        <w:t xml:space="preserve">барысында </w:t>
      </w:r>
      <w:r w:rsidR="00C31512" w:rsidRPr="00C31512">
        <w:rPr>
          <w:sz w:val="28"/>
          <w:szCs w:val="28"/>
          <w:lang w:val="kk-KZ"/>
        </w:rPr>
        <w:t>Пергамент для запекания Россия ООО «Интропластика»</w:t>
      </w:r>
      <w:r w:rsidRPr="009A4512">
        <w:rPr>
          <w:sz w:val="28"/>
          <w:szCs w:val="28"/>
          <w:lang w:val="kk-KZ"/>
        </w:rPr>
        <w:t xml:space="preserve"> </w:t>
      </w:r>
      <w:r w:rsidR="00CA4B58">
        <w:rPr>
          <w:sz w:val="28"/>
          <w:szCs w:val="28"/>
          <w:lang w:val="kk-KZ"/>
        </w:rPr>
        <w:t xml:space="preserve"> </w:t>
      </w:r>
      <w:r w:rsidRPr="00CA4B58">
        <w:rPr>
          <w:sz w:val="28"/>
          <w:szCs w:val="28"/>
          <w:lang w:val="kk-KZ"/>
        </w:rPr>
        <w:t>өнімнің қауіпсіздігін растайтын құжат ұсынылмады</w:t>
      </w:r>
      <w:r>
        <w:rPr>
          <w:sz w:val="28"/>
          <w:szCs w:val="28"/>
          <w:lang w:val="kk-KZ"/>
        </w:rPr>
        <w:t xml:space="preserve">. </w:t>
      </w:r>
      <w:r w:rsidR="00261A88">
        <w:rPr>
          <w:sz w:val="28"/>
          <w:szCs w:val="28"/>
          <w:lang w:val="kk-KZ"/>
        </w:rPr>
        <w:t>Б</w:t>
      </w:r>
      <w:r w:rsidRPr="009A4512">
        <w:rPr>
          <w:sz w:val="28"/>
          <w:szCs w:val="28"/>
          <w:lang w:val="kk-KZ"/>
        </w:rPr>
        <w:t xml:space="preserve">ұл </w:t>
      </w:r>
      <w:r w:rsidR="00C31512" w:rsidRPr="00C31512">
        <w:rPr>
          <w:sz w:val="28"/>
          <w:szCs w:val="28"/>
          <w:lang w:val="kk-KZ"/>
        </w:rPr>
        <w:t>«Жеңіл өнеркәсіпке арналған өнімдердің қауіпсіздігі» КО ТР 017/2011 11 бап</w:t>
      </w:r>
      <w:r w:rsidR="00C31512">
        <w:rPr>
          <w:sz w:val="28"/>
          <w:szCs w:val="28"/>
          <w:lang w:val="kk-KZ"/>
        </w:rPr>
        <w:t xml:space="preserve"> талаптарын </w:t>
      </w:r>
      <w:r>
        <w:rPr>
          <w:sz w:val="28"/>
          <w:szCs w:val="28"/>
          <w:lang w:val="kk-KZ"/>
        </w:rPr>
        <w:t xml:space="preserve">және </w:t>
      </w:r>
      <w:r w:rsidR="00C31512" w:rsidRPr="00C31512">
        <w:rPr>
          <w:sz w:val="28"/>
          <w:szCs w:val="28"/>
          <w:lang w:val="kk-KZ"/>
        </w:rPr>
        <w:t xml:space="preserve">«Орау бұйымдарының қауіпсіздігі» КО ТР 005/2011 талаптарын </w:t>
      </w:r>
      <w:r w:rsidR="00CA4B58">
        <w:rPr>
          <w:sz w:val="28"/>
          <w:szCs w:val="28"/>
          <w:lang w:val="kk-KZ"/>
        </w:rPr>
        <w:t>сақталмауына байланысты</w:t>
      </w:r>
      <w:r w:rsidR="00495531">
        <w:rPr>
          <w:sz w:val="28"/>
          <w:szCs w:val="28"/>
          <w:lang w:val="kk-KZ"/>
        </w:rPr>
        <w:t>,</w:t>
      </w:r>
      <w:bookmarkStart w:id="9" w:name="_GoBack"/>
      <w:bookmarkEnd w:id="9"/>
      <w:r w:rsidR="000D051A">
        <w:rPr>
          <w:sz w:val="28"/>
          <w:szCs w:val="28"/>
          <w:lang w:val="kk-KZ"/>
        </w:rPr>
        <w:t xml:space="preserve"> </w:t>
      </w:r>
      <w:bookmarkEnd w:id="8"/>
      <w:r w:rsidR="00FE0924" w:rsidRPr="00C03E3A">
        <w:rPr>
          <w:sz w:val="28"/>
          <w:szCs w:val="28"/>
          <w:lang w:val="kk-KZ"/>
        </w:rPr>
        <w:t xml:space="preserve"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шараларын қолдану туралы Бас мемлекеттік </w:t>
      </w:r>
      <w:r w:rsidR="00FE0924">
        <w:rPr>
          <w:sz w:val="28"/>
          <w:szCs w:val="28"/>
          <w:lang w:val="kk-KZ"/>
        </w:rPr>
        <w:t>санитариялық дәрігерінің қаулысы берілді</w:t>
      </w:r>
    </w:p>
    <w:sectPr w:rsidR="008A5E82" w:rsidRPr="009A4512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871" w:rsidRDefault="00E92871">
      <w:pPr>
        <w:spacing w:line="240" w:lineRule="auto"/>
      </w:pPr>
      <w:r>
        <w:separator/>
      </w:r>
    </w:p>
  </w:endnote>
  <w:endnote w:type="continuationSeparator" w:id="0">
    <w:p w:rsidR="00E92871" w:rsidRDefault="00E928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871" w:rsidRDefault="00E92871">
      <w:pPr>
        <w:spacing w:after="0"/>
      </w:pPr>
      <w:r>
        <w:separator/>
      </w:r>
    </w:p>
  </w:footnote>
  <w:footnote w:type="continuationSeparator" w:id="0">
    <w:p w:rsidR="00E92871" w:rsidRDefault="00E928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E92871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Бейбітқызы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23B0D63"/>
    <w:multiLevelType w:val="singleLevel"/>
    <w:tmpl w:val="B23B0D6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70D2069B"/>
    <w:multiLevelType w:val="hybridMultilevel"/>
    <w:tmpl w:val="04C43FAE"/>
    <w:lvl w:ilvl="0" w:tplc="E5EC0B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E3B"/>
    <w:rsid w:val="000269B4"/>
    <w:rsid w:val="000B704A"/>
    <w:rsid w:val="000C4F9A"/>
    <w:rsid w:val="000D051A"/>
    <w:rsid w:val="000F7EB0"/>
    <w:rsid w:val="00125AAC"/>
    <w:rsid w:val="00126ED3"/>
    <w:rsid w:val="00133B1B"/>
    <w:rsid w:val="00137F7E"/>
    <w:rsid w:val="00152E35"/>
    <w:rsid w:val="00173FFF"/>
    <w:rsid w:val="0017556B"/>
    <w:rsid w:val="0019295C"/>
    <w:rsid w:val="001B7381"/>
    <w:rsid w:val="001C158A"/>
    <w:rsid w:val="001F6669"/>
    <w:rsid w:val="0022273C"/>
    <w:rsid w:val="00226E26"/>
    <w:rsid w:val="002560FB"/>
    <w:rsid w:val="00261A88"/>
    <w:rsid w:val="002A443D"/>
    <w:rsid w:val="002C3CF1"/>
    <w:rsid w:val="002D72E4"/>
    <w:rsid w:val="002E098B"/>
    <w:rsid w:val="002E465F"/>
    <w:rsid w:val="00314F2F"/>
    <w:rsid w:val="00331A0B"/>
    <w:rsid w:val="00391313"/>
    <w:rsid w:val="003A25C4"/>
    <w:rsid w:val="003B4E09"/>
    <w:rsid w:val="003F5992"/>
    <w:rsid w:val="00400904"/>
    <w:rsid w:val="004804F1"/>
    <w:rsid w:val="004934E1"/>
    <w:rsid w:val="00495514"/>
    <w:rsid w:val="00495531"/>
    <w:rsid w:val="004A52C7"/>
    <w:rsid w:val="004C2CCE"/>
    <w:rsid w:val="004C32D9"/>
    <w:rsid w:val="004D0A21"/>
    <w:rsid w:val="004F18C1"/>
    <w:rsid w:val="00506661"/>
    <w:rsid w:val="00593220"/>
    <w:rsid w:val="005972F5"/>
    <w:rsid w:val="005B0F14"/>
    <w:rsid w:val="005D1CEB"/>
    <w:rsid w:val="00630961"/>
    <w:rsid w:val="0064208A"/>
    <w:rsid w:val="00661C99"/>
    <w:rsid w:val="00662672"/>
    <w:rsid w:val="006654FE"/>
    <w:rsid w:val="007064EE"/>
    <w:rsid w:val="007156AD"/>
    <w:rsid w:val="00716E3B"/>
    <w:rsid w:val="0072108F"/>
    <w:rsid w:val="0073125A"/>
    <w:rsid w:val="00791F05"/>
    <w:rsid w:val="00794FAD"/>
    <w:rsid w:val="007B5BF8"/>
    <w:rsid w:val="0084696C"/>
    <w:rsid w:val="00872FA1"/>
    <w:rsid w:val="00876CF7"/>
    <w:rsid w:val="0088195D"/>
    <w:rsid w:val="0089433B"/>
    <w:rsid w:val="008A5E82"/>
    <w:rsid w:val="008E7A6D"/>
    <w:rsid w:val="00917DF6"/>
    <w:rsid w:val="0095139D"/>
    <w:rsid w:val="00987BEF"/>
    <w:rsid w:val="00990C80"/>
    <w:rsid w:val="009A4512"/>
    <w:rsid w:val="009C213A"/>
    <w:rsid w:val="009D1C20"/>
    <w:rsid w:val="009D4EAB"/>
    <w:rsid w:val="009D7829"/>
    <w:rsid w:val="009E382E"/>
    <w:rsid w:val="00A05E76"/>
    <w:rsid w:val="00A07FE0"/>
    <w:rsid w:val="00A47172"/>
    <w:rsid w:val="00A63750"/>
    <w:rsid w:val="00A65CF7"/>
    <w:rsid w:val="00AA385A"/>
    <w:rsid w:val="00AC6846"/>
    <w:rsid w:val="00AE3E6E"/>
    <w:rsid w:val="00AF5391"/>
    <w:rsid w:val="00B201CA"/>
    <w:rsid w:val="00B57BCB"/>
    <w:rsid w:val="00B83A1D"/>
    <w:rsid w:val="00B91DC9"/>
    <w:rsid w:val="00BA7936"/>
    <w:rsid w:val="00BB3C9F"/>
    <w:rsid w:val="00BB6A4C"/>
    <w:rsid w:val="00C31512"/>
    <w:rsid w:val="00C34F86"/>
    <w:rsid w:val="00C73DA5"/>
    <w:rsid w:val="00CA4B58"/>
    <w:rsid w:val="00CA55F4"/>
    <w:rsid w:val="00CB7D1F"/>
    <w:rsid w:val="00D27429"/>
    <w:rsid w:val="00D45374"/>
    <w:rsid w:val="00D75E44"/>
    <w:rsid w:val="00DC7464"/>
    <w:rsid w:val="00DE49FA"/>
    <w:rsid w:val="00E204E9"/>
    <w:rsid w:val="00E21E65"/>
    <w:rsid w:val="00E223DB"/>
    <w:rsid w:val="00E3279D"/>
    <w:rsid w:val="00E36CE5"/>
    <w:rsid w:val="00E60F68"/>
    <w:rsid w:val="00E735A2"/>
    <w:rsid w:val="00E80E2C"/>
    <w:rsid w:val="00E90A42"/>
    <w:rsid w:val="00E92871"/>
    <w:rsid w:val="00EB3C16"/>
    <w:rsid w:val="00ED1C39"/>
    <w:rsid w:val="00EE2F64"/>
    <w:rsid w:val="00EE4712"/>
    <w:rsid w:val="00EF7111"/>
    <w:rsid w:val="00F36067"/>
    <w:rsid w:val="00F81075"/>
    <w:rsid w:val="00F9329D"/>
    <w:rsid w:val="00FA79E0"/>
    <w:rsid w:val="00FC74BB"/>
    <w:rsid w:val="00FC7D47"/>
    <w:rsid w:val="00FE0924"/>
    <w:rsid w:val="00FF28E3"/>
    <w:rsid w:val="1B225820"/>
    <w:rsid w:val="1BD362E2"/>
    <w:rsid w:val="6758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0C13A61"/>
  <w15:docId w15:val="{AA072711-BAD9-4342-8EA3-E177D421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111</cp:revision>
  <dcterms:created xsi:type="dcterms:W3CDTF">2025-04-28T12:14:00Z</dcterms:created>
  <dcterms:modified xsi:type="dcterms:W3CDTF">2026-09-16T11:29:00Z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D2B34B9FFDA441A69A80238FE93DE5DE_12</vt:lpwstr>
  </property>
</Properties>
</file>