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BA7BE8" w:rsidTr="00F51D3F">
        <w:tc>
          <w:tcPr>
            <w:tcW w:w="3396" w:type="dxa"/>
          </w:tcPr>
          <w:p w:rsidR="00BA7BE8" w:rsidRDefault="00531781">
            <w:pPr>
              <w:rPr>
                <w:sz w:val="28"/>
                <w:szCs w:val="28"/>
                <w:lang w:val="kk-KZ"/>
              </w:rPr>
            </w:pPr>
            <w:r w:rsidRPr="008E534A">
              <w:rPr>
                <w:sz w:val="28"/>
                <w:szCs w:val="28"/>
                <w:lang w:val="kk-KZ"/>
              </w:rPr>
              <w:t>Қазақстан Республикасының Әділет министрлігі мен Қазақстан Республикасының Қаржы министрлігінің мемлекеттік кірістер органының құпия ақпаратты ұсыну жөніндегі өзара іс-қимыл Қағидаларына қосымша</w:t>
            </w:r>
          </w:p>
          <w:p w:rsidR="00BA7BE8" w:rsidRDefault="00BA7BE8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BA7BE8" w:rsidRDefault="00BA7BE8">
      <w:pPr>
        <w:jc w:val="right"/>
        <w:rPr>
          <w:i/>
          <w:sz w:val="28"/>
          <w:szCs w:val="28"/>
          <w:lang w:val="kk-KZ"/>
        </w:rPr>
      </w:pPr>
    </w:p>
    <w:p w:rsidR="00BA7BE8" w:rsidRDefault="0053178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Қазақстан Республикасының Әділет министрлігіне мемлекеттік кірістер органы ұсынатын құпия ақпараттың </w:t>
      </w:r>
    </w:p>
    <w:p w:rsidR="00BA7BE8" w:rsidRDefault="0053178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ТІЗБЕСІ</w:t>
      </w:r>
    </w:p>
    <w:p w:rsidR="00BA7BE8" w:rsidRDefault="00BA7BE8">
      <w:pPr>
        <w:rPr>
          <w:b/>
          <w:color w:val="000000"/>
          <w:sz w:val="28"/>
          <w:szCs w:val="28"/>
          <w:lang w:val="kk-KZ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988"/>
        <w:gridCol w:w="5812"/>
        <w:gridCol w:w="2693"/>
      </w:tblGrid>
      <w:tr w:rsidR="0051472C" w:rsidTr="0051472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№ р/с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Мәліметтердің атауы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Графы из ДТ</w:t>
            </w:r>
          </w:p>
        </w:tc>
      </w:tr>
      <w:tr w:rsidR="0051472C" w:rsidTr="0051472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Шығару күні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С</w:t>
            </w:r>
          </w:p>
        </w:tc>
      </w:tr>
      <w:tr w:rsidR="0051472C" w:rsidTr="0051472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Импорттаушының атауы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14</w:t>
            </w:r>
          </w:p>
        </w:tc>
      </w:tr>
      <w:tr w:rsidR="0051472C" w:rsidTr="0051472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Импорттаушының ЖСН/БСН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14</w:t>
            </w:r>
          </w:p>
        </w:tc>
      </w:tr>
      <w:tr w:rsidR="0051472C" w:rsidTr="0051472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Тауардың атауы, тауардың моделі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31</w:t>
            </w:r>
          </w:p>
        </w:tc>
      </w:tr>
      <w:tr w:rsidR="0051472C" w:rsidTr="0051472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Тауар коды (ЕАЭО СЭҚ ТН)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33</w:t>
            </w:r>
          </w:p>
        </w:tc>
      </w:tr>
      <w:tr w:rsidR="0051472C" w:rsidTr="0051472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6.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Шығарылған елі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34</w:t>
            </w:r>
          </w:p>
        </w:tc>
      </w:tr>
      <w:tr w:rsidR="0051472C" w:rsidTr="0051472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7.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Жөнелту елі (атауы)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15</w:t>
            </w:r>
          </w:p>
        </w:tc>
      </w:tr>
      <w:tr w:rsidR="0051472C" w:rsidTr="0051472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8.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Тағайындалу елі (атауы)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17</w:t>
            </w:r>
          </w:p>
        </w:tc>
      </w:tr>
      <w:tr w:rsidR="0051472C" w:rsidTr="0051472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9.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Валюта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22</w:t>
            </w:r>
          </w:p>
        </w:tc>
        <w:bookmarkStart w:id="0" w:name="_GoBack"/>
        <w:bookmarkEnd w:id="0"/>
      </w:tr>
      <w:tr w:rsidR="0051472C" w:rsidTr="0051472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10.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Кедендік құн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45</w:t>
            </w:r>
          </w:p>
        </w:tc>
      </w:tr>
      <w:tr w:rsidR="0051472C" w:rsidTr="0051472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11.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Тауардың өлшем бірлігі (болған кезде)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41</w:t>
            </w:r>
          </w:p>
        </w:tc>
      </w:tr>
      <w:tr w:rsidR="0051472C" w:rsidTr="0051472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12.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Саны (көлемі) (болған кезде)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41</w:t>
            </w:r>
          </w:p>
        </w:tc>
      </w:tr>
      <w:tr w:rsidR="0051472C" w:rsidTr="0051472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13.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Тауарларға арналған декларацияның нөмірі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2C" w:rsidRPr="0051472C" w:rsidRDefault="0051472C" w:rsidP="0051472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51472C">
              <w:rPr>
                <w:color w:val="000000"/>
                <w:sz w:val="28"/>
                <w:szCs w:val="28"/>
                <w:lang w:val="kk-KZ"/>
              </w:rPr>
              <w:t>А</w:t>
            </w:r>
          </w:p>
        </w:tc>
      </w:tr>
    </w:tbl>
    <w:p w:rsidR="00BA7BE8" w:rsidRDefault="00BA7BE8">
      <w:pPr>
        <w:jc w:val="both"/>
        <w:rPr>
          <w:color w:val="000000"/>
          <w:sz w:val="28"/>
          <w:szCs w:val="22"/>
          <w:lang w:val="en-US" w:eastAsia="en-US"/>
        </w:rPr>
      </w:pPr>
      <w:bookmarkStart w:id="1" w:name="z36"/>
      <w:bookmarkEnd w:id="1"/>
    </w:p>
    <w:p w:rsidR="00BA7BE8" w:rsidRDefault="00531781">
      <w:pPr>
        <w:jc w:val="both"/>
        <w:rPr>
          <w:color w:val="000000"/>
          <w:sz w:val="28"/>
        </w:rPr>
      </w:pPr>
      <w:proofErr w:type="spellStart"/>
      <w:r>
        <w:rPr>
          <w:color w:val="000000"/>
          <w:sz w:val="28"/>
        </w:rPr>
        <w:t>Ескертпе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аббревиатуралардың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жазылуы</w:t>
      </w:r>
      <w:proofErr w:type="spellEnd"/>
      <w:r>
        <w:rPr>
          <w:color w:val="000000"/>
          <w:sz w:val="28"/>
        </w:rPr>
        <w:t>:</w:t>
      </w:r>
    </w:p>
    <w:p w:rsidR="00BA7BE8" w:rsidRDefault="00531781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БСН – бизнес-сәйкестендіру нөмірі;</w:t>
      </w:r>
    </w:p>
    <w:p w:rsidR="00BA7BE8" w:rsidRDefault="00531781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ЖСН – жеке сәйкестендіру нөмірі;</w:t>
      </w:r>
    </w:p>
    <w:p w:rsidR="00BA7BE8" w:rsidRDefault="00531781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ЕАЭО СЭҚ ТН – Еуразиялық экономикалық одақтың сыртқы экономикалық қызметінің тауар номенклатурасы;</w:t>
      </w:r>
    </w:p>
    <w:p w:rsidR="00BA7BE8" w:rsidRDefault="00531781">
      <w:pPr>
        <w:jc w:val="both"/>
      </w:pPr>
      <w:r>
        <w:rPr>
          <w:color w:val="000000"/>
          <w:sz w:val="28"/>
        </w:rPr>
        <w:t>ТАД – тауарларға арналған</w:t>
      </w:r>
      <w:r>
        <w:rPr>
          <w:color w:val="000000"/>
          <w:sz w:val="28"/>
        </w:rPr>
        <w:t xml:space="preserve"> декларация.</w:t>
      </w:r>
    </w:p>
    <w:p w:rsidR="00BA7BE8" w:rsidRDefault="00BA7BE8">
      <w:pPr>
        <w:jc w:val="right"/>
        <w:rPr>
          <w:i/>
          <w:sz w:val="28"/>
          <w:szCs w:val="28"/>
          <w:lang w:val="kk-KZ"/>
        </w:rPr>
      </w:pPr>
    </w:p>
    <w:p w:rsidR="00BA7BE8" w:rsidRDefault="00BA7BE8">
      <w:pPr>
        <w:jc w:val="right"/>
        <w:rPr>
          <w:i/>
          <w:sz w:val="28"/>
          <w:szCs w:val="28"/>
          <w:lang w:val="kk-KZ"/>
        </w:rPr>
      </w:pPr>
    </w:p>
    <w:sectPr w:rsidR="00BA7BE8" w:rsidSect="006650C4">
      <w:headerReference w:type="even" r:id="rId9"/>
      <w:headerReference w:type="default" r:id="rId10"/>
      <w:headerReference w:type="first" r:id="rId11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781" w:rsidRDefault="00531781">
      <w:r>
        <w:separator/>
      </w:r>
    </w:p>
  </w:endnote>
  <w:endnote w:type="continuationSeparator" w:id="0">
    <w:p w:rsidR="00531781" w:rsidRDefault="00531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781" w:rsidRDefault="00531781">
      <w:r>
        <w:separator/>
      </w:r>
    </w:p>
  </w:footnote>
  <w:footnote w:type="continuationSeparator" w:id="0">
    <w:p w:rsidR="00531781" w:rsidRDefault="00531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BE8" w:rsidRDefault="00531781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450.8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ГС 485433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5948105"/>
      <w:docPartObj>
        <w:docPartGallery w:val="Page Numbers (Top of Page)"/>
        <w:docPartUnique/>
      </w:docPartObj>
    </w:sdtPr>
    <w:sdtEndPr/>
    <w:sdtContent>
      <w:p w:rsidR="00BA7BE8" w:rsidRDefault="00531781">
        <w:pPr>
          <w:pStyle w:val="a5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450.8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КГС 4854332"/>
              <w10:wrap anchorx="margin" anchory="margin"/>
            </v:shape>
          </w:pict>
        </w:r>
        <w:r>
          <w:rPr>
            <w:lang w:val="kk-KZ"/>
          </w:rPr>
          <w:t>4</w:t>
        </w:r>
      </w:p>
    </w:sdtContent>
  </w:sdt>
  <w:p w:rsidR="00BA7BE8" w:rsidRDefault="00BA7BE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BE8" w:rsidRDefault="00531781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450.8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ГС 485433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647C7"/>
    <w:multiLevelType w:val="hybridMultilevel"/>
    <w:tmpl w:val="D1B6C262"/>
    <w:lvl w:ilvl="0" w:tplc="D090A090">
      <w:start w:val="1"/>
      <w:numFmt w:val="decimal"/>
      <w:lvlText w:val="%1."/>
      <w:lvlJc w:val="left"/>
      <w:pPr>
        <w:ind w:left="855" w:hanging="360"/>
      </w:pPr>
      <w:rPr>
        <w:sz w:val="28"/>
      </w:rPr>
    </w:lvl>
    <w:lvl w:ilvl="1" w:tplc="3B7676B2">
      <w:start w:val="1"/>
      <w:numFmt w:val="lowerLetter"/>
      <w:lvlText w:val="%2."/>
      <w:lvlJc w:val="left"/>
      <w:pPr>
        <w:ind w:left="1575" w:hanging="360"/>
      </w:pPr>
    </w:lvl>
    <w:lvl w:ilvl="2" w:tplc="0274626C">
      <w:start w:val="1"/>
      <w:numFmt w:val="lowerRoman"/>
      <w:lvlText w:val="%3."/>
      <w:lvlJc w:val="right"/>
      <w:pPr>
        <w:ind w:left="2295" w:hanging="180"/>
      </w:pPr>
    </w:lvl>
    <w:lvl w:ilvl="3" w:tplc="6562C904">
      <w:start w:val="1"/>
      <w:numFmt w:val="decimal"/>
      <w:lvlText w:val="%4."/>
      <w:lvlJc w:val="left"/>
      <w:pPr>
        <w:ind w:left="3015" w:hanging="360"/>
      </w:pPr>
    </w:lvl>
    <w:lvl w:ilvl="4" w:tplc="4D644BD2">
      <w:start w:val="1"/>
      <w:numFmt w:val="lowerLetter"/>
      <w:lvlText w:val="%5."/>
      <w:lvlJc w:val="left"/>
      <w:pPr>
        <w:ind w:left="3735" w:hanging="360"/>
      </w:pPr>
    </w:lvl>
    <w:lvl w:ilvl="5" w:tplc="252ED900">
      <w:start w:val="1"/>
      <w:numFmt w:val="lowerRoman"/>
      <w:lvlText w:val="%6."/>
      <w:lvlJc w:val="right"/>
      <w:pPr>
        <w:ind w:left="4455" w:hanging="180"/>
      </w:pPr>
    </w:lvl>
    <w:lvl w:ilvl="6" w:tplc="6E5C3C32">
      <w:start w:val="1"/>
      <w:numFmt w:val="decimal"/>
      <w:lvlText w:val="%7."/>
      <w:lvlJc w:val="left"/>
      <w:pPr>
        <w:ind w:left="5175" w:hanging="360"/>
      </w:pPr>
    </w:lvl>
    <w:lvl w:ilvl="7" w:tplc="BA04AB34">
      <w:start w:val="1"/>
      <w:numFmt w:val="lowerLetter"/>
      <w:lvlText w:val="%8."/>
      <w:lvlJc w:val="left"/>
      <w:pPr>
        <w:ind w:left="5895" w:hanging="360"/>
      </w:pPr>
    </w:lvl>
    <w:lvl w:ilvl="8" w:tplc="6E8671C0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31BD4F40"/>
    <w:multiLevelType w:val="hybridMultilevel"/>
    <w:tmpl w:val="2BE2D132"/>
    <w:lvl w:ilvl="0" w:tplc="252C693E">
      <w:start w:val="1"/>
      <w:numFmt w:val="decimal"/>
      <w:lvlText w:val="%1)"/>
      <w:lvlJc w:val="left"/>
      <w:pPr>
        <w:ind w:left="1069" w:hanging="360"/>
      </w:pPr>
      <w:rPr>
        <w:color w:val="000000"/>
      </w:rPr>
    </w:lvl>
    <w:lvl w:ilvl="1" w:tplc="D278BF74">
      <w:start w:val="1"/>
      <w:numFmt w:val="lowerLetter"/>
      <w:lvlText w:val="%2."/>
      <w:lvlJc w:val="left"/>
      <w:pPr>
        <w:ind w:left="1789" w:hanging="360"/>
      </w:pPr>
    </w:lvl>
    <w:lvl w:ilvl="2" w:tplc="5B2CFB92">
      <w:start w:val="1"/>
      <w:numFmt w:val="lowerRoman"/>
      <w:lvlText w:val="%3."/>
      <w:lvlJc w:val="right"/>
      <w:pPr>
        <w:ind w:left="2509" w:hanging="180"/>
      </w:pPr>
    </w:lvl>
    <w:lvl w:ilvl="3" w:tplc="BD7841DC">
      <w:start w:val="1"/>
      <w:numFmt w:val="decimal"/>
      <w:lvlText w:val="%4."/>
      <w:lvlJc w:val="left"/>
      <w:pPr>
        <w:ind w:left="3229" w:hanging="360"/>
      </w:pPr>
    </w:lvl>
    <w:lvl w:ilvl="4" w:tplc="E3280F80">
      <w:start w:val="1"/>
      <w:numFmt w:val="lowerLetter"/>
      <w:lvlText w:val="%5."/>
      <w:lvlJc w:val="left"/>
      <w:pPr>
        <w:ind w:left="3949" w:hanging="360"/>
      </w:pPr>
    </w:lvl>
    <w:lvl w:ilvl="5" w:tplc="F5A67A4A">
      <w:start w:val="1"/>
      <w:numFmt w:val="lowerRoman"/>
      <w:lvlText w:val="%6."/>
      <w:lvlJc w:val="right"/>
      <w:pPr>
        <w:ind w:left="4669" w:hanging="180"/>
      </w:pPr>
    </w:lvl>
    <w:lvl w:ilvl="6" w:tplc="0F0492B6">
      <w:start w:val="1"/>
      <w:numFmt w:val="decimal"/>
      <w:lvlText w:val="%7."/>
      <w:lvlJc w:val="left"/>
      <w:pPr>
        <w:ind w:left="5389" w:hanging="360"/>
      </w:pPr>
    </w:lvl>
    <w:lvl w:ilvl="7" w:tplc="D5C0E214">
      <w:start w:val="1"/>
      <w:numFmt w:val="lowerLetter"/>
      <w:lvlText w:val="%8."/>
      <w:lvlJc w:val="left"/>
      <w:pPr>
        <w:ind w:left="6109" w:hanging="360"/>
      </w:pPr>
    </w:lvl>
    <w:lvl w:ilvl="8" w:tplc="D458E4AE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401CA4"/>
    <w:multiLevelType w:val="hybridMultilevel"/>
    <w:tmpl w:val="064606B8"/>
    <w:lvl w:ilvl="0" w:tplc="1040C7FE">
      <w:start w:val="1"/>
      <w:numFmt w:val="decimal"/>
      <w:lvlText w:val="%1."/>
      <w:lvlJc w:val="left"/>
      <w:pPr>
        <w:ind w:left="720" w:hanging="360"/>
      </w:pPr>
    </w:lvl>
    <w:lvl w:ilvl="1" w:tplc="E7427564">
      <w:start w:val="1"/>
      <w:numFmt w:val="lowerLetter"/>
      <w:lvlText w:val="%2."/>
      <w:lvlJc w:val="left"/>
      <w:pPr>
        <w:ind w:left="1440" w:hanging="360"/>
      </w:pPr>
    </w:lvl>
    <w:lvl w:ilvl="2" w:tplc="DD768E8C">
      <w:start w:val="1"/>
      <w:numFmt w:val="lowerRoman"/>
      <w:lvlText w:val="%3."/>
      <w:lvlJc w:val="right"/>
      <w:pPr>
        <w:ind w:left="2160" w:hanging="180"/>
      </w:pPr>
    </w:lvl>
    <w:lvl w:ilvl="3" w:tplc="F3DE32D6">
      <w:start w:val="1"/>
      <w:numFmt w:val="decimal"/>
      <w:lvlText w:val="%4."/>
      <w:lvlJc w:val="left"/>
      <w:pPr>
        <w:ind w:left="2880" w:hanging="360"/>
      </w:pPr>
    </w:lvl>
    <w:lvl w:ilvl="4" w:tplc="9BDE174C">
      <w:start w:val="1"/>
      <w:numFmt w:val="lowerLetter"/>
      <w:lvlText w:val="%5."/>
      <w:lvlJc w:val="left"/>
      <w:pPr>
        <w:ind w:left="3600" w:hanging="360"/>
      </w:pPr>
    </w:lvl>
    <w:lvl w:ilvl="5" w:tplc="2D72DCAC">
      <w:start w:val="1"/>
      <w:numFmt w:val="lowerRoman"/>
      <w:lvlText w:val="%6."/>
      <w:lvlJc w:val="right"/>
      <w:pPr>
        <w:ind w:left="4320" w:hanging="180"/>
      </w:pPr>
    </w:lvl>
    <w:lvl w:ilvl="6" w:tplc="2F485B9C">
      <w:start w:val="1"/>
      <w:numFmt w:val="decimal"/>
      <w:lvlText w:val="%7."/>
      <w:lvlJc w:val="left"/>
      <w:pPr>
        <w:ind w:left="5040" w:hanging="360"/>
      </w:pPr>
    </w:lvl>
    <w:lvl w:ilvl="7" w:tplc="EEF264F0">
      <w:start w:val="1"/>
      <w:numFmt w:val="lowerLetter"/>
      <w:lvlText w:val="%8."/>
      <w:lvlJc w:val="left"/>
      <w:pPr>
        <w:ind w:left="5760" w:hanging="360"/>
      </w:pPr>
    </w:lvl>
    <w:lvl w:ilvl="8" w:tplc="C90C7AC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914817"/>
    <w:multiLevelType w:val="multilevel"/>
    <w:tmpl w:val="C0DE907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75F622BE"/>
    <w:multiLevelType w:val="multilevel"/>
    <w:tmpl w:val="1D76A4C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E8"/>
    <w:rsid w:val="0051472C"/>
    <w:rsid w:val="00531781"/>
    <w:rsid w:val="00BA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47D37BAD-52EF-4FD7-B6C3-E4456A82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1E05"/>
    <w:pPr>
      <w:spacing w:after="200" w:line="276" w:lineRule="auto"/>
      <w:ind w:left="720"/>
      <w:contextualSpacing/>
    </w:pPr>
    <w:rPr>
      <w:sz w:val="22"/>
      <w:szCs w:val="22"/>
      <w:lang w:val="en-US" w:eastAsia="en-US"/>
    </w:rPr>
  </w:style>
  <w:style w:type="paragraph" w:styleId="a5">
    <w:name w:val="header"/>
    <w:basedOn w:val="a"/>
    <w:link w:val="a6"/>
    <w:uiPriority w:val="99"/>
    <w:unhideWhenUsed/>
    <w:qFormat/>
    <w:rsid w:val="001249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49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49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49D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593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969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Касымова Томирис Ербулановна</lastModifiedBy>
  <dcterms:modified xsi:type="dcterms:W3CDTF">2026-07-28T04:33:00Z</dcterms:modified>
  <revision>6</revision>
</coreProperties>
</file>

<file path=customXml/itemProps1.xml><?xml version="1.0" encoding="utf-8"?>
<ds:datastoreItem xmlns:ds="http://schemas.openxmlformats.org/officeDocument/2006/customXml" ds:itemID="{16A2350C-3973-4C40-B863-925318DCA732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00981255-25F2-419F-A8D2-EE7401D9566B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845</Characters>
  <Application>Microsoft Office Word</Application>
  <DocSecurity>0</DocSecurity>
  <Lines>7</Lines>
  <Paragraphs>1</Paragraphs>
  <ScaleCrop>false</ScaleCrop>
  <Company>SPecialiST RePack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Мырзагали Болат Мырзагалиулы</cp:lastModifiedBy>
  <cp:revision>7</cp:revision>
  <dcterms:created xsi:type="dcterms:W3CDTF">2019-11-25T11:44:00Z</dcterms:created>
  <dcterms:modified xsi:type="dcterms:W3CDTF">2026-09-16T09:46:00Z</dcterms:modified>
</cp:coreProperties>
</file>