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0828A" w14:textId="3DDD8A6D" w:rsidR="00DA1F1F" w:rsidRPr="00200A12" w:rsidRDefault="00DA1F1F" w:rsidP="00DA1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2027</w:t>
      </w:r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>-</w:t>
      </w:r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2029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жылдарға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арналған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бюджеттік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бағдарлама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жобасына</w:t>
      </w:r>
      <w:proofErr w:type="spellEnd"/>
    </w:p>
    <w:p w14:paraId="58CF3747" w14:textId="1F8FED7A" w:rsidR="00DA1F1F" w:rsidRPr="00200A12" w:rsidRDefault="00DA1F1F" w:rsidP="00DA1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баспасөз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баяны (пресс-релиз)</w:t>
      </w:r>
    </w:p>
    <w:p w14:paraId="6F962EDE" w14:textId="77777777" w:rsidR="00DA1F1F" w:rsidRPr="00200A12" w:rsidRDefault="00DA1F1F" w:rsidP="00DA1F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1AEDD54F" w14:textId="1922FD2B" w:rsidR="00DA1F1F" w:rsidRPr="00200A12" w:rsidRDefault="00DA1F1F" w:rsidP="00DA1F1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Бюджеттік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бағдарламалар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әкімшісінің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атауы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: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="003C442B"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276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- «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Ақтөбе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облысының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="003C442B" w:rsidRPr="00200A12">
        <w:rPr>
          <w:rFonts w:ascii="Times New Roman" w:hAnsi="Times New Roman" w:cs="Times New Roman"/>
          <w:sz w:val="28"/>
          <w:szCs w:val="28"/>
          <w:lang w:val="kk-KZ"/>
        </w:rPr>
        <w:t>балалар құқықтарын қорғау</w:t>
      </w:r>
      <w:r w:rsidR="003C442B"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басқармасы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» ММ</w:t>
      </w:r>
    </w:p>
    <w:p w14:paraId="0F56BDFD" w14:textId="5230670E" w:rsidR="00DA1F1F" w:rsidRPr="00200A12" w:rsidRDefault="00DA1F1F" w:rsidP="00DA1F1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br/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Бюджеттік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бағдарламаның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атауы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: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001 015 «</w:t>
      </w:r>
      <w:r w:rsidR="00906ACD" w:rsidRPr="00200A12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Жергілікті деңгейде балалар құқықтарын қорғау саласындағы</w:t>
      </w:r>
      <w:r w:rsidR="00906ACD"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саясатты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іске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асыру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жөніндегі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қызметтер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».</w:t>
      </w:r>
    </w:p>
    <w:p w14:paraId="7140120F" w14:textId="77777777" w:rsidR="00D91BD0" w:rsidRPr="00200A12" w:rsidRDefault="00DA1F1F" w:rsidP="00D91BD0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</w:pP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br/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Жобаның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негізгі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мақсаты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:</w:t>
      </w:r>
    </w:p>
    <w:p w14:paraId="208873EA" w14:textId="2910C454" w:rsidR="00DA1F1F" w:rsidRPr="00200A12" w:rsidRDefault="00200A12" w:rsidP="00200A1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өңірлік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бағдарламаларды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жоспарлы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кезеңге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саясаттың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мақсаттарына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мекеменің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толыққанды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20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200A1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DA1F1F"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br/>
      </w:r>
      <w:r w:rsidR="00DA1F1F"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2027</w:t>
      </w:r>
      <w:r w:rsidR="00DA1F1F"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>-</w:t>
      </w:r>
      <w:r w:rsidR="00DA1F1F"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2029 </w:t>
      </w:r>
      <w:proofErr w:type="spellStart"/>
      <w:r w:rsidR="00DA1F1F"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жылдарға</w:t>
      </w:r>
      <w:proofErr w:type="spellEnd"/>
      <w:r w:rsidR="00DA1F1F"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DA1F1F"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арналған</w:t>
      </w:r>
      <w:proofErr w:type="spellEnd"/>
      <w:r w:rsidR="00DA1F1F"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DA1F1F"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негізгі</w:t>
      </w:r>
      <w:proofErr w:type="spellEnd"/>
      <w:r w:rsidR="00DA1F1F"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DA1F1F"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көрсеткіштер</w:t>
      </w:r>
      <w:proofErr w:type="spellEnd"/>
      <w:r w:rsidR="00DA1F1F"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:</w:t>
      </w:r>
    </w:p>
    <w:p w14:paraId="2DD398AC" w14:textId="33F62012" w:rsidR="00DA1F1F" w:rsidRPr="00200A12" w:rsidRDefault="00DA1F1F" w:rsidP="00D91BD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Басқару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аппаратын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ұстау</w:t>
      </w:r>
      <w:proofErr w:type="spellEnd"/>
      <w:r w:rsidRPr="00200A12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: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Аппараттың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қызметін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қамтамасыз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етуге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: 2027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жылға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Pr="00200A12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-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="00906ACD" w:rsidRPr="00200A12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48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="00906ACD" w:rsidRPr="00200A12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120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мың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теңге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2028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жылға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Pr="00200A12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-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="00906ACD" w:rsidRPr="00200A12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48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="00906ACD" w:rsidRPr="00200A12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575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мың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теңге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2029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жылға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Pr="00200A12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-            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="00D91BD0" w:rsidRPr="00200A12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48</w:t>
      </w:r>
      <w:r w:rsidR="00D91BD0"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 </w:t>
      </w:r>
      <w:r w:rsidR="00D91BD0" w:rsidRPr="00200A12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787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мың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теңге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көзделген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.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Бұл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қаражат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="00D91BD0" w:rsidRPr="00200A12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5</w:t>
      </w:r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қызметші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мен 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штаттан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тыс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қызметкерді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ұстауға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бағытталған</w:t>
      </w:r>
      <w:proofErr w:type="spellEnd"/>
      <w:r w:rsidRPr="00200A12">
        <w:rPr>
          <w:rFonts w:ascii="Times New Roman" w:eastAsia="Times New Roman" w:hAnsi="Times New Roman" w:cs="Times New Roman"/>
          <w:sz w:val="28"/>
          <w:szCs w:val="28"/>
          <w:lang w:eastAsia="ru-KZ"/>
        </w:rPr>
        <w:t>.</w:t>
      </w:r>
    </w:p>
    <w:p w14:paraId="4577E9E0" w14:textId="77777777" w:rsidR="00DA1F1F" w:rsidRPr="00D91BD0" w:rsidRDefault="00DA1F1F" w:rsidP="00DA1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6E0524EB" w14:textId="731810F5" w:rsidR="004A0F70" w:rsidRPr="00D91BD0" w:rsidRDefault="004A0F70">
      <w:pPr>
        <w:rPr>
          <w:rFonts w:ascii="Times New Roman" w:hAnsi="Times New Roman" w:cs="Times New Roman"/>
          <w:sz w:val="28"/>
          <w:szCs w:val="28"/>
        </w:rPr>
      </w:pPr>
    </w:p>
    <w:p w14:paraId="7D4F81BC" w14:textId="6E30F784" w:rsidR="00DA1F1F" w:rsidRPr="00D91BD0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67946448" w14:textId="42D81C8F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02CA2E9C" w14:textId="216ACAE6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18F6A430" w14:textId="49058C9F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74F078AA" w14:textId="485207D8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0E03CD80" w14:textId="42EF6DC8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76537A07" w14:textId="7B7D5FB7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sectPr w:rsidR="00DA1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64EEB"/>
    <w:multiLevelType w:val="multilevel"/>
    <w:tmpl w:val="94B6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8E778D"/>
    <w:multiLevelType w:val="multilevel"/>
    <w:tmpl w:val="78B41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411634"/>
    <w:multiLevelType w:val="multilevel"/>
    <w:tmpl w:val="DFAEB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1376656">
    <w:abstractNumId w:val="0"/>
  </w:num>
  <w:num w:numId="2" w16cid:durableId="1499074430">
    <w:abstractNumId w:val="2"/>
  </w:num>
  <w:num w:numId="3" w16cid:durableId="1362823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7F"/>
    <w:rsid w:val="00200A12"/>
    <w:rsid w:val="003C442B"/>
    <w:rsid w:val="004A0F70"/>
    <w:rsid w:val="00631417"/>
    <w:rsid w:val="00652A7F"/>
    <w:rsid w:val="00906ACD"/>
    <w:rsid w:val="00D91BD0"/>
    <w:rsid w:val="00DA1F1F"/>
    <w:rsid w:val="00E6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C23E1"/>
  <w15:chartTrackingRefBased/>
  <w15:docId w15:val="{F7504171-CBC9-4D1D-B531-49B94D5B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95373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93855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2314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43698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294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28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6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074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836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24699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690479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741458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012852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Ораз Венера Шотанбайқызы</dc:creator>
  <cp:keywords/>
  <dc:description/>
  <cp:lastModifiedBy>Алиева Гулжан Кыдыркожаевна</cp:lastModifiedBy>
  <cp:revision>6</cp:revision>
  <dcterms:created xsi:type="dcterms:W3CDTF">2026-09-14T12:45:00Z</dcterms:created>
  <dcterms:modified xsi:type="dcterms:W3CDTF">2026-09-16T05:20:00Z</dcterms:modified>
</cp:coreProperties>
</file>