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жалпы орта білім беретін мемлекеттік мекеме басшыларының бос лауазымдарына орналасуға конкурс жариялайды </w:t>
      </w:r>
      <w:r>
        <w:rPr>
          <w:sz w:val="28"/>
          <w:szCs w:val="28"/>
          <w:lang w:val="kk-KZ"/>
        </w:rPr>
        <w:t>(16.09.2026 ж.)</w:t>
      </w:r>
    </w:p>
    <w:p>
      <w:pPr>
        <w:ind w:firstLine="360"/>
        <w:jc w:val="center"/>
        <w:rPr>
          <w:b/>
          <w:sz w:val="28"/>
          <w:szCs w:val="28"/>
          <w:lang w:val="kk-KZ"/>
        </w:rPr>
      </w:pPr>
    </w:p>
    <w:bookmarkEnd w:id="0"/>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 «Солтүстік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мекемесінің </w:t>
      </w:r>
      <w:r>
        <w:rPr>
          <w:rFonts w:ascii="Times New Roman" w:hAnsi="Times New Roman"/>
          <w:b/>
          <w:sz w:val="28"/>
          <w:szCs w:val="28"/>
          <w:lang w:val="kk-KZ"/>
        </w:rPr>
        <w:t>«Талшық орта мектебі</w:t>
      </w:r>
      <w:r>
        <w:rPr>
          <w:rFonts w:ascii="Times New Roman" w:hAnsi="Times New Roman"/>
          <w:sz w:val="28"/>
          <w:szCs w:val="28"/>
          <w:lang w:val="kk-KZ"/>
        </w:rPr>
        <w:t>» коммуналдық мемлекеттік мекемесінің директоры (толық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Ақжар ауданы, Талшық а., Цели</w:t>
      </w:r>
      <w:bookmarkStart w:id="1" w:name="_GoBack"/>
      <w:bookmarkEnd w:id="1"/>
      <w:r>
        <w:rPr>
          <w:rFonts w:ascii="Times New Roman" w:hAnsi="Times New Roman"/>
          <w:sz w:val="28"/>
          <w:szCs w:val="28"/>
          <w:lang w:val="kk-KZ"/>
        </w:rPr>
        <w:t>нная к-сі, 11.</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мекемесінің </w:t>
      </w:r>
      <w:r>
        <w:rPr>
          <w:rFonts w:ascii="Times New Roman" w:hAnsi="Times New Roman"/>
          <w:b/>
          <w:sz w:val="28"/>
          <w:szCs w:val="28"/>
          <w:lang w:val="kk-KZ"/>
        </w:rPr>
        <w:t>«Бестерек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Ақжар ауданы, Талшық а., А. Иманов к-сі, 1.</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мекемесінің </w:t>
      </w:r>
      <w:r>
        <w:rPr>
          <w:rFonts w:ascii="Times New Roman" w:hAnsi="Times New Roman"/>
          <w:b/>
          <w:sz w:val="28"/>
          <w:szCs w:val="28"/>
          <w:lang w:val="kk-KZ"/>
        </w:rPr>
        <w:t>«Ақсары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Ақжар ауданы, Ақсары а., Ыбырай Алтынсарин к-сі, 4.</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«Ғабит Мүсірепов атындағы ауданының білім бөлімі» коммуналдық мемлекеттік мекемесінің </w:t>
      </w:r>
      <w:r>
        <w:rPr>
          <w:rFonts w:ascii="Times New Roman" w:hAnsi="Times New Roman"/>
          <w:b/>
          <w:sz w:val="28"/>
          <w:szCs w:val="28"/>
          <w:lang w:val="kk-KZ"/>
        </w:rPr>
        <w:t>«Приишим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 xml:space="preserve">Ғабит Мүсірепов атындағы </w:t>
      </w:r>
      <w:r>
        <w:rPr>
          <w:rFonts w:ascii="Times New Roman" w:hAnsi="Times New Roman"/>
          <w:sz w:val="28"/>
          <w:szCs w:val="28"/>
          <w:lang w:val="kk-KZ"/>
        </w:rPr>
        <w:t>ауданы, Разгульное а., Советский к-сі, 10.</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мекемесінің </w:t>
      </w:r>
      <w:r>
        <w:rPr>
          <w:rFonts w:ascii="Times New Roman" w:hAnsi="Times New Roman"/>
          <w:b/>
          <w:sz w:val="28"/>
          <w:szCs w:val="28"/>
          <w:lang w:val="kk-KZ"/>
        </w:rPr>
        <w:t>«Таман мектеп-бөбекжай-бақша кешені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 xml:space="preserve">Мағжан Жұмабаев </w:t>
      </w:r>
      <w:r>
        <w:rPr>
          <w:rFonts w:ascii="Times New Roman" w:hAnsi="Times New Roman"/>
          <w:sz w:val="28"/>
          <w:szCs w:val="28"/>
          <w:lang w:val="kk-KZ"/>
        </w:rPr>
        <w:t>ауданы, Таманское а., Школьная к-сі, 21.</w:t>
      </w:r>
    </w:p>
    <w:p>
      <w:pPr>
        <w:tabs>
          <w:tab w:val="left" w:pos="426"/>
        </w:tabs>
        <w:suppressAutoHyphens/>
        <w:jc w:val="both"/>
        <w:textAlignment w:val="baseline"/>
        <w:rPr>
          <w:b/>
          <w:color w:val="000000"/>
          <w:sz w:val="28"/>
          <w:szCs w:val="28"/>
          <w:lang w:val="kk-KZ"/>
        </w:rPr>
      </w:pPr>
      <w:r>
        <w:rPr>
          <w:b/>
          <w:color w:val="000000"/>
          <w:sz w:val="28"/>
          <w:szCs w:val="28"/>
          <w:lang w:val="kk-KZ"/>
        </w:rPr>
        <w:tab/>
      </w:r>
      <w:r>
        <w:rPr>
          <w:b/>
          <w:color w:val="000000"/>
          <w:sz w:val="28"/>
          <w:szCs w:val="28"/>
          <w:lang w:val="kk-KZ"/>
        </w:rPr>
        <w:tab/>
        <w:t>Біліктілікке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 xml:space="preserve">осы тармақтың 2, 3-абзацтағы нормаларын қоспағанда, білім және ғылым саласындағы қызмет бағыты бойынша мемлекеттік қызметші лауазымындағы, </w:t>
      </w:r>
      <w:r>
        <w:rPr>
          <w:rFonts w:ascii="Times New Roman" w:hAnsi="Times New Roman"/>
          <w:color w:val="000000"/>
          <w:sz w:val="28"/>
          <w:szCs w:val="28"/>
          <w:lang w:val="kk-KZ"/>
        </w:rPr>
        <w:lastRenderedPageBreak/>
        <w:t>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pPr>
        <w:pStyle w:val="a3"/>
        <w:tabs>
          <w:tab w:val="left" w:pos="426"/>
        </w:tabs>
        <w:suppressAutoHyphens/>
        <w:spacing w:line="240" w:lineRule="auto"/>
        <w:ind w:left="0" w:firstLine="709"/>
        <w:jc w:val="both"/>
        <w:textAlignment w:val="baseline"/>
        <w:rPr>
          <w:rFonts w:ascii="Times New Roman" w:hAnsi="Times New Roman"/>
          <w:b/>
          <w:color w:val="000000"/>
          <w:sz w:val="28"/>
          <w:szCs w:val="28"/>
          <w:lang w:val="kk-KZ"/>
        </w:rPr>
      </w:pPr>
      <w:r>
        <w:rPr>
          <w:rFonts w:ascii="Times New Roman" w:hAnsi="Times New Roman"/>
          <w:b/>
          <w:color w:val="000000"/>
          <w:sz w:val="28"/>
          <w:szCs w:val="28"/>
          <w:lang w:val="kk-KZ"/>
        </w:rPr>
        <w:t>шағын жинақты мектептердің басшысы (директоры) үшін:</w:t>
      </w:r>
    </w:p>
    <w:p>
      <w:pPr>
        <w:tabs>
          <w:tab w:val="left" w:pos="426"/>
        </w:tabs>
        <w:suppressAutoHyphens/>
        <w:jc w:val="both"/>
        <w:textAlignment w:val="baseline"/>
        <w:rPr>
          <w:color w:val="000000"/>
          <w:sz w:val="28"/>
          <w:szCs w:val="28"/>
          <w:lang w:val="kk-KZ"/>
        </w:rPr>
      </w:pPr>
      <w:bookmarkStart w:id="2" w:name="z70"/>
      <w:r>
        <w:rPr>
          <w:color w:val="000000"/>
          <w:sz w:val="28"/>
          <w:szCs w:val="28"/>
          <w:lang w:val="kk-KZ"/>
        </w:rPr>
        <w:tab/>
      </w:r>
      <w:r>
        <w:rPr>
          <w:color w:val="000000"/>
          <w:sz w:val="28"/>
          <w:szCs w:val="28"/>
          <w:lang w:val="kk-KZ"/>
        </w:rPr>
        <w:tab/>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pPr>
        <w:tabs>
          <w:tab w:val="left" w:pos="426"/>
        </w:tabs>
        <w:suppressAutoHyphens/>
        <w:jc w:val="both"/>
        <w:textAlignment w:val="baseline"/>
        <w:rPr>
          <w:color w:val="000000"/>
          <w:sz w:val="28"/>
          <w:szCs w:val="28"/>
          <w:lang w:val="kk-KZ"/>
        </w:rPr>
      </w:pPr>
      <w:r>
        <w:rPr>
          <w:color w:val="000000"/>
          <w:sz w:val="28"/>
          <w:szCs w:val="28"/>
          <w:lang w:val="kk-KZ"/>
        </w:rPr>
        <w:tab/>
      </w:r>
      <w:r>
        <w:rPr>
          <w:color w:val="000000"/>
          <w:sz w:val="28"/>
          <w:szCs w:val="28"/>
          <w:lang w:val="kk-KZ"/>
        </w:rPr>
        <w:tab/>
        <w:t>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pPr>
        <w:pStyle w:val="a3"/>
        <w:tabs>
          <w:tab w:val="left" w:pos="426"/>
        </w:tabs>
        <w:suppressAutoHyphens/>
        <w:spacing w:line="240" w:lineRule="auto"/>
        <w:ind w:left="0"/>
        <w:jc w:val="both"/>
        <w:textAlignment w:val="baseline"/>
        <w:rPr>
          <w:rFonts w:ascii="Times New Roman" w:hAnsi="Times New Roman"/>
          <w:b/>
          <w:color w:val="000000"/>
          <w:sz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r>
      <w:r>
        <w:rPr>
          <w:rFonts w:ascii="Times New Roman" w:hAnsi="Times New Roman"/>
          <w:b/>
          <w:color w:val="000000"/>
          <w:sz w:val="28"/>
          <w:szCs w:val="28"/>
          <w:lang w:val="kk-KZ"/>
        </w:rPr>
        <w:t>Л</w:t>
      </w:r>
      <w:r>
        <w:rPr>
          <w:rFonts w:ascii="Times New Roman" w:hAnsi="Times New Roman"/>
          <w:b/>
          <w:color w:val="000000"/>
          <w:sz w:val="28"/>
          <w:lang w:val="kk-KZ"/>
        </w:rPr>
        <w:t xml:space="preserve">ауазымдық міндеттері: </w:t>
      </w:r>
      <w:bookmarkEnd w:id="2"/>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қызметін оның жарғысына сәйкес және Қазақстан Республикасы Білім және ғылым министрінің 2009 жылғы 13 шілдедегі № 338 бұйрығы мен бекітілген Педагог лауазымдарының үлгілік біліктілік сипаттамаларына сәйкес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кеңесті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ғылыми - әдістемелік және материалдық-техникалық базасын қалыптастырады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процесін әдістемелік қамтамасыз етуді ұйымдастырады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заманауи ақпараттық технологияларды дамытуды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ұйымдардың, әдістемелік бірлестіктердің, балалар ұйымдарының қызметіне ықпал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балаларды тәрбиелеу мен оқытуды ұйымдастыру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компьютерлік сауаттылықты, ақпараттық-коммуникациялық технологияларды меңгерген;</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педагогтерді аттестаттау және біліктілік санатын беру (растау) рәсімін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жоғары көрсеткіштері мен жетістіктері бар білім беру ұйымдарының қызметкерлері мен педагогтерін көтермелеуге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 құзыреті шегінде мектептің басқа қызметкерлеріне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жұртшылықпен байланысты жүзеге асырады, ата-аналармен (оларды ауыстыратын тұлғалармен), қамқоршылық кеңеспен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мемлекеттік және өзге де ұйымдарда білім беру ұйымының атынан өкілдік етеді, 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өзінің кәсіби дамуымен жұмыс істейді, оның ішінде менеджмент саласында;</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қызметтерінің сапасына жауап береді.</w:t>
      </w:r>
    </w:p>
    <w:p>
      <w:pPr>
        <w:ind w:firstLine="709"/>
        <w:jc w:val="both"/>
        <w:rPr>
          <w:sz w:val="28"/>
          <w:szCs w:val="28"/>
          <w:lang w:val="kk-KZ"/>
        </w:rPr>
      </w:pPr>
      <w:r>
        <w:rPr>
          <w:sz w:val="28"/>
          <w:szCs w:val="28"/>
          <w:lang w:val="kk-KZ"/>
        </w:rPr>
        <w:t xml:space="preserve">Ауыл жердегі мектеп директордың </w:t>
      </w:r>
      <w:r>
        <w:rPr>
          <w:b/>
          <w:sz w:val="28"/>
          <w:szCs w:val="28"/>
          <w:lang w:val="kk-KZ"/>
        </w:rPr>
        <w:t>лауазымдық жалақысы</w:t>
      </w:r>
      <w:r>
        <w:rPr>
          <w:sz w:val="28"/>
          <w:szCs w:val="28"/>
          <w:lang w:val="kk-KZ"/>
        </w:rPr>
        <w:t xml:space="preserve"> жұмыс өтіліне байланысты 243820</w:t>
      </w:r>
      <w:r>
        <w:rPr>
          <w:b/>
          <w:sz w:val="28"/>
          <w:szCs w:val="28"/>
          <w:lang w:val="kk-KZ"/>
        </w:rPr>
        <w:t xml:space="preserve"> </w:t>
      </w:r>
      <w:r>
        <w:rPr>
          <w:sz w:val="28"/>
          <w:szCs w:val="28"/>
          <w:lang w:val="kk-KZ"/>
        </w:rPr>
        <w:t>теңгеден 287620 теңгеге дейін, қалалық жердегі 199728 теңгеден 242166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Білім және ғылым министрінің 2012 жылғы 21.02-ғы №57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шыққан күннен бастап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w:t>
      </w:r>
      <w:r>
        <w:rPr>
          <w:color w:val="000000"/>
          <w:sz w:val="28"/>
          <w:szCs w:val="28"/>
          <w:lang w:val="kk-KZ"/>
        </w:rPr>
        <w:lastRenderedPageBreak/>
        <w:t>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3"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3"/>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566</TotalTime>
  <Pages>6</Pages>
  <Words>2131</Words>
  <Characters>12149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45</cp:revision>
  <cp:lastPrinted>2025-03-03T09:57:00Z</cp:lastPrinted>
  <dcterms:created xsi:type="dcterms:W3CDTF">2022-10-05T03:40:00Z</dcterms:created>
  <dcterms:modified xsi:type="dcterms:W3CDTF">2026-09-16T05:05:00Z</dcterms:modified>
</cp:coreProperties>
</file>