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81EC3" w14:textId="77777777" w:rsidR="00D012BD" w:rsidRDefault="00000000">
      <w:pPr>
        <w:spacing w:before="60"/>
        <w:ind w:left="190" w:right="225"/>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14:paraId="24512A6F" w14:textId="77777777" w:rsidR="00D012BD" w:rsidRDefault="00D012BD">
      <w:pPr>
        <w:pStyle w:val="a3"/>
        <w:ind w:left="0"/>
        <w:rPr>
          <w:b/>
          <w:sz w:val="24"/>
        </w:rPr>
      </w:pPr>
    </w:p>
    <w:p w14:paraId="58D5A716" w14:textId="77777777" w:rsidR="00D012BD" w:rsidRDefault="00000000">
      <w:pPr>
        <w:ind w:left="187" w:right="227"/>
        <w:jc w:val="center"/>
        <w:rPr>
          <w:b/>
          <w:sz w:val="28"/>
        </w:rPr>
      </w:pPr>
      <w:r>
        <w:rPr>
          <w:b/>
          <w:sz w:val="28"/>
        </w:rPr>
        <w:t>Ақмола</w:t>
      </w:r>
      <w:r>
        <w:rPr>
          <w:b/>
          <w:spacing w:val="-4"/>
          <w:sz w:val="28"/>
        </w:rPr>
        <w:t xml:space="preserve"> </w:t>
      </w:r>
      <w:r>
        <w:rPr>
          <w:b/>
          <w:sz w:val="28"/>
        </w:rPr>
        <w:t>облысы</w:t>
      </w:r>
      <w:r>
        <w:rPr>
          <w:b/>
          <w:spacing w:val="-4"/>
          <w:sz w:val="28"/>
        </w:rPr>
        <w:t xml:space="preserve"> </w:t>
      </w:r>
      <w:r>
        <w:rPr>
          <w:b/>
          <w:sz w:val="28"/>
        </w:rPr>
        <w:t>әкімі</w:t>
      </w:r>
      <w:r>
        <w:rPr>
          <w:b/>
          <w:spacing w:val="-3"/>
          <w:sz w:val="28"/>
        </w:rPr>
        <w:t xml:space="preserve"> </w:t>
      </w:r>
      <w:r>
        <w:rPr>
          <w:b/>
          <w:spacing w:val="-2"/>
          <w:sz w:val="28"/>
        </w:rPr>
        <w:t>аппараты</w:t>
      </w:r>
    </w:p>
    <w:p w14:paraId="1777CAC4" w14:textId="77777777" w:rsidR="00D012BD" w:rsidRDefault="00D012BD">
      <w:pPr>
        <w:pStyle w:val="a3"/>
        <w:spacing w:before="6"/>
        <w:ind w:left="0"/>
        <w:rPr>
          <w:b/>
          <w:sz w:val="41"/>
        </w:rPr>
      </w:pPr>
    </w:p>
    <w:p w14:paraId="69AA7786" w14:textId="77777777" w:rsidR="00D012BD" w:rsidRDefault="00000000">
      <w:pPr>
        <w:ind w:left="3295"/>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14:paraId="4BB843F8" w14:textId="77777777" w:rsidR="00D012BD" w:rsidRDefault="00000000">
      <w:pPr>
        <w:pStyle w:val="a3"/>
        <w:spacing w:before="78"/>
        <w:ind w:left="660"/>
      </w:pPr>
      <w:r>
        <w:t>Құжаттарды</w:t>
      </w:r>
      <w:r>
        <w:rPr>
          <w:spacing w:val="-5"/>
        </w:rPr>
        <w:t xml:space="preserve"> </w:t>
      </w:r>
      <w:r>
        <w:t>қабылдау</w:t>
      </w:r>
      <w:r>
        <w:rPr>
          <w:spacing w:val="-3"/>
        </w:rPr>
        <w:t xml:space="preserve"> </w:t>
      </w:r>
      <w:r>
        <w:t>мерзімі:</w:t>
      </w:r>
      <w:r>
        <w:rPr>
          <w:spacing w:val="-4"/>
        </w:rPr>
        <w:t xml:space="preserve"> </w:t>
      </w:r>
      <w:r>
        <w:t>17.09.2026</w:t>
      </w:r>
      <w:r>
        <w:rPr>
          <w:spacing w:val="-3"/>
        </w:rPr>
        <w:t xml:space="preserve"> </w:t>
      </w:r>
      <w:r>
        <w:t>-</w:t>
      </w:r>
      <w:r>
        <w:rPr>
          <w:spacing w:val="-3"/>
        </w:rPr>
        <w:t xml:space="preserve"> </w:t>
      </w:r>
      <w:r>
        <w:rPr>
          <w:spacing w:val="-2"/>
        </w:rPr>
        <w:t>18.09.2026</w:t>
      </w:r>
    </w:p>
    <w:p w14:paraId="77145755" w14:textId="77777777" w:rsidR="00D012BD" w:rsidRDefault="00000000">
      <w:pPr>
        <w:pStyle w:val="a3"/>
        <w:ind w:left="660"/>
      </w:pPr>
      <w:r>
        <w:t>Қабылдау</w:t>
      </w:r>
      <w:r>
        <w:rPr>
          <w:spacing w:val="-1"/>
        </w:rPr>
        <w:t xml:space="preserve"> </w:t>
      </w:r>
      <w:r>
        <w:t>1</w:t>
      </w:r>
      <w:r>
        <w:rPr>
          <w:spacing w:val="-1"/>
        </w:rPr>
        <w:t xml:space="preserve"> </w:t>
      </w:r>
      <w:r>
        <w:t>этап:</w:t>
      </w:r>
      <w:r>
        <w:rPr>
          <w:spacing w:val="-2"/>
        </w:rPr>
        <w:t xml:space="preserve"> </w:t>
      </w:r>
      <w:r>
        <w:t>17.09.2026-</w:t>
      </w:r>
      <w:r>
        <w:rPr>
          <w:spacing w:val="-1"/>
        </w:rPr>
        <w:t xml:space="preserve"> </w:t>
      </w:r>
      <w:r>
        <w:rPr>
          <w:spacing w:val="-2"/>
        </w:rPr>
        <w:t>18.09.2026</w:t>
      </w:r>
    </w:p>
    <w:p w14:paraId="62675AB4" w14:textId="77777777" w:rsidR="00D012BD" w:rsidRDefault="00000000">
      <w:pPr>
        <w:pStyle w:val="a3"/>
        <w:ind w:left="660"/>
      </w:pPr>
      <w:r>
        <w:t>Қабылдау</w:t>
      </w:r>
      <w:r>
        <w:rPr>
          <w:spacing w:val="-2"/>
        </w:rPr>
        <w:t xml:space="preserve"> </w:t>
      </w:r>
      <w:r>
        <w:t>2</w:t>
      </w:r>
      <w:r>
        <w:rPr>
          <w:spacing w:val="-1"/>
        </w:rPr>
        <w:t xml:space="preserve"> </w:t>
      </w:r>
      <w:r>
        <w:t>этап:</w:t>
      </w:r>
      <w:r>
        <w:rPr>
          <w:spacing w:val="-2"/>
        </w:rPr>
        <w:t xml:space="preserve"> 21.09.2026</w:t>
      </w:r>
    </w:p>
    <w:p w14:paraId="320F8AED" w14:textId="77777777" w:rsidR="00D012BD" w:rsidRDefault="00000000">
      <w:pPr>
        <w:pStyle w:val="a3"/>
        <w:ind w:left="660"/>
      </w:pPr>
      <w:r>
        <w:t>Эссе:</w:t>
      </w:r>
      <w:r>
        <w:rPr>
          <w:spacing w:val="-5"/>
        </w:rPr>
        <w:t xml:space="preserve"> </w:t>
      </w:r>
      <w:r>
        <w:rPr>
          <w:spacing w:val="-2"/>
        </w:rPr>
        <w:t>22.09.2026</w:t>
      </w:r>
    </w:p>
    <w:p w14:paraId="19517048" w14:textId="77777777" w:rsidR="00D012BD" w:rsidRDefault="00000000">
      <w:pPr>
        <w:pStyle w:val="a3"/>
        <w:ind w:left="660"/>
      </w:pPr>
      <w:r>
        <w:t>Сұхбат:</w:t>
      </w:r>
      <w:r>
        <w:rPr>
          <w:spacing w:val="-7"/>
        </w:rPr>
        <w:t xml:space="preserve"> </w:t>
      </w:r>
      <w:r>
        <w:rPr>
          <w:spacing w:val="-2"/>
        </w:rPr>
        <w:t>25.09.2026</w:t>
      </w:r>
    </w:p>
    <w:p w14:paraId="644D26E3" w14:textId="77777777" w:rsidR="00D012BD" w:rsidRDefault="00000000">
      <w:pPr>
        <w:pStyle w:val="a3"/>
        <w:ind w:left="660"/>
      </w:pPr>
      <w:r>
        <w:t>Анықтама</w:t>
      </w:r>
      <w:r>
        <w:rPr>
          <w:spacing w:val="-9"/>
        </w:rPr>
        <w:t xml:space="preserve"> </w:t>
      </w:r>
      <w:r>
        <w:t>телефоны:</w:t>
      </w:r>
      <w:r>
        <w:rPr>
          <w:spacing w:val="-8"/>
        </w:rPr>
        <w:t xml:space="preserve"> </w:t>
      </w:r>
      <w:r>
        <w:rPr>
          <w:spacing w:val="-2"/>
        </w:rPr>
        <w:t>87015326551</w:t>
      </w:r>
    </w:p>
    <w:p w14:paraId="7ED9BD29" w14:textId="77777777" w:rsidR="00D012BD" w:rsidRDefault="00000000">
      <w:pPr>
        <w:pStyle w:val="a3"/>
        <w:ind w:left="660"/>
      </w:pPr>
      <w:r>
        <w:t>D-O-2</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512004</w:t>
      </w:r>
    </w:p>
    <w:p w14:paraId="023AC0EA" w14:textId="77777777" w:rsidR="00D012BD" w:rsidRDefault="00000000">
      <w:pPr>
        <w:tabs>
          <w:tab w:val="left" w:pos="2697"/>
          <w:tab w:val="left" w:pos="4101"/>
          <w:tab w:val="left" w:pos="5329"/>
          <w:tab w:val="left" w:pos="7466"/>
          <w:tab w:val="left" w:pos="8761"/>
        </w:tabs>
        <w:ind w:left="100" w:right="140"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14:paraId="23077D98" w14:textId="77777777" w:rsidR="00D012BD" w:rsidRDefault="00D012BD">
      <w:pPr>
        <w:pStyle w:val="a3"/>
        <w:spacing w:before="2"/>
        <w:ind w:left="0"/>
        <w:rPr>
          <w:b/>
          <w:i/>
          <w:sz w:val="40"/>
        </w:rPr>
      </w:pPr>
    </w:p>
    <w:p w14:paraId="7169E69E" w14:textId="77777777" w:rsidR="00D012BD" w:rsidRDefault="00000000">
      <w:pPr>
        <w:pStyle w:val="1"/>
        <w:spacing w:before="1"/>
        <w:ind w:left="3855"/>
        <w:jc w:val="left"/>
      </w:pPr>
      <w:r>
        <w:t>Лауазым</w:t>
      </w:r>
      <w:r>
        <w:rPr>
          <w:spacing w:val="-7"/>
        </w:rPr>
        <w:t xml:space="preserve"> </w:t>
      </w:r>
      <w:r>
        <w:rPr>
          <w:spacing w:val="-2"/>
        </w:rPr>
        <w:t>атауы:</w:t>
      </w:r>
    </w:p>
    <w:p w14:paraId="06C1274D" w14:textId="77777777" w:rsidR="00D012BD" w:rsidRDefault="00000000">
      <w:pPr>
        <w:pStyle w:val="a3"/>
        <w:tabs>
          <w:tab w:val="left" w:pos="1978"/>
          <w:tab w:val="left" w:pos="3788"/>
          <w:tab w:val="left" w:pos="5834"/>
          <w:tab w:val="left" w:pos="6825"/>
          <w:tab w:val="left" w:pos="8298"/>
        </w:tabs>
        <w:spacing w:before="78"/>
        <w:ind w:right="136" w:firstLine="560"/>
      </w:pPr>
      <w:r>
        <w:rPr>
          <w:spacing w:val="-2"/>
        </w:rPr>
        <w:t>Ақмола</w:t>
      </w:r>
      <w:r>
        <w:tab/>
      </w:r>
      <w:r>
        <w:rPr>
          <w:spacing w:val="-2"/>
        </w:rPr>
        <w:t>облысының</w:t>
      </w:r>
      <w:r>
        <w:tab/>
      </w:r>
      <w:r>
        <w:rPr>
          <w:spacing w:val="-2"/>
        </w:rPr>
        <w:t>цифрландыру</w:t>
      </w:r>
      <w:r>
        <w:tab/>
      </w:r>
      <w:r>
        <w:rPr>
          <w:spacing w:val="-4"/>
        </w:rPr>
        <w:t>және</w:t>
      </w:r>
      <w:r>
        <w:tab/>
      </w:r>
      <w:r>
        <w:rPr>
          <w:spacing w:val="-2"/>
        </w:rPr>
        <w:t>архивтер</w:t>
      </w:r>
      <w:r>
        <w:tab/>
      </w:r>
      <w:r>
        <w:rPr>
          <w:spacing w:val="-2"/>
        </w:rPr>
        <w:t xml:space="preserve">басқармасы </w:t>
      </w:r>
      <w:r>
        <w:t>басшысының орынбасары, D-O-2 (Лауазым мәртебесі: Бос)</w:t>
      </w:r>
    </w:p>
    <w:p w14:paraId="3B0D57AA" w14:textId="77777777" w:rsidR="00D012BD" w:rsidRDefault="00D012BD">
      <w:pPr>
        <w:pStyle w:val="a3"/>
        <w:spacing w:before="10"/>
        <w:ind w:left="0"/>
        <w:rPr>
          <w:sz w:val="44"/>
        </w:rPr>
      </w:pPr>
    </w:p>
    <w:p w14:paraId="09E8F26C" w14:textId="77777777" w:rsidR="00D012BD" w:rsidRDefault="00000000">
      <w:pPr>
        <w:pStyle w:val="1"/>
        <w:ind w:left="3082"/>
      </w:pPr>
      <w:r>
        <w:t>Функционалдық</w:t>
      </w:r>
      <w:r>
        <w:rPr>
          <w:spacing w:val="-13"/>
        </w:rPr>
        <w:t xml:space="preserve"> </w:t>
      </w:r>
      <w:r>
        <w:rPr>
          <w:spacing w:val="-2"/>
        </w:rPr>
        <w:t>міндеттері:</w:t>
      </w:r>
    </w:p>
    <w:p w14:paraId="48A8CEA8" w14:textId="77777777" w:rsidR="00D012BD" w:rsidRDefault="00000000">
      <w:pPr>
        <w:pStyle w:val="a3"/>
        <w:spacing w:before="78"/>
        <w:ind w:right="104" w:firstLine="560"/>
        <w:jc w:val="both"/>
      </w:pPr>
      <w:r>
        <w:t>Мемлекеттік саясатқа және цифрлық трансформацияның басымдықтарына сәйкес өңірді цифрландыруды дамытудың стратегиялық бағыттарын қалыптастыру және іске асыру. Қазақстан Республикасының «акылды» қалаларының Эталондық стандартын және «SMART CITY» Концепциясын енгізу, қалалық және облыстық инфрақұрылымды цифрландыру, деректерді интеграциялау және заманауи цифрлық экожүйені пайдалану жөніндегі жүйелі жұмысты қамтамасыз ету. Мемлекеттік органдардың ақпараттық жүйелерін әзірлеу және енгізу жөніндегі жобаларға жүйелі талдау, сараптамалық бағалау және рецензиялау жүргізуді бақылауды қамтамасыз ету, оларды пысықтау</w:t>
      </w:r>
      <w:r>
        <w:rPr>
          <w:spacing w:val="80"/>
        </w:rPr>
        <w:t xml:space="preserve"> </w:t>
      </w:r>
      <w:r>
        <w:t>және модификациялау бойынша техникалық ұсынымдар дайындау. Мемлекеттік органдарға бизнес-процестерді және олардың ведомствоаралық өзара іс-қимыл алгоритмдерін оңтайландыру және трансформациялау жөнінде ұсыныстар енгізу. Мемлекеттік органның бірыңғай архитектурасын</w:t>
      </w:r>
      <w:r>
        <w:rPr>
          <w:spacing w:val="80"/>
        </w:rPr>
        <w:t xml:space="preserve"> </w:t>
      </w:r>
      <w:r>
        <w:t>жобалауды, келісуді және бақылау сүйемелдеуін, сондай-ақ «электрондық әкімдіктің» және «электрондық үкіметтің» үлгілік архитектурасы</w:t>
      </w:r>
      <w:r>
        <w:rPr>
          <w:spacing w:val="40"/>
        </w:rPr>
        <w:t xml:space="preserve"> </w:t>
      </w:r>
      <w:r>
        <w:t>талаптарының сақталуын қамтамасыз ету. Мемлекеттік электрондық ақпараттық ресурстар мен мемлекеттік органдардың дерекқорларын әкімшілендіру, қалыптастыру және интеграциялау процестерін үйлестіру. ҚР Цифрлық кодексінің және Қазақстан Республикасы жасанды интеллект және цифрлық даму министрлігінің № 141/НК әдістемесінің талаптарына сәйкес Ақмола облысының «смарт-қала» және «смарт-өңірді» дамыту Стратегиясын, сондай-ақ оны іске асыру жөніндегі Жол картасын әзірлеуді, уәкілетті</w:t>
      </w:r>
      <w:r>
        <w:rPr>
          <w:spacing w:val="80"/>
        </w:rPr>
        <w:t xml:space="preserve"> </w:t>
      </w:r>
      <w:r>
        <w:t>органмен келісуді, өзектендіруді және іске асыруды үйлестіру. Өңірдің барлық әзірленетін</w:t>
      </w:r>
      <w:r>
        <w:rPr>
          <w:spacing w:val="80"/>
        </w:rPr>
        <w:t xml:space="preserve"> </w:t>
      </w:r>
      <w:r>
        <w:t>және</w:t>
      </w:r>
      <w:r>
        <w:rPr>
          <w:spacing w:val="80"/>
        </w:rPr>
        <w:t xml:space="preserve"> </w:t>
      </w:r>
      <w:r>
        <w:t>құрылатын</w:t>
      </w:r>
      <w:r>
        <w:rPr>
          <w:spacing w:val="80"/>
        </w:rPr>
        <w:t xml:space="preserve"> </w:t>
      </w:r>
      <w:r>
        <w:t>цифрлық</w:t>
      </w:r>
      <w:r>
        <w:rPr>
          <w:spacing w:val="80"/>
        </w:rPr>
        <w:t xml:space="preserve"> </w:t>
      </w:r>
      <w:r>
        <w:t>объектілерінің</w:t>
      </w:r>
      <w:r>
        <w:rPr>
          <w:spacing w:val="80"/>
        </w:rPr>
        <w:t xml:space="preserve"> </w:t>
      </w:r>
      <w:r>
        <w:t>«QazTech»</w:t>
      </w:r>
      <w:r>
        <w:rPr>
          <w:spacing w:val="80"/>
        </w:rPr>
        <w:t xml:space="preserve"> </w:t>
      </w:r>
      <w:r>
        <w:t>бірыңғай</w:t>
      </w:r>
    </w:p>
    <w:p w14:paraId="0F0CF06E" w14:textId="77777777" w:rsidR="00D012BD" w:rsidRDefault="00D012BD">
      <w:pPr>
        <w:jc w:val="both"/>
        <w:sectPr w:rsidR="00D012BD">
          <w:type w:val="continuous"/>
          <w:pgSz w:w="11900" w:h="16840"/>
          <w:pgMar w:top="1060" w:right="460" w:bottom="280" w:left="1600" w:header="720" w:footer="720" w:gutter="0"/>
          <w:cols w:space="720"/>
        </w:sectPr>
      </w:pPr>
    </w:p>
    <w:p w14:paraId="7E7066ED" w14:textId="77777777" w:rsidR="00D012BD" w:rsidRDefault="00000000">
      <w:pPr>
        <w:pStyle w:val="a3"/>
        <w:spacing w:before="60"/>
        <w:ind w:right="105"/>
        <w:jc w:val="both"/>
      </w:pPr>
      <w:r>
        <w:lastRenderedPageBreak/>
        <w:t>ұлттық платформасының талаптарына және ақпараттандырудың сервистік моделінің стандарттарына сәйкестігін қамтамасыз ету. Стратегиялық</w:t>
      </w:r>
      <w:r>
        <w:rPr>
          <w:spacing w:val="80"/>
        </w:rPr>
        <w:t xml:space="preserve"> </w:t>
      </w:r>
      <w:r>
        <w:t>басшылық жасау, ведомствоаралық үйлестіру, техникалық тапсырмаларды келісу және «Қазақстан Ғарыш Сапары» ҰК» АҚ жоғары басшылығымен әрі министрліктермен өзара іс-қимыл жасау. Жасанды интеллект технологияларын енгізуді және деректерді талдауды қоса алғанда, цифрлық дамудың тұжырымдамаларын, бағдарламаларын және жол карталарын әзірлеуге қатысу. Байланыс сапасын және Интернетке қолжетімділікті арттыру бойынша жұмыстарды қамтамасыз ету. Облыс әкімдігінің салалық басқармаларының, қала және аудан әкімдіктерінің, сондай-ақ басқа да мүдделі ұйымдардың жобаларды басқару мәселелері бойынша өзара іс-қимылын ұйымдастыру. Ұлттық жобаларда, мемлекеттік бағдарламаларда және өзге де нормативтік құқықтық актілерде көзделген цифрландыру жобаларын іске асыруды үйлестіру. Ақпараттық жүйелерді, цифрлық платформалар мен сервистерді енгізуді және сүйемелдеуді қамтамасыз ету. Жасанды интеллект, процестерді автоматтандыру, ауқымды деректерді талдау және цифрлық экожүйелер негізінде шешімдерді енгізу бойынша жұмысты ұйымдастыру. Цифрландыру мәселелері бойынша жергілікті атқарушы органдардың орталық мемлекеттік органдармен, ведомстволық бағынысты ұйымдармен және АТ-компаниялармен өзара іс-қимылын үйлестіру. Мемлекеттік органдар мен ұйымдарға цифрлық технологияларды енгізу мәселелері бойынша әдістемелік және консультациялық көмек көрсету. Цифрландыру деңгейін, ақпараттық технологияларды енгізудің тиімділігін мониторингілеу және талдау және оларды жетілдіру бойынша ұсыныстар дайындау. Ақпараттық жүйелердің интеграциясын қамтамасыз ету, электрондық үкіметтің инфрақұрылымын дамыту және мемлекеттік органдардың цифрлық жетілу деңгейін арттыру. Облыстың елді мекендерінде ұялы байланыс сапасын және Интернет желісіне қолжетімділікті арттыру бойынша жұмысты үйлестіру. Цифрлық жобаларды іске асыру мерзімдері мен сапасының сақталуын бақылау, тәуекелдер мен ресурсарды басқару. Цифрландыру мәселелері бойынша талдамалық, ақпараттық және есептік материалдарды дайындауға қатысу. Өз құзыреті шегінде басшының өзге де тапсырмаларын орындау.</w:t>
      </w:r>
    </w:p>
    <w:p w14:paraId="3929906D" w14:textId="77777777" w:rsidR="00D012BD" w:rsidRDefault="00D012BD">
      <w:pPr>
        <w:pStyle w:val="a3"/>
        <w:spacing w:before="5"/>
        <w:ind w:left="0"/>
        <w:rPr>
          <w:sz w:val="41"/>
        </w:rPr>
      </w:pPr>
    </w:p>
    <w:p w14:paraId="0A968908" w14:textId="77777777" w:rsidR="00D012BD" w:rsidRDefault="00000000">
      <w:pPr>
        <w:pStyle w:val="1"/>
        <w:ind w:left="3434"/>
      </w:pPr>
      <w:r>
        <w:t>Білімі</w:t>
      </w:r>
      <w:r>
        <w:rPr>
          <w:spacing w:val="-4"/>
        </w:rPr>
        <w:t xml:space="preserve"> </w:t>
      </w:r>
      <w:r>
        <w:t>бойынша</w:t>
      </w:r>
      <w:r>
        <w:rPr>
          <w:spacing w:val="-2"/>
        </w:rPr>
        <w:t xml:space="preserve"> талап:</w:t>
      </w:r>
    </w:p>
    <w:p w14:paraId="4C13ACCE" w14:textId="77777777" w:rsidR="00D012BD" w:rsidRDefault="00000000">
      <w:pPr>
        <w:pStyle w:val="a3"/>
        <w:spacing w:before="78"/>
        <w:ind w:right="109" w:firstLine="560"/>
        <w:jc w:val="both"/>
      </w:pPr>
      <w:r>
        <w:t>Жоғары білім, жоғары оқу орнынан кейінгі білім: механика, автоматтандыру және басқару, информатика, ғарыш техникасы мен технологиялары, стандарттау, сертификаттау және метрология (салалар бойынша), физика, құқық, басқару және әкімшілік, қаржы, экономика, банк ісі және сақтандыру, математика және статистика, ақпараттық-коммуникациялық технологиялар, телекоммуникациялар, ақпараттық қауіпсіздік, электротехника және автоматтандыру, ұлттық қауіпсіздік, smart City – технологиялар</w:t>
      </w:r>
    </w:p>
    <w:p w14:paraId="29D93DD1" w14:textId="77777777" w:rsidR="00D012BD" w:rsidRDefault="00D012BD">
      <w:pPr>
        <w:pStyle w:val="a3"/>
        <w:ind w:left="0"/>
        <w:rPr>
          <w:sz w:val="44"/>
        </w:rPr>
      </w:pPr>
    </w:p>
    <w:p w14:paraId="0E2552BF" w14:textId="77777777" w:rsidR="00D012BD" w:rsidRDefault="00000000">
      <w:pPr>
        <w:pStyle w:val="1"/>
        <w:ind w:left="2428"/>
        <w:jc w:val="left"/>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14:paraId="48E4185E" w14:textId="77777777" w:rsidR="00D012BD" w:rsidRDefault="00000000">
      <w:pPr>
        <w:pStyle w:val="a3"/>
        <w:spacing w:before="78"/>
        <w:ind w:left="660"/>
      </w:pPr>
      <w:r>
        <w:t>жоғары</w:t>
      </w:r>
      <w:r>
        <w:rPr>
          <w:spacing w:val="-6"/>
        </w:rPr>
        <w:t xml:space="preserve"> </w:t>
      </w:r>
      <w:r>
        <w:t>немесе</w:t>
      </w:r>
      <w:r>
        <w:rPr>
          <w:spacing w:val="-5"/>
        </w:rPr>
        <w:t xml:space="preserve"> </w:t>
      </w:r>
      <w:r>
        <w:t>жоғары</w:t>
      </w:r>
      <w:r>
        <w:rPr>
          <w:spacing w:val="-6"/>
        </w:rPr>
        <w:t xml:space="preserve"> </w:t>
      </w:r>
      <w:r>
        <w:t>оқу</w:t>
      </w:r>
      <w:r>
        <w:rPr>
          <w:spacing w:val="-5"/>
        </w:rPr>
        <w:t xml:space="preserve"> </w:t>
      </w:r>
      <w:r>
        <w:t>орнынан</w:t>
      </w:r>
      <w:r>
        <w:rPr>
          <w:spacing w:val="-5"/>
        </w:rPr>
        <w:t xml:space="preserve"> </w:t>
      </w:r>
      <w:r>
        <w:t>кейінгі</w:t>
      </w:r>
      <w:r>
        <w:rPr>
          <w:spacing w:val="-5"/>
        </w:rPr>
        <w:t xml:space="preserve"> </w:t>
      </w:r>
      <w:r>
        <w:rPr>
          <w:spacing w:val="-2"/>
        </w:rPr>
        <w:t>білім;</w:t>
      </w:r>
    </w:p>
    <w:p w14:paraId="7187A3B7" w14:textId="77777777" w:rsidR="00D012BD" w:rsidRDefault="00000000">
      <w:pPr>
        <w:pStyle w:val="a3"/>
        <w:ind w:firstLine="560"/>
      </w:pPr>
      <w:r>
        <w:t>мынадай құзыреттердің бар болуы: күйзеліске төзімділік, бастамашылдық, жауапкершілік,</w:t>
      </w:r>
      <w:r>
        <w:rPr>
          <w:spacing w:val="19"/>
        </w:rPr>
        <w:t xml:space="preserve"> </w:t>
      </w:r>
      <w:r>
        <w:t>қызметті</w:t>
      </w:r>
      <w:r>
        <w:rPr>
          <w:spacing w:val="19"/>
        </w:rPr>
        <w:t xml:space="preserve"> </w:t>
      </w:r>
      <w:r>
        <w:t>тұтынушыға</w:t>
      </w:r>
      <w:r>
        <w:rPr>
          <w:spacing w:val="19"/>
        </w:rPr>
        <w:t xml:space="preserve"> </w:t>
      </w:r>
      <w:r>
        <w:t>және</w:t>
      </w:r>
      <w:r>
        <w:rPr>
          <w:spacing w:val="19"/>
        </w:rPr>
        <w:t xml:space="preserve"> </w:t>
      </w:r>
      <w:r>
        <w:t>оны</w:t>
      </w:r>
      <w:r>
        <w:rPr>
          <w:spacing w:val="19"/>
        </w:rPr>
        <w:t xml:space="preserve"> </w:t>
      </w:r>
      <w:r>
        <w:t>ақпараттандыруға</w:t>
      </w:r>
      <w:r>
        <w:rPr>
          <w:spacing w:val="19"/>
        </w:rPr>
        <w:t xml:space="preserve"> </w:t>
      </w:r>
      <w:r>
        <w:rPr>
          <w:spacing w:val="-2"/>
        </w:rPr>
        <w:t>бағдарлану,</w:t>
      </w:r>
    </w:p>
    <w:p w14:paraId="7BA08DF3" w14:textId="77777777" w:rsidR="00D012BD" w:rsidRDefault="00D012BD">
      <w:pPr>
        <w:sectPr w:rsidR="00D012BD">
          <w:pgSz w:w="11900" w:h="16840"/>
          <w:pgMar w:top="1060" w:right="460" w:bottom="280" w:left="1600" w:header="720" w:footer="720" w:gutter="0"/>
          <w:cols w:space="720"/>
        </w:sectPr>
      </w:pPr>
    </w:p>
    <w:p w14:paraId="5972A7D3" w14:textId="77777777" w:rsidR="00D012BD" w:rsidRDefault="00000000">
      <w:pPr>
        <w:pStyle w:val="a3"/>
        <w:spacing w:before="60"/>
        <w:ind w:right="135"/>
        <w:jc w:val="both"/>
      </w:pPr>
      <w:r>
        <w:lastRenderedPageBreak/>
        <w:t>адалдық, ынтымақтастық және әрекеттестік, қызметті басқару, шешім қабылдау, көшбасшылық, стратегиялық ойлау, өзгерістерді басқару;</w:t>
      </w:r>
    </w:p>
    <w:p w14:paraId="1E9D2FEF" w14:textId="77777777" w:rsidR="00D012BD" w:rsidRDefault="00000000">
      <w:pPr>
        <w:pStyle w:val="a3"/>
        <w:ind w:left="660"/>
        <w:jc w:val="both"/>
      </w:pPr>
      <w:r>
        <w:t>жұмыс</w:t>
      </w:r>
      <w:r>
        <w:rPr>
          <w:spacing w:val="-7"/>
        </w:rPr>
        <w:t xml:space="preserve"> </w:t>
      </w:r>
      <w:r>
        <w:t>тәжірибесі</w:t>
      </w:r>
      <w:r>
        <w:rPr>
          <w:spacing w:val="-7"/>
        </w:rPr>
        <w:t xml:space="preserve"> </w:t>
      </w:r>
      <w:r>
        <w:t>келесі</w:t>
      </w:r>
      <w:r>
        <w:rPr>
          <w:spacing w:val="-7"/>
        </w:rPr>
        <w:t xml:space="preserve"> </w:t>
      </w:r>
      <w:r>
        <w:t>талаптардың</w:t>
      </w:r>
      <w:r>
        <w:rPr>
          <w:spacing w:val="-7"/>
        </w:rPr>
        <w:t xml:space="preserve"> </w:t>
      </w:r>
      <w:r>
        <w:t>біріне</w:t>
      </w:r>
      <w:r>
        <w:rPr>
          <w:spacing w:val="-7"/>
        </w:rPr>
        <w:t xml:space="preserve"> </w:t>
      </w:r>
      <w:r>
        <w:t>сәйкес</w:t>
      </w:r>
      <w:r>
        <w:rPr>
          <w:spacing w:val="-7"/>
        </w:rPr>
        <w:t xml:space="preserve"> </w:t>
      </w:r>
      <w:r>
        <w:t>болуы</w:t>
      </w:r>
      <w:r>
        <w:rPr>
          <w:spacing w:val="-7"/>
        </w:rPr>
        <w:t xml:space="preserve"> </w:t>
      </w:r>
      <w:r>
        <w:rPr>
          <w:spacing w:val="-2"/>
        </w:rPr>
        <w:t>тиіс:</w:t>
      </w:r>
    </w:p>
    <w:p w14:paraId="0F4494FB" w14:textId="77777777" w:rsidR="00D012BD" w:rsidRDefault="00000000">
      <w:pPr>
        <w:pStyle w:val="a4"/>
        <w:numPr>
          <w:ilvl w:val="0"/>
          <w:numId w:val="2"/>
        </w:numPr>
        <w:tabs>
          <w:tab w:val="left" w:pos="981"/>
        </w:tabs>
        <w:ind w:right="112" w:firstLine="560"/>
        <w:jc w:val="both"/>
        <w:rPr>
          <w:sz w:val="28"/>
        </w:rPr>
      </w:pPr>
      <w:r>
        <w:rPr>
          <w:sz w:val="28"/>
        </w:rPr>
        <w:t>жұмыс өтілі төрт жылдан кем емес, оның ішінде мемлекеттік органның штат кестесінде көзделген келесі төменгі санаттағы лауазымдарда немесе А-5, B-5,</w:t>
      </w:r>
      <w:r>
        <w:rPr>
          <w:spacing w:val="68"/>
          <w:sz w:val="28"/>
        </w:rPr>
        <w:t xml:space="preserve"> </w:t>
      </w:r>
      <w:r>
        <w:rPr>
          <w:sz w:val="28"/>
        </w:rPr>
        <w:t>C-4,</w:t>
      </w:r>
      <w:r>
        <w:rPr>
          <w:spacing w:val="68"/>
          <w:sz w:val="28"/>
        </w:rPr>
        <w:t xml:space="preserve"> </w:t>
      </w:r>
      <w:r>
        <w:rPr>
          <w:sz w:val="28"/>
        </w:rPr>
        <w:t>C-O-3,</w:t>
      </w:r>
      <w:r>
        <w:rPr>
          <w:spacing w:val="68"/>
          <w:sz w:val="28"/>
        </w:rPr>
        <w:t xml:space="preserve"> </w:t>
      </w:r>
      <w:r>
        <w:rPr>
          <w:sz w:val="28"/>
        </w:rPr>
        <w:t>C-R-2,</w:t>
      </w:r>
      <w:r>
        <w:rPr>
          <w:spacing w:val="68"/>
          <w:sz w:val="28"/>
        </w:rPr>
        <w:t xml:space="preserve"> </w:t>
      </w:r>
      <w:r>
        <w:rPr>
          <w:sz w:val="28"/>
        </w:rPr>
        <w:t>D-4,</w:t>
      </w:r>
      <w:r>
        <w:rPr>
          <w:spacing w:val="68"/>
          <w:sz w:val="28"/>
        </w:rPr>
        <w:t xml:space="preserve"> </w:t>
      </w:r>
      <w:r>
        <w:rPr>
          <w:sz w:val="28"/>
        </w:rPr>
        <w:t>D-O-3,</w:t>
      </w:r>
      <w:r>
        <w:rPr>
          <w:spacing w:val="68"/>
          <w:sz w:val="28"/>
        </w:rPr>
        <w:t xml:space="preserve"> </w:t>
      </w:r>
      <w:r>
        <w:rPr>
          <w:sz w:val="28"/>
        </w:rPr>
        <w:t>D-R-2,</w:t>
      </w:r>
      <w:r>
        <w:rPr>
          <w:spacing w:val="68"/>
          <w:sz w:val="28"/>
        </w:rPr>
        <w:t xml:space="preserve"> </w:t>
      </w:r>
      <w:r>
        <w:rPr>
          <w:sz w:val="28"/>
        </w:rPr>
        <w:t>Е-3,</w:t>
      </w:r>
      <w:r>
        <w:rPr>
          <w:spacing w:val="68"/>
          <w:sz w:val="28"/>
        </w:rPr>
        <w:t xml:space="preserve"> </w:t>
      </w:r>
      <w:r>
        <w:rPr>
          <w:sz w:val="28"/>
        </w:rPr>
        <w:t>E-R-2,</w:t>
      </w:r>
      <w:r>
        <w:rPr>
          <w:spacing w:val="68"/>
          <w:sz w:val="28"/>
        </w:rPr>
        <w:t xml:space="preserve"> </w:t>
      </w:r>
      <w:r>
        <w:rPr>
          <w:sz w:val="28"/>
        </w:rPr>
        <w:t>E-G-1</w:t>
      </w:r>
      <w:r>
        <w:rPr>
          <w:spacing w:val="68"/>
          <w:sz w:val="28"/>
        </w:rPr>
        <w:t xml:space="preserve"> </w:t>
      </w:r>
      <w:r>
        <w:rPr>
          <w:sz w:val="28"/>
        </w:rPr>
        <w:t>санаттарынан</w:t>
      </w:r>
    </w:p>
    <w:p w14:paraId="55141AA7" w14:textId="77777777" w:rsidR="00D012BD" w:rsidRDefault="00000000">
      <w:pPr>
        <w:pStyle w:val="a3"/>
        <w:jc w:val="both"/>
      </w:pPr>
      <w:r>
        <w:t>төмен</w:t>
      </w:r>
      <w:r>
        <w:rPr>
          <w:spacing w:val="-6"/>
        </w:rPr>
        <w:t xml:space="preserve"> </w:t>
      </w:r>
      <w:r>
        <w:t>емес</w:t>
      </w:r>
      <w:r>
        <w:rPr>
          <w:spacing w:val="-5"/>
        </w:rPr>
        <w:t xml:space="preserve"> </w:t>
      </w:r>
      <w:r>
        <w:t>лауазымдарда</w:t>
      </w:r>
      <w:r>
        <w:rPr>
          <w:spacing w:val="-5"/>
        </w:rPr>
        <w:t xml:space="preserve"> </w:t>
      </w:r>
      <w:r>
        <w:t>бір</w:t>
      </w:r>
      <w:r>
        <w:rPr>
          <w:spacing w:val="-4"/>
        </w:rPr>
        <w:t xml:space="preserve"> </w:t>
      </w:r>
      <w:r>
        <w:t>жылдан</w:t>
      </w:r>
      <w:r>
        <w:rPr>
          <w:spacing w:val="-5"/>
        </w:rPr>
        <w:t xml:space="preserve"> </w:t>
      </w:r>
      <w:r>
        <w:t>кем</w:t>
      </w:r>
      <w:r>
        <w:rPr>
          <w:spacing w:val="-5"/>
        </w:rPr>
        <w:t xml:space="preserve"> </w:t>
      </w:r>
      <w:r>
        <w:rPr>
          <w:spacing w:val="-2"/>
        </w:rPr>
        <w:t>емес;</w:t>
      </w:r>
    </w:p>
    <w:p w14:paraId="7F4F5EB7" w14:textId="77777777" w:rsidR="00D012BD" w:rsidRDefault="00000000">
      <w:pPr>
        <w:pStyle w:val="a4"/>
        <w:numPr>
          <w:ilvl w:val="0"/>
          <w:numId w:val="2"/>
        </w:numPr>
        <w:tabs>
          <w:tab w:val="left" w:pos="996"/>
        </w:tabs>
        <w:ind w:right="137" w:firstLine="560"/>
        <w:jc w:val="both"/>
        <w:rPr>
          <w:sz w:val="28"/>
        </w:rPr>
      </w:pPr>
      <w:r>
        <w:rPr>
          <w:sz w:val="28"/>
        </w:rPr>
        <w:t xml:space="preserve">жұмыс өтілі төрт жылдан кем емес, оның ішінде құқық қорғау немесе арнаулы мемлекеттік органдардың басшы лауазымдарында немесе әскери қызметтің басшы лауазымдарында немесе судья лауазымында бір жылдан кем </w:t>
      </w:r>
      <w:r>
        <w:rPr>
          <w:spacing w:val="-2"/>
          <w:sz w:val="28"/>
        </w:rPr>
        <w:t>емес;</w:t>
      </w:r>
    </w:p>
    <w:p w14:paraId="22F1A1D2" w14:textId="77777777" w:rsidR="00D012BD" w:rsidRDefault="00000000">
      <w:pPr>
        <w:pStyle w:val="a4"/>
        <w:numPr>
          <w:ilvl w:val="0"/>
          <w:numId w:val="2"/>
        </w:numPr>
        <w:tabs>
          <w:tab w:val="left" w:pos="993"/>
        </w:tabs>
        <w:ind w:right="137" w:firstLine="560"/>
        <w:jc w:val="both"/>
        <w:rPr>
          <w:sz w:val="28"/>
        </w:rPr>
      </w:pPr>
      <w:r>
        <w:rPr>
          <w:sz w:val="28"/>
        </w:rPr>
        <w:t>осы санаттағы нақты лауазымның функционалдық бағыттарына сәйкес салаларда жұмыс өтілі төрт жылдан кем емес егер ұйымдардың басшы лауазымдарында кемінде бір жыл жұмыс өтілі болған жағдайда.</w:t>
      </w:r>
    </w:p>
    <w:p w14:paraId="2AD9BB33" w14:textId="77777777" w:rsidR="00D012BD" w:rsidRDefault="00D012BD">
      <w:pPr>
        <w:pStyle w:val="a3"/>
        <w:spacing w:before="3"/>
        <w:ind w:left="0"/>
        <w:rPr>
          <w:sz w:val="39"/>
        </w:rPr>
      </w:pPr>
    </w:p>
    <w:p w14:paraId="7DEF590F" w14:textId="77777777" w:rsidR="00D012BD" w:rsidRDefault="00000000">
      <w:pPr>
        <w:pStyle w:val="1"/>
        <w:spacing w:before="1"/>
        <w:ind w:left="3539"/>
      </w:pPr>
      <w:r>
        <w:t>Шағым</w:t>
      </w:r>
      <w:r>
        <w:rPr>
          <w:spacing w:val="-3"/>
        </w:rPr>
        <w:t xml:space="preserve"> </w:t>
      </w:r>
      <w:r>
        <w:t>жасау</w:t>
      </w:r>
      <w:r>
        <w:rPr>
          <w:spacing w:val="-2"/>
        </w:rPr>
        <w:t xml:space="preserve"> тәртiбi</w:t>
      </w:r>
    </w:p>
    <w:p w14:paraId="623883DE" w14:textId="77777777" w:rsidR="00D012BD" w:rsidRDefault="00000000">
      <w:pPr>
        <w:pStyle w:val="a3"/>
        <w:spacing w:before="78"/>
        <w:ind w:right="137" w:firstLine="560"/>
        <w:jc w:val="both"/>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sectPr w:rsidR="00D012BD">
      <w:pgSz w:w="11900" w:h="16840"/>
      <w:pgMar w:top="1060" w:right="46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DE4D3E"/>
    <w:multiLevelType w:val="hybridMultilevel"/>
    <w:tmpl w:val="2B328A4E"/>
    <w:lvl w:ilvl="0" w:tplc="4BECF5F2">
      <w:start w:val="1"/>
      <w:numFmt w:val="decimal"/>
      <w:lvlText w:val="%1)"/>
      <w:lvlJc w:val="left"/>
      <w:pPr>
        <w:ind w:left="100" w:hanging="306"/>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DEC6FAC6">
      <w:numFmt w:val="bullet"/>
      <w:lvlText w:val="•"/>
      <w:lvlJc w:val="left"/>
      <w:pPr>
        <w:ind w:left="1074" w:hanging="306"/>
      </w:pPr>
      <w:rPr>
        <w:rFonts w:hint="default"/>
        <w:lang w:val="kk-KZ" w:eastAsia="en-US" w:bidi="ar-SA"/>
      </w:rPr>
    </w:lvl>
    <w:lvl w:ilvl="2" w:tplc="0DFA8458">
      <w:numFmt w:val="bullet"/>
      <w:lvlText w:val="•"/>
      <w:lvlJc w:val="left"/>
      <w:pPr>
        <w:ind w:left="2048" w:hanging="306"/>
      </w:pPr>
      <w:rPr>
        <w:rFonts w:hint="default"/>
        <w:lang w:val="kk-KZ" w:eastAsia="en-US" w:bidi="ar-SA"/>
      </w:rPr>
    </w:lvl>
    <w:lvl w:ilvl="3" w:tplc="83DAD04C">
      <w:numFmt w:val="bullet"/>
      <w:lvlText w:val="•"/>
      <w:lvlJc w:val="left"/>
      <w:pPr>
        <w:ind w:left="3022" w:hanging="306"/>
      </w:pPr>
      <w:rPr>
        <w:rFonts w:hint="default"/>
        <w:lang w:val="kk-KZ" w:eastAsia="en-US" w:bidi="ar-SA"/>
      </w:rPr>
    </w:lvl>
    <w:lvl w:ilvl="4" w:tplc="80CCAB5C">
      <w:numFmt w:val="bullet"/>
      <w:lvlText w:val="•"/>
      <w:lvlJc w:val="left"/>
      <w:pPr>
        <w:ind w:left="3996" w:hanging="306"/>
      </w:pPr>
      <w:rPr>
        <w:rFonts w:hint="default"/>
        <w:lang w:val="kk-KZ" w:eastAsia="en-US" w:bidi="ar-SA"/>
      </w:rPr>
    </w:lvl>
    <w:lvl w:ilvl="5" w:tplc="9850CC52">
      <w:numFmt w:val="bullet"/>
      <w:lvlText w:val="•"/>
      <w:lvlJc w:val="left"/>
      <w:pPr>
        <w:ind w:left="4970" w:hanging="306"/>
      </w:pPr>
      <w:rPr>
        <w:rFonts w:hint="default"/>
        <w:lang w:val="kk-KZ" w:eastAsia="en-US" w:bidi="ar-SA"/>
      </w:rPr>
    </w:lvl>
    <w:lvl w:ilvl="6" w:tplc="0FD4835E">
      <w:numFmt w:val="bullet"/>
      <w:lvlText w:val="•"/>
      <w:lvlJc w:val="left"/>
      <w:pPr>
        <w:ind w:left="5944" w:hanging="306"/>
      </w:pPr>
      <w:rPr>
        <w:rFonts w:hint="default"/>
        <w:lang w:val="kk-KZ" w:eastAsia="en-US" w:bidi="ar-SA"/>
      </w:rPr>
    </w:lvl>
    <w:lvl w:ilvl="7" w:tplc="1BF83924">
      <w:numFmt w:val="bullet"/>
      <w:lvlText w:val="•"/>
      <w:lvlJc w:val="left"/>
      <w:pPr>
        <w:ind w:left="6918" w:hanging="306"/>
      </w:pPr>
      <w:rPr>
        <w:rFonts w:hint="default"/>
        <w:lang w:val="kk-KZ" w:eastAsia="en-US" w:bidi="ar-SA"/>
      </w:rPr>
    </w:lvl>
    <w:lvl w:ilvl="8" w:tplc="8CA2BD82">
      <w:numFmt w:val="bullet"/>
      <w:lvlText w:val="•"/>
      <w:lvlJc w:val="left"/>
      <w:pPr>
        <w:ind w:left="7892" w:hanging="306"/>
      </w:pPr>
      <w:rPr>
        <w:rFonts w:hint="default"/>
        <w:lang w:val="kk-KZ" w:eastAsia="en-US" w:bidi="ar-SA"/>
      </w:rPr>
    </w:lvl>
  </w:abstractNum>
  <w:abstractNum w:abstractNumId="1" w15:restartNumberingAfterBreak="0">
    <w:nsid w:val="6D4960FB"/>
    <w:multiLevelType w:val="hybridMultilevel"/>
    <w:tmpl w:val="AA249F08"/>
    <w:lvl w:ilvl="0" w:tplc="9D928176">
      <w:start w:val="1"/>
      <w:numFmt w:val="decimal"/>
      <w:lvlText w:val="%1)"/>
      <w:lvlJc w:val="left"/>
      <w:pPr>
        <w:ind w:left="100" w:hanging="322"/>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16CA94CC">
      <w:numFmt w:val="bullet"/>
      <w:lvlText w:val="•"/>
      <w:lvlJc w:val="left"/>
      <w:pPr>
        <w:ind w:left="1074" w:hanging="322"/>
      </w:pPr>
      <w:rPr>
        <w:rFonts w:hint="default"/>
        <w:lang w:val="kk-KZ" w:eastAsia="en-US" w:bidi="ar-SA"/>
      </w:rPr>
    </w:lvl>
    <w:lvl w:ilvl="2" w:tplc="F5183374">
      <w:numFmt w:val="bullet"/>
      <w:lvlText w:val="•"/>
      <w:lvlJc w:val="left"/>
      <w:pPr>
        <w:ind w:left="2048" w:hanging="322"/>
      </w:pPr>
      <w:rPr>
        <w:rFonts w:hint="default"/>
        <w:lang w:val="kk-KZ" w:eastAsia="en-US" w:bidi="ar-SA"/>
      </w:rPr>
    </w:lvl>
    <w:lvl w:ilvl="3" w:tplc="76448AC2">
      <w:numFmt w:val="bullet"/>
      <w:lvlText w:val="•"/>
      <w:lvlJc w:val="left"/>
      <w:pPr>
        <w:ind w:left="3022" w:hanging="322"/>
      </w:pPr>
      <w:rPr>
        <w:rFonts w:hint="default"/>
        <w:lang w:val="kk-KZ" w:eastAsia="en-US" w:bidi="ar-SA"/>
      </w:rPr>
    </w:lvl>
    <w:lvl w:ilvl="4" w:tplc="C4E4130E">
      <w:numFmt w:val="bullet"/>
      <w:lvlText w:val="•"/>
      <w:lvlJc w:val="left"/>
      <w:pPr>
        <w:ind w:left="3996" w:hanging="322"/>
      </w:pPr>
      <w:rPr>
        <w:rFonts w:hint="default"/>
        <w:lang w:val="kk-KZ" w:eastAsia="en-US" w:bidi="ar-SA"/>
      </w:rPr>
    </w:lvl>
    <w:lvl w:ilvl="5" w:tplc="846A46E4">
      <w:numFmt w:val="bullet"/>
      <w:lvlText w:val="•"/>
      <w:lvlJc w:val="left"/>
      <w:pPr>
        <w:ind w:left="4970" w:hanging="322"/>
      </w:pPr>
      <w:rPr>
        <w:rFonts w:hint="default"/>
        <w:lang w:val="kk-KZ" w:eastAsia="en-US" w:bidi="ar-SA"/>
      </w:rPr>
    </w:lvl>
    <w:lvl w:ilvl="6" w:tplc="EE6E7CC4">
      <w:numFmt w:val="bullet"/>
      <w:lvlText w:val="•"/>
      <w:lvlJc w:val="left"/>
      <w:pPr>
        <w:ind w:left="5944" w:hanging="322"/>
      </w:pPr>
      <w:rPr>
        <w:rFonts w:hint="default"/>
        <w:lang w:val="kk-KZ" w:eastAsia="en-US" w:bidi="ar-SA"/>
      </w:rPr>
    </w:lvl>
    <w:lvl w:ilvl="7" w:tplc="DA66FAF8">
      <w:numFmt w:val="bullet"/>
      <w:lvlText w:val="•"/>
      <w:lvlJc w:val="left"/>
      <w:pPr>
        <w:ind w:left="6918" w:hanging="322"/>
      </w:pPr>
      <w:rPr>
        <w:rFonts w:hint="default"/>
        <w:lang w:val="kk-KZ" w:eastAsia="en-US" w:bidi="ar-SA"/>
      </w:rPr>
    </w:lvl>
    <w:lvl w:ilvl="8" w:tplc="9BF44808">
      <w:numFmt w:val="bullet"/>
      <w:lvlText w:val="•"/>
      <w:lvlJc w:val="left"/>
      <w:pPr>
        <w:ind w:left="7892" w:hanging="322"/>
      </w:pPr>
      <w:rPr>
        <w:rFonts w:hint="default"/>
        <w:lang w:val="kk-KZ" w:eastAsia="en-US" w:bidi="ar-SA"/>
      </w:rPr>
    </w:lvl>
  </w:abstractNum>
  <w:num w:numId="1" w16cid:durableId="740952080">
    <w:abstractNumId w:val="0"/>
  </w:num>
  <w:num w:numId="2" w16cid:durableId="1765688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012BD"/>
    <w:rsid w:val="00250E2C"/>
    <w:rsid w:val="00C65D05"/>
    <w:rsid w:val="00D012B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4DAD"/>
  <w15:docId w15:val="{0310EEED-7BC9-4258-BDEC-D574DE95F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ind w:left="190"/>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0"/>
    </w:pPr>
    <w:rPr>
      <w:sz w:val="28"/>
      <w:szCs w:val="28"/>
    </w:rPr>
  </w:style>
  <w:style w:type="paragraph" w:styleId="a4">
    <w:name w:val="List Paragraph"/>
    <w:basedOn w:val="a"/>
    <w:uiPriority w:val="1"/>
    <w:qFormat/>
    <w:pPr>
      <w:ind w:left="100" w:right="133" w:firstLine="5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931</Words>
  <Characters>5310</Characters>
  <Application>Microsoft Office Word</Application>
  <DocSecurity>0</DocSecurity>
  <Lines>44</Lines>
  <Paragraphs>12</Paragraphs>
  <ScaleCrop>false</ScaleCrop>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2026-09-15T09:59:00Z</dcterms:created>
  <dcterms:modified xsi:type="dcterms:W3CDTF">2026-09-15T10:01:00Z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JasperReports Library version 6.17.0-6d93193241dd8cc42629e188b94f9e0bc5722efd</vt:lpwstr>
  </property>
  <property fmtid="{D5CDD505-2E9C-101B-9397-08002B2CF9AE}" pid="4" name="LastSaved">
    <vt:filetime>2026-09-15T00:00:00Z</vt:filetime>
  </property>
  <property fmtid="{D5CDD505-2E9C-101B-9397-08002B2CF9AE}" pid="5" name="Producer">
    <vt:lpwstr>iText 2.1.7 by 1T3XT</vt:lpwstr>
  </property>
</Properties>
</file>