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Y="856"/>
        <w:tblW w:w="0" w:type="auto"/>
        <w:tblLayout w:type="fixed"/>
        <w:tblLook w:val="04A0" w:firstRow="1" w:lastRow="0" w:firstColumn="1" w:lastColumn="0" w:noHBand="0" w:noVBand="1"/>
      </w:tblPr>
      <w:tblGrid>
        <w:gridCol w:w="3652"/>
        <w:gridCol w:w="1985"/>
        <w:gridCol w:w="3934"/>
      </w:tblGrid>
      <w:tr w:rsidR="00F021FE" w:rsidTr="00F021FE">
        <w:trPr>
          <w:trHeight w:val="1983"/>
        </w:trPr>
        <w:tc>
          <w:tcPr>
            <w:tcW w:w="3652" w:type="dxa"/>
            <w:tcBorders>
              <w:top w:val="nil"/>
              <w:left w:val="nil"/>
              <w:bottom w:val="thinThickSmallGap" w:sz="24" w:space="0" w:color="002060"/>
              <w:right w:val="nil"/>
            </w:tcBorders>
            <w:vAlign w:val="center"/>
            <w:hideMark/>
          </w:tcPr>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ЖАМБЫЛ ОБЛЫСЫ</w:t>
            </w:r>
          </w:p>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ТАЛАС АУДАНЫ</w:t>
            </w:r>
          </w:p>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ӘКІМІ АППАРАТЫ</w:t>
            </w:r>
          </w:p>
        </w:tc>
        <w:tc>
          <w:tcPr>
            <w:tcW w:w="1985" w:type="dxa"/>
            <w:tcBorders>
              <w:top w:val="nil"/>
              <w:left w:val="nil"/>
              <w:bottom w:val="thinThickSmallGap" w:sz="24" w:space="0" w:color="002060"/>
              <w:right w:val="nil"/>
            </w:tcBorders>
            <w:vAlign w:val="center"/>
            <w:hideMark/>
          </w:tcPr>
          <w:p w:rsidR="00F021FE" w:rsidRDefault="00F021FE" w:rsidP="005A4D18">
            <w:pPr>
              <w:spacing w:line="276" w:lineRule="auto"/>
              <w:rPr>
                <w:b/>
                <w:color w:val="002060"/>
                <w:lang w:eastAsia="en-US"/>
              </w:rPr>
            </w:pPr>
            <w:r>
              <w:rPr>
                <w:noProof/>
                <w:sz w:val="22"/>
                <w:szCs w:val="22"/>
              </w:rPr>
              <w:drawing>
                <wp:inline distT="0" distB="0" distL="0" distR="0" wp14:anchorId="505F776D" wp14:editId="79756F87">
                  <wp:extent cx="986155" cy="1027430"/>
                  <wp:effectExtent l="0" t="0" r="444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6155" cy="1027430"/>
                          </a:xfrm>
                          <a:prstGeom prst="rect">
                            <a:avLst/>
                          </a:prstGeom>
                          <a:noFill/>
                          <a:ln>
                            <a:noFill/>
                          </a:ln>
                        </pic:spPr>
                      </pic:pic>
                    </a:graphicData>
                  </a:graphic>
                </wp:inline>
              </w:drawing>
            </w:r>
          </w:p>
        </w:tc>
        <w:tc>
          <w:tcPr>
            <w:tcW w:w="3934" w:type="dxa"/>
            <w:tcBorders>
              <w:top w:val="nil"/>
              <w:left w:val="nil"/>
              <w:bottom w:val="thinThickSmallGap" w:sz="24" w:space="0" w:color="002060"/>
              <w:right w:val="nil"/>
            </w:tcBorders>
            <w:vAlign w:val="center"/>
            <w:hideMark/>
          </w:tcPr>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 xml:space="preserve">АППАРАТ </w:t>
            </w:r>
            <w:r>
              <w:rPr>
                <w:b/>
                <w:color w:val="002060"/>
                <w:sz w:val="28"/>
                <w:szCs w:val="28"/>
                <w:lang w:eastAsia="en-US"/>
              </w:rPr>
              <w:t>АКИМ</w:t>
            </w:r>
            <w:r>
              <w:rPr>
                <w:b/>
                <w:color w:val="002060"/>
                <w:sz w:val="28"/>
                <w:szCs w:val="28"/>
                <w:lang w:val="kk-KZ" w:eastAsia="en-US"/>
              </w:rPr>
              <w:t>А</w:t>
            </w:r>
          </w:p>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ТАЛАССКОГО РАЙОНА</w:t>
            </w:r>
          </w:p>
          <w:p w:rsidR="00F021FE" w:rsidRDefault="00F021FE" w:rsidP="005A4D18">
            <w:pPr>
              <w:autoSpaceDE w:val="0"/>
              <w:autoSpaceDN w:val="0"/>
              <w:adjustRightInd w:val="0"/>
              <w:spacing w:line="276" w:lineRule="auto"/>
              <w:jc w:val="center"/>
              <w:rPr>
                <w:b/>
                <w:color w:val="002060"/>
                <w:spacing w:val="-15"/>
                <w:sz w:val="28"/>
                <w:szCs w:val="28"/>
                <w:lang w:val="kk-KZ" w:eastAsia="en-US"/>
              </w:rPr>
            </w:pPr>
            <w:r>
              <w:rPr>
                <w:b/>
                <w:color w:val="002060"/>
                <w:spacing w:val="-15"/>
                <w:sz w:val="28"/>
                <w:szCs w:val="28"/>
                <w:lang w:eastAsia="en-US"/>
              </w:rPr>
              <w:t>ЖАМБЫЛСКОЙ</w:t>
            </w:r>
            <w:r>
              <w:rPr>
                <w:b/>
                <w:color w:val="002060"/>
                <w:spacing w:val="-15"/>
                <w:sz w:val="28"/>
                <w:szCs w:val="28"/>
                <w:lang w:val="kk-KZ" w:eastAsia="en-US"/>
              </w:rPr>
              <w:t xml:space="preserve">  </w:t>
            </w:r>
            <w:r>
              <w:rPr>
                <w:b/>
                <w:color w:val="002060"/>
                <w:spacing w:val="-15"/>
                <w:sz w:val="28"/>
                <w:szCs w:val="28"/>
                <w:lang w:eastAsia="en-US"/>
              </w:rPr>
              <w:t>ОБЛАСТИ</w:t>
            </w:r>
          </w:p>
        </w:tc>
      </w:tr>
      <w:tr w:rsidR="00F021FE" w:rsidRPr="00F021FE" w:rsidTr="00F021FE">
        <w:trPr>
          <w:trHeight w:val="978"/>
        </w:trPr>
        <w:tc>
          <w:tcPr>
            <w:tcW w:w="3652" w:type="dxa"/>
            <w:tcBorders>
              <w:top w:val="thinThickSmallGap" w:sz="24" w:space="0" w:color="002060"/>
              <w:left w:val="nil"/>
              <w:bottom w:val="nil"/>
              <w:right w:val="nil"/>
            </w:tcBorders>
            <w:vAlign w:val="center"/>
            <w:hideMark/>
          </w:tcPr>
          <w:p w:rsidR="00F021FE" w:rsidRDefault="00F021FE" w:rsidP="005A4D18">
            <w:pPr>
              <w:autoSpaceDE w:val="0"/>
              <w:autoSpaceDN w:val="0"/>
              <w:adjustRightInd w:val="0"/>
              <w:spacing w:line="180" w:lineRule="atLeast"/>
              <w:jc w:val="center"/>
              <w:rPr>
                <w:color w:val="002060"/>
                <w:sz w:val="18"/>
                <w:szCs w:val="18"/>
                <w:lang w:val="kk-KZ" w:eastAsia="en-US"/>
              </w:rPr>
            </w:pPr>
            <w:r>
              <w:rPr>
                <w:color w:val="002060"/>
                <w:sz w:val="18"/>
                <w:szCs w:val="18"/>
                <w:lang w:eastAsia="en-US"/>
              </w:rPr>
              <w:t xml:space="preserve">080800, </w:t>
            </w:r>
            <w:proofErr w:type="spellStart"/>
            <w:r>
              <w:rPr>
                <w:color w:val="002060"/>
                <w:sz w:val="18"/>
                <w:szCs w:val="18"/>
                <w:lang w:eastAsia="en-US"/>
              </w:rPr>
              <w:t>Қаратау</w:t>
            </w:r>
            <w:proofErr w:type="spellEnd"/>
            <w:r>
              <w:rPr>
                <w:color w:val="002060"/>
                <w:sz w:val="18"/>
                <w:szCs w:val="18"/>
                <w:lang w:eastAsia="en-US"/>
              </w:rPr>
              <w:t xml:space="preserve"> </w:t>
            </w:r>
            <w:proofErr w:type="spellStart"/>
            <w:r>
              <w:rPr>
                <w:color w:val="002060"/>
                <w:sz w:val="18"/>
                <w:szCs w:val="18"/>
                <w:lang w:eastAsia="en-US"/>
              </w:rPr>
              <w:t>қаласы</w:t>
            </w:r>
            <w:proofErr w:type="spellEnd"/>
            <w:r>
              <w:rPr>
                <w:color w:val="002060"/>
                <w:sz w:val="18"/>
                <w:szCs w:val="18"/>
                <w:lang w:val="kk-KZ" w:eastAsia="en-US"/>
              </w:rPr>
              <w:t>, Достық алаңы</w:t>
            </w:r>
            <w:r>
              <w:rPr>
                <w:color w:val="002060"/>
                <w:sz w:val="18"/>
                <w:szCs w:val="18"/>
                <w:lang w:eastAsia="en-US"/>
              </w:rPr>
              <w:t>,1</w:t>
            </w:r>
            <w:r>
              <w:rPr>
                <w:color w:val="002060"/>
                <w:sz w:val="18"/>
                <w:szCs w:val="18"/>
                <w:lang w:val="kk-KZ" w:eastAsia="en-US"/>
              </w:rPr>
              <w:t xml:space="preserve"> үй</w:t>
            </w:r>
          </w:p>
          <w:p w:rsidR="00F021FE" w:rsidRDefault="00F021FE" w:rsidP="005A4D18">
            <w:pPr>
              <w:autoSpaceDE w:val="0"/>
              <w:autoSpaceDN w:val="0"/>
              <w:adjustRightInd w:val="0"/>
              <w:spacing w:line="180" w:lineRule="atLeast"/>
              <w:jc w:val="center"/>
              <w:rPr>
                <w:color w:val="002060"/>
                <w:sz w:val="18"/>
                <w:szCs w:val="18"/>
                <w:lang w:val="kk-KZ" w:eastAsia="en-US"/>
              </w:rPr>
            </w:pPr>
            <w:r>
              <w:rPr>
                <w:color w:val="002060"/>
                <w:sz w:val="18"/>
                <w:szCs w:val="18"/>
                <w:lang w:val="kk-KZ" w:eastAsia="en-US"/>
              </w:rPr>
              <w:t>т</w:t>
            </w:r>
            <w:r>
              <w:rPr>
                <w:color w:val="002060"/>
                <w:sz w:val="18"/>
                <w:szCs w:val="18"/>
                <w:lang w:eastAsia="en-US"/>
              </w:rPr>
              <w:t>ел</w:t>
            </w:r>
            <w:r>
              <w:rPr>
                <w:color w:val="002060"/>
                <w:sz w:val="18"/>
                <w:szCs w:val="18"/>
                <w:lang w:val="kk-KZ" w:eastAsia="en-US"/>
              </w:rPr>
              <w:t xml:space="preserve">: 8 (72644) </w:t>
            </w:r>
            <w:r>
              <w:rPr>
                <w:color w:val="002060"/>
                <w:sz w:val="18"/>
                <w:szCs w:val="18"/>
                <w:lang w:eastAsia="en-US"/>
              </w:rPr>
              <w:t>6-</w:t>
            </w:r>
            <w:r>
              <w:rPr>
                <w:color w:val="002060"/>
                <w:sz w:val="18"/>
                <w:szCs w:val="18"/>
                <w:lang w:val="kk-KZ" w:eastAsia="en-US"/>
              </w:rPr>
              <w:t>01-05</w:t>
            </w:r>
            <w:r>
              <w:rPr>
                <w:color w:val="002060"/>
                <w:sz w:val="18"/>
                <w:szCs w:val="18"/>
                <w:lang w:eastAsia="en-US"/>
              </w:rPr>
              <w:t xml:space="preserve">, </w:t>
            </w:r>
            <w:r>
              <w:rPr>
                <w:color w:val="002060"/>
                <w:sz w:val="18"/>
                <w:szCs w:val="18"/>
                <w:lang w:val="kk-KZ" w:eastAsia="en-US"/>
              </w:rPr>
              <w:t>6-07-90</w:t>
            </w:r>
          </w:p>
          <w:p w:rsidR="00F021FE" w:rsidRDefault="00F021FE" w:rsidP="005A4D18">
            <w:pPr>
              <w:autoSpaceDE w:val="0"/>
              <w:autoSpaceDN w:val="0"/>
              <w:adjustRightInd w:val="0"/>
              <w:spacing w:line="180" w:lineRule="atLeast"/>
              <w:jc w:val="center"/>
              <w:rPr>
                <w:color w:val="002060"/>
                <w:lang w:val="kk-KZ" w:eastAsia="en-US"/>
              </w:rPr>
            </w:pPr>
            <w:r>
              <w:rPr>
                <w:color w:val="002060"/>
                <w:sz w:val="18"/>
                <w:szCs w:val="18"/>
                <w:lang w:val="kk-KZ" w:eastAsia="en-US"/>
              </w:rPr>
              <w:t>e-mail: talas@zhambyl.gov.kz</w:t>
            </w:r>
          </w:p>
        </w:tc>
        <w:tc>
          <w:tcPr>
            <w:tcW w:w="1985" w:type="dxa"/>
            <w:tcBorders>
              <w:top w:val="thinThickSmallGap" w:sz="24" w:space="0" w:color="002060"/>
              <w:left w:val="nil"/>
              <w:bottom w:val="nil"/>
              <w:right w:val="nil"/>
            </w:tcBorders>
            <w:vAlign w:val="center"/>
          </w:tcPr>
          <w:p w:rsidR="00F021FE" w:rsidRDefault="00F021FE" w:rsidP="005A4D18">
            <w:pPr>
              <w:spacing w:line="276" w:lineRule="auto"/>
              <w:jc w:val="center"/>
              <w:rPr>
                <w:color w:val="002060"/>
                <w:sz w:val="18"/>
                <w:szCs w:val="18"/>
                <w:lang w:val="kk-KZ" w:eastAsia="en-US"/>
              </w:rPr>
            </w:pPr>
          </w:p>
        </w:tc>
        <w:tc>
          <w:tcPr>
            <w:tcW w:w="3934" w:type="dxa"/>
            <w:tcBorders>
              <w:top w:val="thinThickSmallGap" w:sz="24" w:space="0" w:color="002060"/>
              <w:left w:val="nil"/>
              <w:bottom w:val="nil"/>
              <w:right w:val="nil"/>
            </w:tcBorders>
            <w:vAlign w:val="center"/>
          </w:tcPr>
          <w:p w:rsidR="00F021FE" w:rsidRDefault="00F021FE" w:rsidP="005A4D18">
            <w:pPr>
              <w:autoSpaceDE w:val="0"/>
              <w:autoSpaceDN w:val="0"/>
              <w:adjustRightInd w:val="0"/>
              <w:spacing w:line="180" w:lineRule="atLeast"/>
              <w:rPr>
                <w:color w:val="002060"/>
                <w:sz w:val="18"/>
                <w:szCs w:val="18"/>
                <w:lang w:val="en-US" w:eastAsia="en-US"/>
              </w:rPr>
            </w:pPr>
          </w:p>
          <w:p w:rsidR="00F021FE" w:rsidRDefault="00F021FE" w:rsidP="005A4D18">
            <w:pPr>
              <w:autoSpaceDE w:val="0"/>
              <w:autoSpaceDN w:val="0"/>
              <w:adjustRightInd w:val="0"/>
              <w:spacing w:line="180" w:lineRule="atLeast"/>
              <w:rPr>
                <w:color w:val="002060"/>
                <w:sz w:val="18"/>
                <w:szCs w:val="18"/>
                <w:lang w:eastAsia="en-US"/>
              </w:rPr>
            </w:pPr>
            <w:r>
              <w:rPr>
                <w:color w:val="002060"/>
                <w:sz w:val="18"/>
                <w:szCs w:val="18"/>
                <w:lang w:eastAsia="en-US"/>
              </w:rPr>
              <w:t>080800, город Каратау</w:t>
            </w:r>
            <w:r>
              <w:rPr>
                <w:color w:val="002060"/>
                <w:sz w:val="18"/>
                <w:szCs w:val="18"/>
                <w:lang w:val="kk-KZ" w:eastAsia="en-US"/>
              </w:rPr>
              <w:t xml:space="preserve">, </w:t>
            </w:r>
            <w:r>
              <w:rPr>
                <w:color w:val="002060"/>
                <w:sz w:val="18"/>
                <w:szCs w:val="18"/>
                <w:lang w:eastAsia="en-US"/>
              </w:rPr>
              <w:t xml:space="preserve">площадь </w:t>
            </w:r>
            <w:proofErr w:type="spellStart"/>
            <w:r>
              <w:rPr>
                <w:color w:val="002060"/>
                <w:sz w:val="18"/>
                <w:szCs w:val="18"/>
                <w:lang w:eastAsia="en-US"/>
              </w:rPr>
              <w:t>Достык</w:t>
            </w:r>
            <w:proofErr w:type="spellEnd"/>
            <w:r>
              <w:rPr>
                <w:color w:val="002060"/>
                <w:sz w:val="18"/>
                <w:szCs w:val="18"/>
                <w:lang w:eastAsia="en-US"/>
              </w:rPr>
              <w:t>,</w:t>
            </w:r>
            <w:r>
              <w:rPr>
                <w:color w:val="002060"/>
                <w:sz w:val="18"/>
                <w:szCs w:val="18"/>
                <w:lang w:val="kk-KZ" w:eastAsia="en-US"/>
              </w:rPr>
              <w:t xml:space="preserve"> дом 1 </w:t>
            </w:r>
          </w:p>
          <w:p w:rsidR="00F021FE" w:rsidRDefault="00F021FE" w:rsidP="005A4D18">
            <w:pPr>
              <w:spacing w:line="276" w:lineRule="auto"/>
              <w:jc w:val="center"/>
              <w:rPr>
                <w:color w:val="002060"/>
                <w:sz w:val="18"/>
                <w:szCs w:val="18"/>
                <w:lang w:val="kk-KZ" w:eastAsia="en-US"/>
              </w:rPr>
            </w:pPr>
            <w:r>
              <w:rPr>
                <w:color w:val="002060"/>
                <w:sz w:val="18"/>
                <w:szCs w:val="18"/>
                <w:lang w:val="kk-KZ" w:eastAsia="en-US"/>
              </w:rPr>
              <w:t>т</w:t>
            </w:r>
            <w:r>
              <w:rPr>
                <w:color w:val="002060"/>
                <w:sz w:val="18"/>
                <w:szCs w:val="18"/>
                <w:lang w:eastAsia="en-US"/>
              </w:rPr>
              <w:t>ел</w:t>
            </w:r>
            <w:r>
              <w:rPr>
                <w:color w:val="002060"/>
                <w:sz w:val="18"/>
                <w:szCs w:val="18"/>
                <w:lang w:val="kk-KZ" w:eastAsia="en-US"/>
              </w:rPr>
              <w:t>:</w:t>
            </w:r>
            <w:r>
              <w:rPr>
                <w:color w:val="002060"/>
                <w:sz w:val="18"/>
                <w:szCs w:val="18"/>
                <w:lang w:val="en-US" w:eastAsia="en-US"/>
              </w:rPr>
              <w:t xml:space="preserve"> </w:t>
            </w:r>
            <w:r>
              <w:rPr>
                <w:color w:val="002060"/>
                <w:sz w:val="18"/>
                <w:szCs w:val="18"/>
                <w:lang w:val="kk-KZ" w:eastAsia="en-US"/>
              </w:rPr>
              <w:t xml:space="preserve">8 (72644) </w:t>
            </w:r>
            <w:r>
              <w:rPr>
                <w:color w:val="002060"/>
                <w:sz w:val="18"/>
                <w:szCs w:val="18"/>
                <w:lang w:val="en-US" w:eastAsia="en-US"/>
              </w:rPr>
              <w:t>6-</w:t>
            </w:r>
            <w:r>
              <w:rPr>
                <w:color w:val="002060"/>
                <w:sz w:val="18"/>
                <w:szCs w:val="18"/>
                <w:lang w:val="kk-KZ" w:eastAsia="en-US"/>
              </w:rPr>
              <w:t>01-05</w:t>
            </w:r>
            <w:r>
              <w:rPr>
                <w:color w:val="002060"/>
                <w:sz w:val="18"/>
                <w:szCs w:val="18"/>
                <w:lang w:val="en-US" w:eastAsia="en-US"/>
              </w:rPr>
              <w:t>,</w:t>
            </w:r>
            <w:r>
              <w:rPr>
                <w:color w:val="002060"/>
                <w:sz w:val="18"/>
                <w:szCs w:val="18"/>
                <w:lang w:val="kk-KZ" w:eastAsia="en-US"/>
              </w:rPr>
              <w:t xml:space="preserve"> 6-07-90</w:t>
            </w:r>
          </w:p>
          <w:p w:rsidR="00F021FE" w:rsidRDefault="00F021FE" w:rsidP="005A4D18">
            <w:pPr>
              <w:autoSpaceDE w:val="0"/>
              <w:autoSpaceDN w:val="0"/>
              <w:adjustRightInd w:val="0"/>
              <w:spacing w:line="180" w:lineRule="atLeast"/>
              <w:jc w:val="center"/>
              <w:rPr>
                <w:color w:val="002060"/>
                <w:sz w:val="18"/>
                <w:szCs w:val="18"/>
                <w:lang w:val="kk-KZ" w:eastAsia="en-US"/>
              </w:rPr>
            </w:pPr>
            <w:r>
              <w:rPr>
                <w:color w:val="002060"/>
                <w:sz w:val="18"/>
                <w:szCs w:val="18"/>
                <w:lang w:val="en-US" w:eastAsia="en-US"/>
              </w:rPr>
              <w:t>e-mail</w:t>
            </w:r>
            <w:r>
              <w:rPr>
                <w:color w:val="002060"/>
                <w:sz w:val="18"/>
                <w:szCs w:val="18"/>
                <w:lang w:val="kk-KZ" w:eastAsia="en-US"/>
              </w:rPr>
              <w:t>: talas@zhambyl.gov.kz</w:t>
            </w:r>
          </w:p>
          <w:p w:rsidR="00F021FE" w:rsidRDefault="00F021FE" w:rsidP="005A4D18">
            <w:pPr>
              <w:spacing w:line="276" w:lineRule="auto"/>
              <w:jc w:val="center"/>
              <w:rPr>
                <w:color w:val="002060"/>
                <w:sz w:val="18"/>
                <w:szCs w:val="18"/>
                <w:lang w:val="kk-KZ" w:eastAsia="en-US"/>
              </w:rPr>
            </w:pPr>
          </w:p>
        </w:tc>
      </w:tr>
      <w:tr w:rsidR="00F021FE" w:rsidTr="00F021FE">
        <w:trPr>
          <w:trHeight w:val="172"/>
        </w:trPr>
        <w:tc>
          <w:tcPr>
            <w:tcW w:w="3652" w:type="dxa"/>
            <w:hideMark/>
          </w:tcPr>
          <w:p w:rsidR="00F021FE" w:rsidRDefault="00F021FE" w:rsidP="005A4D18">
            <w:pPr>
              <w:autoSpaceDE w:val="0"/>
              <w:autoSpaceDN w:val="0"/>
              <w:adjustRightInd w:val="0"/>
              <w:spacing w:line="180" w:lineRule="atLeast"/>
              <w:rPr>
                <w:color w:val="002060"/>
                <w:lang w:eastAsia="en-US"/>
              </w:rPr>
            </w:pPr>
            <w:r>
              <w:rPr>
                <w:color w:val="002060"/>
                <w:lang w:eastAsia="en-US"/>
              </w:rPr>
              <w:t>____________№_____________</w:t>
            </w:r>
          </w:p>
          <w:p w:rsidR="00F021FE" w:rsidRDefault="00F021FE" w:rsidP="005A4D18">
            <w:pPr>
              <w:autoSpaceDE w:val="0"/>
              <w:autoSpaceDN w:val="0"/>
              <w:adjustRightInd w:val="0"/>
              <w:spacing w:line="180" w:lineRule="atLeast"/>
              <w:rPr>
                <w:color w:val="002060"/>
                <w:sz w:val="18"/>
                <w:szCs w:val="18"/>
                <w:lang w:eastAsia="en-US"/>
              </w:rPr>
            </w:pPr>
            <w:r>
              <w:rPr>
                <w:color w:val="002060"/>
                <w:lang w:eastAsia="en-US"/>
              </w:rPr>
              <w:t>___________________________</w:t>
            </w:r>
          </w:p>
        </w:tc>
        <w:tc>
          <w:tcPr>
            <w:tcW w:w="1985" w:type="dxa"/>
          </w:tcPr>
          <w:p w:rsidR="00F021FE" w:rsidRDefault="00F021FE" w:rsidP="005A4D18">
            <w:pPr>
              <w:spacing w:line="276" w:lineRule="auto"/>
              <w:jc w:val="center"/>
              <w:rPr>
                <w:color w:val="002060"/>
                <w:lang w:val="kk-KZ" w:eastAsia="en-US"/>
              </w:rPr>
            </w:pPr>
          </w:p>
          <w:p w:rsidR="00F021FE" w:rsidRDefault="00F021FE" w:rsidP="005A4D18">
            <w:pPr>
              <w:spacing w:line="276" w:lineRule="auto"/>
              <w:jc w:val="center"/>
              <w:rPr>
                <w:color w:val="002060"/>
                <w:lang w:val="kk-KZ" w:eastAsia="en-US"/>
              </w:rPr>
            </w:pPr>
          </w:p>
          <w:p w:rsidR="00F021FE" w:rsidRDefault="00F021FE" w:rsidP="005A4D18">
            <w:pPr>
              <w:spacing w:line="276" w:lineRule="auto"/>
              <w:jc w:val="center"/>
              <w:rPr>
                <w:color w:val="002060"/>
                <w:lang w:val="kk-KZ" w:eastAsia="en-US"/>
              </w:rPr>
            </w:pPr>
          </w:p>
          <w:p w:rsidR="00F021FE" w:rsidRDefault="00F021FE" w:rsidP="005A4D18">
            <w:pPr>
              <w:spacing w:line="276" w:lineRule="auto"/>
              <w:rPr>
                <w:color w:val="002060"/>
                <w:lang w:val="kk-KZ" w:eastAsia="en-US"/>
              </w:rPr>
            </w:pPr>
            <w:bookmarkStart w:id="0" w:name="_GoBack"/>
            <w:bookmarkEnd w:id="0"/>
          </w:p>
        </w:tc>
        <w:tc>
          <w:tcPr>
            <w:tcW w:w="3934" w:type="dxa"/>
          </w:tcPr>
          <w:p w:rsidR="00F021FE" w:rsidRDefault="00F021FE" w:rsidP="005A4D18">
            <w:pPr>
              <w:autoSpaceDE w:val="0"/>
              <w:autoSpaceDN w:val="0"/>
              <w:adjustRightInd w:val="0"/>
              <w:spacing w:line="180" w:lineRule="atLeast"/>
              <w:rPr>
                <w:color w:val="002060"/>
                <w:sz w:val="18"/>
                <w:szCs w:val="18"/>
                <w:lang w:eastAsia="en-US"/>
              </w:rPr>
            </w:pPr>
          </w:p>
        </w:tc>
      </w:tr>
    </w:tbl>
    <w:p w:rsidR="00F021FE" w:rsidRPr="00F021FE" w:rsidRDefault="00F021FE" w:rsidP="00F021FE">
      <w:pPr>
        <w:ind w:left="5103"/>
        <w:rPr>
          <w:rFonts w:eastAsia="Calibri"/>
          <w:b/>
          <w:sz w:val="28"/>
          <w:szCs w:val="28"/>
          <w:lang w:val="kk-KZ" w:eastAsia="en-US"/>
        </w:rPr>
      </w:pPr>
      <w:r w:rsidRPr="00F021FE">
        <w:rPr>
          <w:rFonts w:eastAsia="Calibri"/>
          <w:b/>
          <w:sz w:val="28"/>
          <w:szCs w:val="28"/>
          <w:lang w:val="kk-KZ" w:eastAsia="en-US"/>
        </w:rPr>
        <w:t>Жамбыл облысы әкімдігінің жер қатынстары басқармасына</w:t>
      </w:r>
    </w:p>
    <w:p w:rsidR="00F021FE" w:rsidRPr="00F021FE" w:rsidRDefault="00F021FE" w:rsidP="00F021FE">
      <w:pPr>
        <w:ind w:left="5103"/>
        <w:rPr>
          <w:rFonts w:eastAsia="Calibri"/>
          <w:b/>
          <w:sz w:val="28"/>
          <w:szCs w:val="28"/>
          <w:lang w:val="kk-KZ" w:eastAsia="en-US"/>
        </w:rPr>
      </w:pPr>
    </w:p>
    <w:p w:rsidR="00F021FE" w:rsidRPr="00F021FE" w:rsidRDefault="00F021FE" w:rsidP="00F021FE">
      <w:pPr>
        <w:ind w:left="4962"/>
        <w:rPr>
          <w:rFonts w:eastAsia="Calibri"/>
          <w:b/>
          <w:sz w:val="28"/>
          <w:szCs w:val="28"/>
          <w:lang w:val="kk-KZ" w:eastAsia="en-US"/>
        </w:rPr>
      </w:pPr>
    </w:p>
    <w:p w:rsidR="00F021FE" w:rsidRPr="00F021FE" w:rsidRDefault="00F021FE" w:rsidP="00F021FE">
      <w:pPr>
        <w:ind w:firstLine="708"/>
        <w:jc w:val="both"/>
        <w:rPr>
          <w:rFonts w:eastAsia="Calibri"/>
          <w:sz w:val="28"/>
          <w:szCs w:val="28"/>
          <w:lang w:val="kk-KZ" w:eastAsia="en-US"/>
        </w:rPr>
      </w:pPr>
      <w:r w:rsidRPr="00F021FE">
        <w:rPr>
          <w:rFonts w:eastAsia="Calibri"/>
          <w:sz w:val="28"/>
          <w:szCs w:val="28"/>
          <w:lang w:val="kk-KZ" w:eastAsia="en-US"/>
        </w:rPr>
        <w:t>Талас ауданы әкімінің аппараты, Қазақстан Республикасы Жер кодексінің 43-1 бабы 4 тармағы 2) тармақшасына сәйкес, 2026 жылдың қазан айының 23 жұлдызында Жамбыл облысы Талас ауданы бойынша шаруа қожалығын, фермер, ауыл шаруашылығы өндірісін жүргізу үшін жер телімдерін жалға беру жөнінде конкурс өткізілетінін хабарлай келе, Сізден қазақ және орыс тіліндегі ақпараттық хабарламаны орталық уәкілетті органнның интернет - ресурсында орналастыру үшін жолдайды.</w:t>
      </w:r>
    </w:p>
    <w:p w:rsidR="00F021FE" w:rsidRPr="00F021FE" w:rsidRDefault="00F021FE" w:rsidP="00F021FE">
      <w:pPr>
        <w:jc w:val="both"/>
        <w:rPr>
          <w:rFonts w:eastAsia="Calibri"/>
          <w:sz w:val="28"/>
          <w:szCs w:val="28"/>
          <w:lang w:val="kk-KZ" w:eastAsia="en-US"/>
        </w:rPr>
      </w:pPr>
      <w:r w:rsidRPr="00F021FE">
        <w:rPr>
          <w:rFonts w:eastAsia="Calibri"/>
          <w:sz w:val="28"/>
          <w:szCs w:val="28"/>
          <w:lang w:val="kk-KZ" w:eastAsia="en-US"/>
        </w:rPr>
        <w:tab/>
        <w:t>Қосымша: 5 парақ.</w:t>
      </w: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r w:rsidRPr="00F021FE">
        <w:rPr>
          <w:rFonts w:eastAsia="Calibri"/>
          <w:b/>
          <w:sz w:val="28"/>
          <w:szCs w:val="28"/>
          <w:lang w:val="kk-KZ" w:eastAsia="en-US"/>
        </w:rPr>
        <w:t xml:space="preserve">         Аудан әкімінің орынбасары                                                 Р.Бекбосын</w:t>
      </w: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ind w:firstLine="708"/>
        <w:jc w:val="both"/>
        <w:rPr>
          <w:rFonts w:eastAsia="Calibri"/>
          <w:i/>
          <w:sz w:val="22"/>
          <w:szCs w:val="22"/>
          <w:lang w:val="kk-KZ" w:eastAsia="en-US"/>
        </w:rPr>
      </w:pPr>
    </w:p>
    <w:p w:rsidR="00F021FE" w:rsidRPr="00F021FE" w:rsidRDefault="00F021FE" w:rsidP="00F021FE">
      <w:pPr>
        <w:ind w:firstLine="708"/>
        <w:jc w:val="both"/>
        <w:rPr>
          <w:rFonts w:eastAsia="Calibri"/>
          <w:i/>
          <w:sz w:val="22"/>
          <w:szCs w:val="22"/>
          <w:lang w:val="kk-KZ" w:eastAsia="en-US"/>
        </w:rPr>
      </w:pPr>
    </w:p>
    <w:p w:rsidR="00F021FE" w:rsidRPr="00F021FE" w:rsidRDefault="00F021FE" w:rsidP="00F021FE">
      <w:pPr>
        <w:ind w:firstLine="708"/>
        <w:jc w:val="both"/>
        <w:rPr>
          <w:rFonts w:eastAsia="Calibri"/>
          <w:i/>
          <w:sz w:val="22"/>
          <w:szCs w:val="22"/>
          <w:lang w:val="kk-KZ" w:eastAsia="en-US"/>
        </w:rPr>
      </w:pPr>
    </w:p>
    <w:p w:rsidR="00F021FE" w:rsidRPr="00F021FE" w:rsidRDefault="00F021FE" w:rsidP="00F021FE">
      <w:pPr>
        <w:jc w:val="both"/>
        <w:rPr>
          <w:rFonts w:eastAsia="Calibri"/>
          <w:b/>
          <w:sz w:val="22"/>
          <w:szCs w:val="22"/>
          <w:lang w:val="kk-KZ" w:eastAsia="en-US"/>
        </w:rPr>
      </w:pPr>
      <w:r w:rsidRPr="00F021FE">
        <w:rPr>
          <w:rFonts w:eastAsia="Calibri"/>
          <w:i/>
          <w:sz w:val="22"/>
          <w:szCs w:val="22"/>
          <w:lang w:eastAsia="en-US"/>
        </w:rPr>
        <w:sym w:font="Wingdings" w:char="F03F"/>
      </w:r>
      <w:r w:rsidRPr="00F021FE">
        <w:rPr>
          <w:rFonts w:eastAsia="Calibri"/>
          <w:i/>
          <w:sz w:val="22"/>
          <w:szCs w:val="22"/>
          <w:lang w:val="kk-KZ" w:eastAsia="en-US"/>
        </w:rPr>
        <w:t xml:space="preserve">: Ә.Төсбай  </w:t>
      </w:r>
    </w:p>
    <w:p w:rsidR="00F021FE" w:rsidRPr="00F021FE" w:rsidRDefault="00F021FE" w:rsidP="00F021FE">
      <w:pPr>
        <w:jc w:val="both"/>
        <w:rPr>
          <w:rFonts w:eastAsia="Calibri"/>
          <w:b/>
          <w:sz w:val="22"/>
          <w:szCs w:val="22"/>
          <w:lang w:val="kk-KZ" w:eastAsia="en-US"/>
        </w:rPr>
      </w:pPr>
      <w:r w:rsidRPr="00F021FE">
        <w:rPr>
          <w:rFonts w:eastAsia="Calibri"/>
          <w:i/>
          <w:sz w:val="22"/>
          <w:szCs w:val="22"/>
          <w:lang w:eastAsia="en-US"/>
        </w:rPr>
        <w:sym w:font="Wingdings" w:char="F028"/>
      </w:r>
      <w:r w:rsidRPr="00F021FE">
        <w:rPr>
          <w:rFonts w:eastAsia="Calibri"/>
          <w:i/>
          <w:sz w:val="22"/>
          <w:szCs w:val="22"/>
          <w:lang w:val="kk-KZ" w:eastAsia="en-US"/>
        </w:rPr>
        <w:t>: 8(72644)4-01-46</w:t>
      </w:r>
    </w:p>
    <w:p w:rsidR="00F021FE" w:rsidRPr="00F021FE" w:rsidRDefault="00F021FE" w:rsidP="00F021FE">
      <w:pPr>
        <w:jc w:val="both"/>
        <w:rPr>
          <w:rFonts w:eastAsia="Calibri"/>
          <w:b/>
          <w:sz w:val="22"/>
          <w:szCs w:val="22"/>
          <w:lang w:val="kk-KZ" w:eastAsia="en-US"/>
        </w:rPr>
      </w:pPr>
      <w:r w:rsidRPr="00F021FE">
        <w:rPr>
          <w:rFonts w:eastAsia="Calibri"/>
          <w:i/>
          <w:sz w:val="22"/>
          <w:szCs w:val="22"/>
          <w:lang w:val="kk-KZ" w:eastAsia="en-US"/>
        </w:rPr>
        <w:sym w:font="Wingdings" w:char="F02A"/>
      </w:r>
      <w:r w:rsidRPr="00F021FE">
        <w:rPr>
          <w:rFonts w:eastAsia="Calibri"/>
          <w:b/>
          <w:i/>
          <w:sz w:val="22"/>
          <w:szCs w:val="22"/>
          <w:lang w:val="kk-KZ" w:eastAsia="en-US"/>
        </w:rPr>
        <w:t xml:space="preserve"> </w:t>
      </w:r>
      <w:r w:rsidRPr="00F021FE">
        <w:rPr>
          <w:rFonts w:eastAsia="Calibri"/>
          <w:i/>
          <w:sz w:val="22"/>
          <w:szCs w:val="22"/>
          <w:lang w:val="kk-KZ" w:eastAsia="en-US"/>
        </w:rPr>
        <w:t>zemotdel.talas@mail.ru</w:t>
      </w:r>
    </w:p>
    <w:p w:rsidR="00F021FE" w:rsidRPr="00F021FE" w:rsidRDefault="00F021FE" w:rsidP="00F021FE">
      <w:pPr>
        <w:ind w:left="4962"/>
        <w:rPr>
          <w:rFonts w:eastAsia="Calibri"/>
          <w:b/>
          <w:sz w:val="28"/>
          <w:szCs w:val="28"/>
          <w:lang w:val="kk-KZ" w:eastAsia="en-US"/>
        </w:rPr>
      </w:pPr>
    </w:p>
    <w:p w:rsidR="00F021FE" w:rsidRPr="00F021FE" w:rsidRDefault="00F021FE" w:rsidP="00F021FE">
      <w:pPr>
        <w:spacing w:line="259" w:lineRule="auto"/>
        <w:jc w:val="center"/>
        <w:rPr>
          <w:rFonts w:eastAsia="Calibri"/>
          <w:b/>
          <w:sz w:val="20"/>
          <w:szCs w:val="20"/>
          <w:lang w:val="kk-KZ" w:eastAsia="en-US"/>
        </w:rPr>
      </w:pPr>
    </w:p>
    <w:p w:rsidR="00F021FE" w:rsidRPr="00F021FE" w:rsidRDefault="00F021FE" w:rsidP="00F021FE">
      <w:pPr>
        <w:spacing w:line="259" w:lineRule="auto"/>
        <w:jc w:val="center"/>
        <w:rPr>
          <w:rFonts w:eastAsia="Calibri"/>
          <w:b/>
          <w:sz w:val="20"/>
          <w:szCs w:val="20"/>
          <w:lang w:val="kk-KZ" w:eastAsia="en-US"/>
        </w:rPr>
      </w:pPr>
    </w:p>
    <w:p w:rsidR="00F021FE" w:rsidRDefault="00F021FE" w:rsidP="00F021FE">
      <w:pPr>
        <w:jc w:val="center"/>
        <w:rPr>
          <w:b/>
          <w:sz w:val="20"/>
          <w:szCs w:val="20"/>
          <w:lang w:val="kk-KZ"/>
        </w:rPr>
      </w:pPr>
      <w:r>
        <w:rPr>
          <w:b/>
          <w:sz w:val="20"/>
          <w:szCs w:val="20"/>
          <w:lang w:val="kk-KZ"/>
        </w:rPr>
        <w:t>АҚПАРАТТЫҚ ХАБАРЛАМА</w:t>
      </w:r>
    </w:p>
    <w:p w:rsidR="00F021FE" w:rsidRDefault="00F021FE" w:rsidP="00F021FE">
      <w:pPr>
        <w:jc w:val="center"/>
        <w:rPr>
          <w:b/>
          <w:sz w:val="20"/>
          <w:szCs w:val="20"/>
          <w:lang w:val="kk-KZ"/>
        </w:rPr>
      </w:pPr>
      <w:r>
        <w:rPr>
          <w:b/>
          <w:sz w:val="20"/>
          <w:szCs w:val="20"/>
          <w:lang w:val="kk-KZ"/>
        </w:rPr>
        <w:t>2026 жылдың  қазан айының 23 күні Жамбыл облысы, Талас ауданы бойынша шаруа немесе фермер қожалығын, ауыл шаруашылығы өндірісін жүргізу үшін уақытша өтеулі жер пайдалану (жалға алу) құқығын беру жөніндегі конкурс өткізіледі.</w:t>
      </w:r>
    </w:p>
    <w:p w:rsidR="00F021FE" w:rsidRDefault="00F021FE" w:rsidP="00F021FE">
      <w:pPr>
        <w:jc w:val="center"/>
        <w:rPr>
          <w:b/>
          <w:sz w:val="20"/>
          <w:szCs w:val="20"/>
          <w:lang w:val="kk-KZ"/>
        </w:rPr>
      </w:pPr>
      <w:r>
        <w:rPr>
          <w:b/>
          <w:sz w:val="20"/>
          <w:szCs w:val="20"/>
          <w:lang w:val="kk-KZ"/>
        </w:rPr>
        <w:t>Өткізу уақыты сағат 14:30-де. Қаратау қаласы, Достық алаңы №1. Қаратау қаласы Достық алаңы №1, Талас ауданы әкімі аппараты ғимаратының 3 қабаты.</w:t>
      </w:r>
    </w:p>
    <w:tbl>
      <w:tblPr>
        <w:tblW w:w="993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560"/>
        <w:gridCol w:w="1702"/>
        <w:gridCol w:w="1560"/>
        <w:gridCol w:w="994"/>
        <w:gridCol w:w="1276"/>
        <w:gridCol w:w="1277"/>
        <w:gridCol w:w="993"/>
      </w:tblGrid>
      <w:tr w:rsidR="00F021FE" w:rsidTr="00F021FE">
        <w:trPr>
          <w:trHeight w:val="161"/>
        </w:trPr>
        <w:tc>
          <w:tcPr>
            <w:tcW w:w="568" w:type="dxa"/>
            <w:vMerge w:val="restart"/>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jc w:val="center"/>
              <w:rPr>
                <w:sz w:val="14"/>
                <w:szCs w:val="14"/>
                <w:lang w:val="kk-KZ"/>
              </w:rPr>
            </w:pPr>
            <w:r>
              <w:rPr>
                <w:sz w:val="14"/>
                <w:szCs w:val="14"/>
                <w:lang w:val="kk-KZ"/>
              </w:rPr>
              <w:t>№</w:t>
            </w:r>
          </w:p>
        </w:tc>
        <w:tc>
          <w:tcPr>
            <w:tcW w:w="1559" w:type="dxa"/>
            <w:vMerge w:val="restart"/>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Жалпы көлемі, га</w:t>
            </w:r>
          </w:p>
        </w:tc>
        <w:tc>
          <w:tcPr>
            <w:tcW w:w="1701" w:type="dxa"/>
            <w:vMerge w:val="restart"/>
            <w:tcBorders>
              <w:top w:val="single" w:sz="4" w:space="0" w:color="auto"/>
              <w:left w:val="single" w:sz="4" w:space="0" w:color="000000"/>
              <w:bottom w:val="single" w:sz="4" w:space="0" w:color="000000"/>
              <w:right w:val="single" w:sz="4" w:space="0" w:color="000000"/>
            </w:tcBorders>
            <w:hideMark/>
          </w:tcPr>
          <w:p w:rsidR="00F021FE" w:rsidRDefault="00F021FE" w:rsidP="005A4D18">
            <w:pPr>
              <w:jc w:val="center"/>
              <w:rPr>
                <w:sz w:val="20"/>
                <w:szCs w:val="20"/>
                <w:lang w:val="kk-KZ"/>
              </w:rPr>
            </w:pPr>
            <w:r>
              <w:rPr>
                <w:sz w:val="20"/>
                <w:szCs w:val="20"/>
                <w:lang w:val="kk-KZ"/>
              </w:rPr>
              <w:t>Ауылдық округі</w:t>
            </w:r>
          </w:p>
        </w:tc>
        <w:tc>
          <w:tcPr>
            <w:tcW w:w="2552" w:type="dxa"/>
            <w:gridSpan w:val="2"/>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jc w:val="center"/>
              <w:rPr>
                <w:sz w:val="20"/>
                <w:szCs w:val="20"/>
                <w:lang w:val="kk-KZ"/>
              </w:rPr>
            </w:pPr>
            <w:r>
              <w:rPr>
                <w:sz w:val="20"/>
                <w:szCs w:val="20"/>
                <w:lang w:val="kk-KZ"/>
              </w:rPr>
              <w:t>Егістік, га</w:t>
            </w:r>
          </w:p>
        </w:tc>
        <w:tc>
          <w:tcPr>
            <w:tcW w:w="1275" w:type="dxa"/>
            <w:vMerge w:val="restart"/>
            <w:tcBorders>
              <w:top w:val="single" w:sz="4" w:space="0" w:color="auto"/>
              <w:left w:val="single" w:sz="4" w:space="0" w:color="000000"/>
              <w:bottom w:val="single" w:sz="4" w:space="0" w:color="000000"/>
              <w:right w:val="single" w:sz="4" w:space="0" w:color="auto"/>
            </w:tcBorders>
            <w:vAlign w:val="center"/>
            <w:hideMark/>
          </w:tcPr>
          <w:p w:rsidR="00F021FE" w:rsidRDefault="00F021FE" w:rsidP="005A4D18">
            <w:pPr>
              <w:jc w:val="center"/>
              <w:rPr>
                <w:sz w:val="20"/>
                <w:szCs w:val="20"/>
                <w:lang w:val="kk-KZ"/>
              </w:rPr>
            </w:pPr>
            <w:r>
              <w:rPr>
                <w:sz w:val="20"/>
                <w:szCs w:val="20"/>
                <w:lang w:val="kk-KZ"/>
              </w:rPr>
              <w:t>Шабындық, га</w:t>
            </w:r>
          </w:p>
        </w:tc>
        <w:tc>
          <w:tcPr>
            <w:tcW w:w="1276" w:type="dxa"/>
            <w:vMerge w:val="restart"/>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Жайылым, га</w:t>
            </w:r>
          </w:p>
        </w:tc>
        <w:tc>
          <w:tcPr>
            <w:tcW w:w="992" w:type="dxa"/>
            <w:vMerge w:val="restart"/>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Бөгде жерлер,</w:t>
            </w:r>
          </w:p>
        </w:tc>
      </w:tr>
      <w:tr w:rsidR="00F021FE" w:rsidTr="00F021FE">
        <w:trPr>
          <w:trHeight w:val="171"/>
        </w:trPr>
        <w:tc>
          <w:tcPr>
            <w:tcW w:w="568" w:type="dxa"/>
            <w:vMerge/>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rPr>
                <w:sz w:val="14"/>
                <w:szCs w:val="14"/>
                <w:lang w:val="kk-KZ"/>
              </w:rPr>
            </w:pPr>
          </w:p>
        </w:tc>
        <w:tc>
          <w:tcPr>
            <w:tcW w:w="1559" w:type="dxa"/>
            <w:vMerge/>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701" w:type="dxa"/>
            <w:vMerge/>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559" w:type="dxa"/>
            <w:tcBorders>
              <w:top w:val="single" w:sz="4" w:space="0" w:color="auto"/>
              <w:left w:val="single" w:sz="4" w:space="0" w:color="000000"/>
              <w:bottom w:val="single" w:sz="4" w:space="0" w:color="000000"/>
              <w:right w:val="single" w:sz="2" w:space="0" w:color="auto"/>
            </w:tcBorders>
            <w:vAlign w:val="center"/>
            <w:hideMark/>
          </w:tcPr>
          <w:p w:rsidR="00F021FE" w:rsidRDefault="00F021FE" w:rsidP="005A4D18">
            <w:pPr>
              <w:jc w:val="center"/>
              <w:rPr>
                <w:sz w:val="20"/>
                <w:szCs w:val="20"/>
                <w:lang w:val="kk-KZ"/>
              </w:rPr>
            </w:pPr>
            <w:r>
              <w:rPr>
                <w:sz w:val="20"/>
                <w:szCs w:val="20"/>
                <w:lang w:val="kk-KZ"/>
              </w:rPr>
              <w:t>суармалы, га</w:t>
            </w:r>
          </w:p>
        </w:tc>
        <w:tc>
          <w:tcPr>
            <w:tcW w:w="993" w:type="dxa"/>
            <w:tcBorders>
              <w:top w:val="single" w:sz="4" w:space="0" w:color="auto"/>
              <w:left w:val="single" w:sz="2"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тәлім, га</w:t>
            </w:r>
          </w:p>
        </w:tc>
        <w:tc>
          <w:tcPr>
            <w:tcW w:w="1275" w:type="dxa"/>
            <w:vMerge/>
            <w:tcBorders>
              <w:top w:val="single" w:sz="4" w:space="0" w:color="auto"/>
              <w:left w:val="single" w:sz="4" w:space="0" w:color="000000"/>
              <w:bottom w:val="single" w:sz="4" w:space="0" w:color="000000"/>
              <w:right w:val="single" w:sz="4" w:space="0" w:color="auto"/>
            </w:tcBorders>
            <w:vAlign w:val="center"/>
            <w:hideMark/>
          </w:tcPr>
          <w:p w:rsidR="00F021FE" w:rsidRDefault="00F021FE" w:rsidP="005A4D18">
            <w:pPr>
              <w:rPr>
                <w:sz w:val="20"/>
                <w:szCs w:val="20"/>
                <w:lang w:val="kk-KZ"/>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rPr>
                <w:sz w:val="20"/>
                <w:szCs w:val="20"/>
                <w:lang w:val="kk-KZ"/>
              </w:rPr>
            </w:pPr>
          </w:p>
        </w:tc>
        <w:tc>
          <w:tcPr>
            <w:tcW w:w="992" w:type="dxa"/>
            <w:vMerge/>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rPr>
                <w:sz w:val="20"/>
                <w:szCs w:val="20"/>
                <w:lang w:val="kk-KZ"/>
              </w:rPr>
            </w:pP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395,23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395,23</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66"/>
        </w:trPr>
        <w:tc>
          <w:tcPr>
            <w:tcW w:w="568" w:type="dxa"/>
            <w:tcBorders>
              <w:top w:val="single" w:sz="4" w:space="0" w:color="000000"/>
              <w:left w:val="single" w:sz="4" w:space="0" w:color="000000"/>
              <w:bottom w:val="single" w:sz="4" w:space="0" w:color="000000"/>
              <w:right w:val="single" w:sz="4" w:space="0" w:color="000000"/>
            </w:tcBorders>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5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6</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18,0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42"/>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2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8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13,1330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8,1</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5,0330</w:t>
            </w:r>
          </w:p>
        </w:tc>
      </w:tr>
      <w:tr w:rsidR="00F021FE" w:rsidTr="00F021FE">
        <w:trPr>
          <w:trHeight w:val="138"/>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19,6</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19,6</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2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11</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78,7030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78,7030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77,3230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77,3230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49,6218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49,6218</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164,1988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164,1988</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38"/>
        </w:trPr>
        <w:tc>
          <w:tcPr>
            <w:tcW w:w="568" w:type="dxa"/>
            <w:tcBorders>
              <w:top w:val="single" w:sz="4" w:space="0" w:color="000000"/>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w:t>
            </w:r>
          </w:p>
        </w:tc>
        <w:tc>
          <w:tcPr>
            <w:tcW w:w="1559" w:type="dxa"/>
            <w:tcBorders>
              <w:top w:val="single" w:sz="4" w:space="0" w:color="000000"/>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1701" w:type="dxa"/>
            <w:tcBorders>
              <w:top w:val="single" w:sz="4" w:space="0" w:color="000000"/>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559" w:type="dxa"/>
            <w:tcBorders>
              <w:top w:val="single" w:sz="4" w:space="0" w:color="000000"/>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000000"/>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992" w:type="dxa"/>
            <w:tcBorders>
              <w:top w:val="single" w:sz="4" w:space="0" w:color="000000"/>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15"/>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83"/>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20</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97"/>
        </w:trPr>
        <w:tc>
          <w:tcPr>
            <w:tcW w:w="568"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21</w:t>
            </w:r>
          </w:p>
        </w:tc>
        <w:tc>
          <w:tcPr>
            <w:tcW w:w="1559"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97,8594</w:t>
            </w:r>
          </w:p>
        </w:tc>
        <w:tc>
          <w:tcPr>
            <w:tcW w:w="1701"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1,6990</w:t>
            </w:r>
          </w:p>
        </w:tc>
        <w:tc>
          <w:tcPr>
            <w:tcW w:w="993" w:type="dxa"/>
            <w:tcBorders>
              <w:top w:val="single" w:sz="4" w:space="0" w:color="auto"/>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96,1604</w:t>
            </w:r>
          </w:p>
        </w:tc>
        <w:tc>
          <w:tcPr>
            <w:tcW w:w="992" w:type="dxa"/>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22</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Аққұм</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2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23</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24</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rPr>
          <w:trHeight w:val="12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8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26</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86"/>
        </w:trPr>
        <w:tc>
          <w:tcPr>
            <w:tcW w:w="568"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27</w:t>
            </w:r>
          </w:p>
        </w:tc>
        <w:tc>
          <w:tcPr>
            <w:tcW w:w="1559"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701"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auto"/>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c>
          <w:tcPr>
            <w:tcW w:w="1275" w:type="dxa"/>
            <w:tcBorders>
              <w:top w:val="single" w:sz="4" w:space="0" w:color="auto"/>
              <w:left w:val="single" w:sz="4" w:space="0" w:color="000000"/>
              <w:bottom w:val="single" w:sz="4" w:space="0" w:color="000000"/>
              <w:right w:val="single" w:sz="4" w:space="0" w:color="auto"/>
            </w:tcBorders>
            <w:vAlign w:val="center"/>
          </w:tcPr>
          <w:p w:rsidR="00F021FE" w:rsidRDefault="00F021FE" w:rsidP="005A4D18">
            <w:pPr>
              <w:pStyle w:val="a8"/>
              <w:jc w:val="center"/>
              <w:rPr>
                <w:rFonts w:ascii="Times New Roman" w:hAnsi="Times New Roman"/>
                <w:sz w:val="18"/>
                <w:szCs w:val="18"/>
                <w:lang w:val="kk-KZ"/>
              </w:rPr>
            </w:pPr>
          </w:p>
        </w:tc>
        <w:tc>
          <w:tcPr>
            <w:tcW w:w="1276" w:type="dxa"/>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992" w:type="dxa"/>
            <w:tcBorders>
              <w:top w:val="single" w:sz="4" w:space="0" w:color="auto"/>
              <w:left w:val="single" w:sz="4"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126,0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126,0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121,5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121,5</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125,0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38"/>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31</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160,0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160,0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rPr>
          <w:trHeight w:val="81"/>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32</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198,0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198,0</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b/>
                <w:color w:val="000000"/>
                <w:sz w:val="18"/>
                <w:szCs w:val="18"/>
                <w:lang w:val="kk-KZ"/>
              </w:rPr>
            </w:pP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highlight w:val="green"/>
                <w:lang w:val="kk-KZ"/>
              </w:rPr>
            </w:pPr>
            <w:r>
              <w:rPr>
                <w:rFonts w:ascii="Times New Roman" w:hAnsi="Times New Roman"/>
                <w:sz w:val="18"/>
                <w:szCs w:val="18"/>
                <w:lang w:val="kk-KZ"/>
              </w:rPr>
              <w:t>33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800,0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800,0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100,0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Қызыләуіт</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sz w:val="18"/>
                <w:szCs w:val="18"/>
                <w:highlight w:val="green"/>
                <w:lang w:val="kk-KZ"/>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3864,5884</w:t>
            </w:r>
          </w:p>
        </w:tc>
        <w:tc>
          <w:tcPr>
            <w:tcW w:w="1701"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189,7477</w:t>
            </w:r>
          </w:p>
        </w:tc>
        <w:tc>
          <w:tcPr>
            <w:tcW w:w="993"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b/>
                <w:color w:val="000000"/>
                <w:sz w:val="18"/>
                <w:szCs w:val="18"/>
                <w:lang w:val="kk-KZ"/>
              </w:rPr>
            </w:pPr>
          </w:p>
        </w:tc>
        <w:tc>
          <w:tcPr>
            <w:tcW w:w="1275" w:type="dxa"/>
            <w:tcBorders>
              <w:top w:val="single" w:sz="4" w:space="0" w:color="000000"/>
              <w:left w:val="single" w:sz="4" w:space="0" w:color="000000"/>
              <w:bottom w:val="single" w:sz="4" w:space="0" w:color="000000"/>
              <w:right w:val="single" w:sz="4" w:space="0" w:color="auto"/>
            </w:tcBorders>
            <w:vAlign w:val="center"/>
          </w:tcPr>
          <w:p w:rsidR="00F021FE" w:rsidRDefault="00F021FE" w:rsidP="005A4D18">
            <w:pPr>
              <w:pStyle w:val="a8"/>
              <w:jc w:val="center"/>
              <w:rPr>
                <w:rFonts w:ascii="Times New Roman" w:hAnsi="Times New Roman"/>
                <w:b/>
                <w:sz w:val="18"/>
                <w:szCs w:val="18"/>
                <w:lang w:val="kk-KZ"/>
              </w:rPr>
            </w:pP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3657,9377</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5,0330</w:t>
            </w:r>
          </w:p>
        </w:tc>
      </w:tr>
    </w:tbl>
    <w:p w:rsidR="00F021FE" w:rsidRDefault="00F021FE" w:rsidP="00F021FE">
      <w:pPr>
        <w:jc w:val="both"/>
        <w:rPr>
          <w:b/>
          <w:sz w:val="20"/>
          <w:szCs w:val="20"/>
          <w:lang w:val="kk-KZ"/>
        </w:rPr>
      </w:pPr>
    </w:p>
    <w:p w:rsidR="00F021FE" w:rsidRDefault="00F021FE" w:rsidP="00F021FE">
      <w:pPr>
        <w:jc w:val="both"/>
        <w:rPr>
          <w:b/>
          <w:sz w:val="20"/>
          <w:szCs w:val="20"/>
          <w:lang w:val="kk-KZ"/>
        </w:rPr>
      </w:pPr>
      <w:r>
        <w:rPr>
          <w:b/>
          <w:sz w:val="20"/>
          <w:szCs w:val="20"/>
          <w:lang w:val="kk-KZ"/>
        </w:rPr>
        <w:t>*</w:t>
      </w:r>
      <w:r>
        <w:rPr>
          <w:i/>
          <w:sz w:val="20"/>
          <w:szCs w:val="20"/>
          <w:lang w:val="kk-KZ"/>
        </w:rPr>
        <w:t>мемлекеттік жер қоры</w:t>
      </w:r>
    </w:p>
    <w:p w:rsidR="00F021FE" w:rsidRDefault="00F021FE" w:rsidP="00F021FE">
      <w:pPr>
        <w:jc w:val="both"/>
        <w:rPr>
          <w:b/>
          <w:sz w:val="20"/>
          <w:szCs w:val="20"/>
          <w:lang w:val="kk-KZ"/>
        </w:rPr>
      </w:pPr>
    </w:p>
    <w:p w:rsidR="00F021FE" w:rsidRDefault="00F021FE" w:rsidP="00F021FE">
      <w:pPr>
        <w:ind w:firstLine="708"/>
        <w:jc w:val="both"/>
        <w:rPr>
          <w:b/>
          <w:sz w:val="20"/>
          <w:szCs w:val="20"/>
          <w:lang w:val="kk-KZ"/>
        </w:rPr>
      </w:pPr>
      <w:r>
        <w:rPr>
          <w:b/>
          <w:sz w:val="20"/>
          <w:szCs w:val="20"/>
          <w:lang w:val="kk-KZ"/>
        </w:rPr>
        <w:t>Конкурсты ұйымдастыру және өткізу</w:t>
      </w:r>
    </w:p>
    <w:p w:rsidR="00F021FE" w:rsidRDefault="00F021FE" w:rsidP="00F021FE">
      <w:pPr>
        <w:ind w:firstLine="708"/>
        <w:jc w:val="both"/>
        <w:rPr>
          <w:sz w:val="20"/>
          <w:szCs w:val="20"/>
          <w:lang w:val="kk-KZ"/>
        </w:rPr>
      </w:pPr>
      <w:r>
        <w:rPr>
          <w:sz w:val="20"/>
          <w:szCs w:val="20"/>
          <w:lang w:val="kk-KZ"/>
        </w:rPr>
        <w:t>Конкурсқа пайдалануға берілмеген ауылшаруашылығы мақсатындағы мемлекет меншігіндегі жер учаскелерін жалға алу құқығы ұсынылады.</w:t>
      </w:r>
    </w:p>
    <w:p w:rsidR="00F021FE" w:rsidRDefault="00F021FE" w:rsidP="00F021FE">
      <w:pPr>
        <w:jc w:val="both"/>
        <w:rPr>
          <w:b/>
          <w:sz w:val="20"/>
          <w:szCs w:val="20"/>
          <w:lang w:val="kk-KZ"/>
        </w:rPr>
      </w:pPr>
      <w:r>
        <w:rPr>
          <w:b/>
          <w:sz w:val="20"/>
          <w:szCs w:val="20"/>
          <w:lang w:val="kk-KZ"/>
        </w:rPr>
        <w:tab/>
      </w:r>
      <w:r>
        <w:rPr>
          <w:sz w:val="20"/>
          <w:szCs w:val="20"/>
          <w:lang w:val="kk-KZ"/>
        </w:rPr>
        <w:t xml:space="preserve">Конкурсқа қатысуға, хабарламада көрсетілген мерзімнен кешіктірмей, өтінім берген Қазақстан Республикасының азаматтары және мемлекеттік емес заңды тұлғалар жіберіледі. </w:t>
      </w:r>
    </w:p>
    <w:p w:rsidR="00F021FE" w:rsidRDefault="00F021FE" w:rsidP="00F021FE">
      <w:pPr>
        <w:jc w:val="both"/>
        <w:rPr>
          <w:sz w:val="20"/>
          <w:szCs w:val="20"/>
          <w:lang w:val="kk-KZ"/>
        </w:rPr>
      </w:pPr>
      <w:r>
        <w:rPr>
          <w:sz w:val="20"/>
          <w:szCs w:val="20"/>
          <w:lang w:val="kk-KZ"/>
        </w:rPr>
        <w:tab/>
        <w:t>Конкурсқа қатысушы ретінде тіркелу үшін конкурсқа қатысуға өтінім және конкурстық құжаттар ұсынылады.</w:t>
      </w:r>
    </w:p>
    <w:p w:rsidR="00F021FE" w:rsidRDefault="00F021FE" w:rsidP="00F021FE">
      <w:pPr>
        <w:jc w:val="both"/>
        <w:rPr>
          <w:b/>
          <w:sz w:val="20"/>
          <w:szCs w:val="20"/>
          <w:lang w:val="kk-KZ"/>
        </w:rPr>
      </w:pPr>
      <w:r>
        <w:rPr>
          <w:sz w:val="20"/>
          <w:szCs w:val="20"/>
          <w:lang w:val="kk-KZ"/>
        </w:rPr>
        <w:tab/>
      </w:r>
      <w:r>
        <w:rPr>
          <w:b/>
          <w:sz w:val="20"/>
          <w:szCs w:val="20"/>
          <w:lang w:val="kk-KZ"/>
        </w:rPr>
        <w:t>Конкурсқа қатысуға ниет білдірген заңды тұлғаның конкурстық өтінімде мынадай мәліметтер болуы тиіс:</w:t>
      </w:r>
    </w:p>
    <w:p w:rsidR="00F021FE" w:rsidRDefault="00F021FE" w:rsidP="00F021FE">
      <w:pPr>
        <w:ind w:firstLine="705"/>
        <w:jc w:val="both"/>
        <w:rPr>
          <w:color w:val="000000"/>
          <w:spacing w:val="2"/>
          <w:sz w:val="20"/>
          <w:szCs w:val="20"/>
          <w:shd w:val="clear" w:color="auto" w:fill="FFFFFF"/>
          <w:lang w:val="kk-KZ"/>
        </w:rPr>
      </w:pPr>
      <w:r>
        <w:rPr>
          <w:color w:val="000000"/>
          <w:sz w:val="20"/>
          <w:szCs w:val="20"/>
          <w:shd w:val="clear" w:color="auto" w:fill="FFFFFF"/>
          <w:lang w:val="kk-KZ"/>
        </w:rPr>
        <w:t xml:space="preserve">1)  Қазақстан Республикасының мемлекеттік емес заңды тұлғалары үшін – </w:t>
      </w:r>
      <w:r>
        <w:rPr>
          <w:color w:val="000000"/>
          <w:spacing w:val="2"/>
          <w:sz w:val="20"/>
          <w:szCs w:val="20"/>
          <w:shd w:val="clear" w:color="auto" w:fill="FFFFFF"/>
          <w:lang w:val="kk-KZ"/>
        </w:rPr>
        <w:t>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F021FE" w:rsidRDefault="00F021FE" w:rsidP="00F021FE">
      <w:pPr>
        <w:pStyle w:val="a9"/>
        <w:numPr>
          <w:ilvl w:val="0"/>
          <w:numId w:val="2"/>
        </w:num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өкілдің өкілеттіліктерін куәландыратын </w:t>
      </w:r>
      <w:r>
        <w:fldChar w:fldCharType="begin"/>
      </w:r>
      <w:r>
        <w:instrText xml:space="preserve"> HYPERLINK "http://adilet.zan.kz/kaz/docs/K940001000_" \l "z0" </w:instrText>
      </w:r>
      <w:r>
        <w:fldChar w:fldCharType="separate"/>
      </w:r>
      <w:r>
        <w:rPr>
          <w:rStyle w:val="a3"/>
          <w:rFonts w:ascii="Times New Roman" w:hAnsi="Times New Roman"/>
          <w:sz w:val="20"/>
          <w:szCs w:val="20"/>
          <w:lang w:val="kk-KZ"/>
        </w:rPr>
        <w:t>құжат</w:t>
      </w:r>
      <w:r>
        <w:fldChar w:fldCharType="end"/>
      </w:r>
      <w:r>
        <w:rPr>
          <w:rFonts w:ascii="Times New Roman" w:hAnsi="Times New Roman"/>
          <w:sz w:val="20"/>
          <w:szCs w:val="20"/>
          <w:lang w:val="kk-KZ"/>
        </w:rPr>
        <w:t xml:space="preserve">; </w:t>
      </w:r>
    </w:p>
    <w:p w:rsidR="00F021FE" w:rsidRDefault="00F021FE" w:rsidP="00F021FE">
      <w:pPr>
        <w:jc w:val="both"/>
        <w:rPr>
          <w:sz w:val="20"/>
          <w:szCs w:val="20"/>
          <w:lang w:val="kk-KZ"/>
        </w:rPr>
      </w:pPr>
      <w:r>
        <w:rPr>
          <w:sz w:val="20"/>
          <w:szCs w:val="20"/>
          <w:lang w:val="kk-KZ"/>
        </w:rPr>
        <w:t>      Көшірмелердің дұрыстығын растау үшін салыстырып тексеру үшін түпнұсқалары ұсынылады.</w:t>
      </w:r>
    </w:p>
    <w:p w:rsidR="00F021FE" w:rsidRDefault="00F021FE" w:rsidP="00F021FE">
      <w:pPr>
        <w:pStyle w:val="a9"/>
        <w:numPr>
          <w:ilvl w:val="0"/>
          <w:numId w:val="2"/>
        </w:numPr>
        <w:spacing w:after="0" w:line="240" w:lineRule="auto"/>
        <w:jc w:val="both"/>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lastRenderedPageBreak/>
        <w:t>өтінім беруші үміттеніп отырған жер учаскесінің орналасқан жері;</w:t>
      </w:r>
    </w:p>
    <w:p w:rsidR="00F021FE" w:rsidRDefault="00F021FE" w:rsidP="00F021FE">
      <w:pPr>
        <w:shd w:val="clear" w:color="auto" w:fill="FFFFFF"/>
        <w:jc w:val="both"/>
        <w:textAlignment w:val="baseline"/>
        <w:rPr>
          <w:color w:val="000000"/>
          <w:sz w:val="20"/>
          <w:szCs w:val="20"/>
          <w:lang w:val="kk-KZ"/>
        </w:rPr>
      </w:pPr>
      <w:r>
        <w:rPr>
          <w:color w:val="000000"/>
          <w:sz w:val="20"/>
          <w:szCs w:val="20"/>
          <w:u w:val="single"/>
          <w:lang w:val="kk-KZ"/>
        </w:rPr>
        <w:t>Конкурстық ұсыныста</w:t>
      </w:r>
      <w:r>
        <w:rPr>
          <w:color w:val="000000"/>
          <w:sz w:val="20"/>
          <w:szCs w:val="20"/>
          <w:lang w:val="kk-KZ"/>
        </w:rPr>
        <w:t>:</w:t>
      </w:r>
    </w:p>
    <w:p w:rsidR="00F021FE" w:rsidRDefault="00F021FE" w:rsidP="00F021FE">
      <w:pPr>
        <w:pStyle w:val="a8"/>
        <w:jc w:val="both"/>
        <w:rPr>
          <w:rFonts w:ascii="Times New Roman" w:hAnsi="Times New Roman"/>
          <w:sz w:val="20"/>
          <w:szCs w:val="20"/>
          <w:lang w:val="kk-KZ"/>
        </w:rPr>
      </w:pPr>
      <w:r>
        <w:rPr>
          <w:rFonts w:ascii="Times New Roman" w:hAnsi="Times New Roman"/>
          <w:lang w:val="kk-KZ"/>
        </w:rPr>
        <w:t xml:space="preserve">      </w:t>
      </w:r>
      <w:r>
        <w:rPr>
          <w:rFonts w:ascii="Times New Roman" w:hAnsi="Times New Roman"/>
          <w:lang w:val="kk-KZ"/>
        </w:rPr>
        <w:tab/>
      </w:r>
      <w:r>
        <w:rPr>
          <w:rFonts w:ascii="Times New Roman" w:hAnsi="Times New Roman"/>
          <w:sz w:val="20"/>
          <w:szCs w:val="20"/>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F021FE" w:rsidRDefault="00F021FE" w:rsidP="00F021FE">
      <w:pPr>
        <w:ind w:firstLine="705"/>
        <w:jc w:val="both"/>
        <w:rPr>
          <w:sz w:val="20"/>
          <w:szCs w:val="20"/>
          <w:lang w:val="kk-KZ"/>
        </w:rPr>
      </w:pPr>
      <w:r>
        <w:rPr>
          <w:sz w:val="20"/>
          <w:szCs w:val="20"/>
          <w:lang w:val="kk-KZ"/>
        </w:rPr>
        <w:t xml:space="preserve">4) ауыл шаруашылығы мақсатындағы жер учаскесі жер қатынастары саласын реттейтін заңдармен заңнамалық актілердің талаптарына сәйкес пайдаланылуы тиіс және </w:t>
      </w:r>
      <w:r>
        <w:rPr>
          <w:color w:val="000000"/>
          <w:sz w:val="20"/>
          <w:szCs w:val="20"/>
          <w:lang w:val="kk-KZ"/>
        </w:rPr>
        <w:t xml:space="preserve">жер учаскесін пайдаланудың талаптары мен шарттары </w:t>
      </w:r>
      <w:r>
        <w:rPr>
          <w:sz w:val="20"/>
          <w:szCs w:val="20"/>
          <w:lang w:val="kk-KZ"/>
        </w:rPr>
        <w:t>келісім шартта көрсетіледі</w:t>
      </w:r>
      <w:r>
        <w:rPr>
          <w:color w:val="000000"/>
          <w:sz w:val="20"/>
          <w:szCs w:val="20"/>
          <w:lang w:val="kk-KZ"/>
        </w:rPr>
        <w:t>;</w:t>
      </w:r>
    </w:p>
    <w:p w:rsidR="00F021FE" w:rsidRDefault="00F021FE" w:rsidP="00F021FE">
      <w:pPr>
        <w:ind w:firstLine="705"/>
        <w:jc w:val="both"/>
        <w:rPr>
          <w:sz w:val="20"/>
          <w:szCs w:val="20"/>
          <w:lang w:val="kk-KZ"/>
        </w:rPr>
      </w:pPr>
      <w:r>
        <w:rPr>
          <w:sz w:val="20"/>
          <w:szCs w:val="20"/>
          <w:lang w:val="kk-KZ"/>
        </w:rPr>
        <w:t>Кез-келген қатысушы өз бастамасымен өндіріс көлемін және салықтық аударымдарды өсіруге, жер учаскесі орналасқан аумақта ауыл округінің әлеуметтік инфрақұрылымын қолдауға және дамытуға ықпал ететін қосымша міндеттемелерді өзіне алуы жөніндегі ұсыныстарды енгізеді. Мұндай ұсыныстардың болмауы ұсыныстарды (конкурстық өтінімді) қабылдамау үшін негіздеме болып саналмайды</w:t>
      </w:r>
      <w:r>
        <w:rPr>
          <w:color w:val="000000"/>
          <w:sz w:val="20"/>
          <w:szCs w:val="20"/>
          <w:lang w:val="kk-KZ"/>
        </w:rPr>
        <w:t>;</w:t>
      </w:r>
    </w:p>
    <w:p w:rsidR="00F021FE" w:rsidRDefault="00F021FE" w:rsidP="00F021FE">
      <w:pPr>
        <w:jc w:val="both"/>
        <w:rPr>
          <w:b/>
          <w:sz w:val="20"/>
          <w:szCs w:val="20"/>
          <w:lang w:val="kk-KZ"/>
        </w:rPr>
      </w:pPr>
      <w:r>
        <w:rPr>
          <w:sz w:val="20"/>
          <w:szCs w:val="20"/>
          <w:lang w:val="kk-KZ"/>
        </w:rPr>
        <w:tab/>
      </w:r>
      <w:r>
        <w:rPr>
          <w:b/>
          <w:sz w:val="20"/>
          <w:szCs w:val="20"/>
          <w:lang w:val="kk-KZ"/>
        </w:rPr>
        <w:t>Конкурсқа қатысуға ниет білдірген жеке тұлғаның конкурстық өтінімінде мынадай мәліметтер болуы тиіс:</w:t>
      </w:r>
    </w:p>
    <w:p w:rsidR="00F021FE" w:rsidRDefault="00F021FE" w:rsidP="00F021FE">
      <w:pPr>
        <w:pStyle w:val="a8"/>
        <w:ind w:firstLine="705"/>
        <w:jc w:val="both"/>
        <w:rPr>
          <w:shd w:val="clear" w:color="auto" w:fill="FFFFFF"/>
          <w:lang w:val="kk-KZ"/>
        </w:rPr>
      </w:pPr>
      <w:r>
        <w:rPr>
          <w:rFonts w:ascii="Times New Roman" w:hAnsi="Times New Roman"/>
          <w:shd w:val="clear" w:color="auto" w:fill="FFFFFF"/>
          <w:lang w:val="kk-KZ"/>
        </w:rPr>
        <w:t xml:space="preserve">1) жеке тұлғалар үшін – </w:t>
      </w:r>
      <w:r>
        <w:rPr>
          <w:rFonts w:ascii="Times New Roman" w:hAnsi="Times New Roman"/>
          <w:sz w:val="20"/>
          <w:szCs w:val="20"/>
          <w:shd w:val="clear" w:color="auto" w:fill="FFFFFF"/>
          <w:lang w:val="kk-KZ"/>
        </w:rPr>
        <w:t>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F021FE" w:rsidRDefault="00F021FE" w:rsidP="00F021FE">
      <w:pPr>
        <w:pStyle w:val="a9"/>
        <w:spacing w:after="0" w:line="240" w:lineRule="auto"/>
        <w:ind w:left="705"/>
        <w:jc w:val="both"/>
        <w:rPr>
          <w:rFonts w:ascii="Times New Roman" w:hAnsi="Times New Roman"/>
          <w:sz w:val="20"/>
          <w:szCs w:val="20"/>
          <w:lang w:val="kk-KZ"/>
        </w:rPr>
      </w:pPr>
      <w:r>
        <w:rPr>
          <w:rFonts w:ascii="Times New Roman" w:hAnsi="Times New Roman"/>
          <w:sz w:val="20"/>
          <w:szCs w:val="20"/>
          <w:lang w:val="kk-KZ"/>
        </w:rPr>
        <w:t xml:space="preserve">2)  өкілдің өкілеттіліктерін куәландыратын </w:t>
      </w:r>
      <w:r>
        <w:fldChar w:fldCharType="begin"/>
      </w:r>
      <w:r w:rsidRPr="00F021FE">
        <w:rPr>
          <w:lang w:val="kk-KZ"/>
        </w:rPr>
        <w:instrText xml:space="preserve"> HYPERLINK "http://adilet.zan.kz/kaz/docs/K940001000_" \l "z0" </w:instrText>
      </w:r>
      <w:r>
        <w:fldChar w:fldCharType="separate"/>
      </w:r>
      <w:r>
        <w:rPr>
          <w:rStyle w:val="a3"/>
          <w:rFonts w:ascii="Times New Roman" w:hAnsi="Times New Roman"/>
          <w:sz w:val="20"/>
          <w:szCs w:val="20"/>
          <w:lang w:val="kk-KZ"/>
        </w:rPr>
        <w:t>құжат</w:t>
      </w:r>
      <w:r>
        <w:fldChar w:fldCharType="end"/>
      </w:r>
      <w:r>
        <w:rPr>
          <w:rFonts w:ascii="Times New Roman" w:hAnsi="Times New Roman"/>
          <w:sz w:val="20"/>
          <w:szCs w:val="20"/>
          <w:lang w:val="kk-KZ"/>
        </w:rPr>
        <w:t>;</w:t>
      </w:r>
    </w:p>
    <w:p w:rsidR="00F021FE" w:rsidRDefault="00F021FE" w:rsidP="00F021FE">
      <w:pPr>
        <w:jc w:val="both"/>
        <w:rPr>
          <w:sz w:val="20"/>
          <w:szCs w:val="20"/>
          <w:lang w:val="kk-KZ"/>
        </w:rPr>
      </w:pPr>
      <w:r>
        <w:rPr>
          <w:sz w:val="20"/>
          <w:szCs w:val="20"/>
          <w:lang w:val="kk-KZ"/>
        </w:rPr>
        <w:t>      Көшірмелердің дұрыстығын растау үшін салыстырып тексеру үшін түпнұсқалары ұсынылады.</w:t>
      </w:r>
    </w:p>
    <w:p w:rsidR="00F021FE" w:rsidRDefault="00F021FE" w:rsidP="00F021FE">
      <w:pPr>
        <w:pStyle w:val="a9"/>
        <w:spacing w:after="0" w:line="240" w:lineRule="auto"/>
        <w:ind w:left="705"/>
        <w:jc w:val="both"/>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t>3)  өтінім беруші үміттеніп отырған жер учаскесінің орналасқан жері;</w:t>
      </w:r>
    </w:p>
    <w:p w:rsidR="00F021FE" w:rsidRDefault="00F021FE" w:rsidP="00F021FE">
      <w:pPr>
        <w:shd w:val="clear" w:color="auto" w:fill="FFFFFF"/>
        <w:jc w:val="both"/>
        <w:textAlignment w:val="baseline"/>
        <w:rPr>
          <w:color w:val="000000"/>
          <w:sz w:val="20"/>
          <w:szCs w:val="20"/>
          <w:lang w:val="kk-KZ"/>
        </w:rPr>
      </w:pPr>
      <w:r>
        <w:rPr>
          <w:color w:val="000000"/>
          <w:sz w:val="20"/>
          <w:szCs w:val="20"/>
          <w:u w:val="single"/>
          <w:lang w:val="kk-KZ"/>
        </w:rPr>
        <w:t>Конкурстық ұсыныста</w:t>
      </w:r>
      <w:r>
        <w:rPr>
          <w:color w:val="000000"/>
          <w:sz w:val="20"/>
          <w:szCs w:val="20"/>
          <w:lang w:val="kk-KZ"/>
        </w:rPr>
        <w:t>:</w:t>
      </w:r>
    </w:p>
    <w:p w:rsidR="00F021FE" w:rsidRDefault="00F021FE" w:rsidP="00F021FE">
      <w:pPr>
        <w:pStyle w:val="a8"/>
        <w:jc w:val="both"/>
        <w:rPr>
          <w:rFonts w:ascii="Times New Roman" w:hAnsi="Times New Roman"/>
          <w:sz w:val="20"/>
          <w:szCs w:val="20"/>
          <w:lang w:val="kk-KZ"/>
        </w:rPr>
      </w:pPr>
      <w:r>
        <w:rPr>
          <w:rFonts w:ascii="Times New Roman" w:hAnsi="Times New Roman"/>
          <w:color w:val="000000"/>
          <w:sz w:val="20"/>
          <w:szCs w:val="20"/>
          <w:lang w:val="kk-KZ"/>
        </w:rPr>
        <w:t xml:space="preserve">      </w:t>
      </w:r>
      <w:r>
        <w:rPr>
          <w:rFonts w:ascii="Times New Roman" w:hAnsi="Times New Roman"/>
          <w:color w:val="000000"/>
          <w:sz w:val="20"/>
          <w:szCs w:val="20"/>
          <w:lang w:val="kk-KZ"/>
        </w:rPr>
        <w:tab/>
      </w:r>
      <w:r>
        <w:rPr>
          <w:rFonts w:ascii="Times New Roman" w:hAnsi="Times New Roman"/>
          <w:sz w:val="20"/>
          <w:szCs w:val="20"/>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F021FE" w:rsidRDefault="00F021FE" w:rsidP="00F021FE">
      <w:pPr>
        <w:ind w:firstLine="705"/>
        <w:jc w:val="both"/>
        <w:rPr>
          <w:sz w:val="20"/>
          <w:szCs w:val="20"/>
          <w:lang w:val="kk-KZ"/>
        </w:rPr>
      </w:pPr>
      <w:r>
        <w:rPr>
          <w:sz w:val="20"/>
          <w:szCs w:val="20"/>
          <w:lang w:val="kk-KZ"/>
        </w:rPr>
        <w:t xml:space="preserve">4) ауыл шаруашылығы мақсатындағы жер учаскесі жер қатынастары саласын реттейтін заңдармен заңнамалық актілердің талаптарына сәйкес пайдаланылуы тиіс және </w:t>
      </w:r>
      <w:r>
        <w:rPr>
          <w:color w:val="000000"/>
          <w:sz w:val="20"/>
          <w:szCs w:val="20"/>
          <w:lang w:val="kk-KZ"/>
        </w:rPr>
        <w:t xml:space="preserve">жер учаскесін пайдаланудың талаптары мен шарттары </w:t>
      </w:r>
      <w:r>
        <w:rPr>
          <w:sz w:val="20"/>
          <w:szCs w:val="20"/>
          <w:lang w:val="kk-KZ"/>
        </w:rPr>
        <w:t>келісім шартта көрсетіледі</w:t>
      </w:r>
      <w:r>
        <w:rPr>
          <w:color w:val="000000"/>
          <w:sz w:val="20"/>
          <w:szCs w:val="20"/>
          <w:lang w:val="kk-KZ"/>
        </w:rPr>
        <w:t>;</w:t>
      </w:r>
    </w:p>
    <w:p w:rsidR="00F021FE" w:rsidRDefault="00F021FE" w:rsidP="00F021FE">
      <w:pPr>
        <w:ind w:firstLine="705"/>
        <w:jc w:val="both"/>
        <w:rPr>
          <w:sz w:val="20"/>
          <w:szCs w:val="20"/>
          <w:lang w:val="kk-KZ"/>
        </w:rPr>
      </w:pPr>
      <w:r>
        <w:rPr>
          <w:sz w:val="20"/>
          <w:szCs w:val="20"/>
          <w:lang w:val="kk-KZ"/>
        </w:rPr>
        <w:t>Кез-келген қатысушы өз бастамасымен өндіріс көлемін және салықтық аударымдарды өсіруге, жер учаскесі орналасқан аумақта ауыл округінің әлеуметтік инфрақұрылымын қолдауға және дамытуға ықпал ететін қосымша міндеттемелерді өзіне алуы жөніндегі ұсыныстарды енгізеді. Мұндай ұсыныстардың болмауы ұсыныстарды (конкурстық өтінімді) қабылдамау үшін негіздеме болып саналмайды</w:t>
      </w:r>
      <w:r>
        <w:rPr>
          <w:color w:val="000000"/>
          <w:sz w:val="20"/>
          <w:szCs w:val="20"/>
          <w:lang w:val="kk-KZ"/>
        </w:rPr>
        <w:t>;</w:t>
      </w:r>
    </w:p>
    <w:p w:rsidR="00F021FE" w:rsidRDefault="00F021FE" w:rsidP="00F021FE">
      <w:pPr>
        <w:ind w:firstLine="705"/>
        <w:jc w:val="both"/>
        <w:rPr>
          <w:sz w:val="20"/>
          <w:szCs w:val="20"/>
          <w:lang w:val="kk-KZ"/>
        </w:rPr>
      </w:pPr>
    </w:p>
    <w:p w:rsidR="00F021FE" w:rsidRDefault="00F021FE" w:rsidP="00F021FE">
      <w:pPr>
        <w:jc w:val="both"/>
        <w:rPr>
          <w:b/>
          <w:sz w:val="20"/>
          <w:szCs w:val="20"/>
          <w:lang w:val="kk-KZ"/>
        </w:rPr>
      </w:pPr>
      <w:r>
        <w:rPr>
          <w:b/>
          <w:color w:val="000000"/>
          <w:sz w:val="20"/>
          <w:szCs w:val="20"/>
          <w:shd w:val="clear" w:color="auto" w:fill="FFFFFF"/>
          <w:lang w:val="kk-KZ"/>
        </w:rPr>
        <w:t xml:space="preserve">      </w:t>
      </w:r>
      <w:r>
        <w:rPr>
          <w:b/>
          <w:color w:val="000000"/>
          <w:sz w:val="20"/>
          <w:szCs w:val="20"/>
          <w:shd w:val="clear" w:color="auto" w:fill="FFFFFF"/>
          <w:lang w:val="kk-KZ"/>
        </w:rPr>
        <w:tab/>
        <w:t xml:space="preserve">Конкурстық ұсыныс, беттері нөмірленіп, тігілген түрде, жабық конвертте, </w:t>
      </w:r>
      <w:r>
        <w:rPr>
          <w:b/>
          <w:sz w:val="20"/>
          <w:szCs w:val="20"/>
          <w:lang w:val="kk-KZ"/>
        </w:rPr>
        <w:t xml:space="preserve">мына мекенжай бойынша қабылданады. Жамбыл облысы, Талас ауданы, Қаратау қаласы, А.Шейн көшесі № 47, 1 қабат.  «Жамбыл облысы Талас ауданы әкімдігінің жер қатынастары бөлімі» коммуналдық мемлекеттік мекемесі. </w:t>
      </w:r>
    </w:p>
    <w:p w:rsidR="00F021FE" w:rsidRDefault="00F021FE" w:rsidP="00F021FE">
      <w:pPr>
        <w:jc w:val="both"/>
        <w:rPr>
          <w:b/>
          <w:sz w:val="20"/>
          <w:szCs w:val="20"/>
          <w:lang w:val="kk-KZ"/>
        </w:rPr>
      </w:pPr>
      <w:r>
        <w:rPr>
          <w:b/>
          <w:sz w:val="20"/>
          <w:szCs w:val="20"/>
          <w:lang w:val="kk-KZ"/>
        </w:rPr>
        <w:t xml:space="preserve">       </w:t>
      </w:r>
      <w:r>
        <w:rPr>
          <w:b/>
          <w:sz w:val="20"/>
          <w:szCs w:val="20"/>
          <w:lang w:val="kk-KZ"/>
        </w:rPr>
        <w:tab/>
        <w:t>Жер учаскелері уақытша өтеулі жер пайдалану (жалдау) құқығымен 20 (жиырма) жылға ұзақ мерзімге беріледі.</w:t>
      </w:r>
    </w:p>
    <w:p w:rsidR="00F021FE" w:rsidRDefault="00F021FE" w:rsidP="00F021FE">
      <w:pPr>
        <w:ind w:firstLine="708"/>
        <w:jc w:val="both"/>
        <w:rPr>
          <w:b/>
          <w:sz w:val="20"/>
          <w:szCs w:val="20"/>
          <w:lang w:val="kk-KZ"/>
        </w:rPr>
      </w:pPr>
      <w:r>
        <w:rPr>
          <w:b/>
          <w:sz w:val="20"/>
          <w:szCs w:val="20"/>
          <w:lang w:val="kk-KZ"/>
        </w:rPr>
        <w:t>1 га жердің жалға беру құны белгіленген 100% жер салығының базалық ставкасына сәйкес есептеледі.</w:t>
      </w:r>
    </w:p>
    <w:p w:rsidR="00F021FE" w:rsidRDefault="00F021FE" w:rsidP="00F021FE">
      <w:pPr>
        <w:jc w:val="both"/>
        <w:rPr>
          <w:b/>
          <w:sz w:val="20"/>
          <w:szCs w:val="20"/>
          <w:lang w:val="kk-KZ"/>
        </w:rPr>
      </w:pPr>
      <w:r>
        <w:rPr>
          <w:b/>
          <w:sz w:val="20"/>
          <w:szCs w:val="20"/>
          <w:lang w:val="kk-KZ"/>
        </w:rPr>
        <w:t xml:space="preserve">     </w:t>
      </w:r>
      <w:r>
        <w:rPr>
          <w:b/>
          <w:sz w:val="20"/>
          <w:szCs w:val="20"/>
          <w:lang w:val="kk-KZ"/>
        </w:rPr>
        <w:tab/>
        <w:t xml:space="preserve">Жер учаскелерінің орташа балл бонитеті 14. </w:t>
      </w:r>
    </w:p>
    <w:p w:rsidR="00F021FE" w:rsidRDefault="00F021FE" w:rsidP="00F021FE">
      <w:pPr>
        <w:jc w:val="both"/>
        <w:rPr>
          <w:b/>
          <w:sz w:val="20"/>
          <w:szCs w:val="20"/>
          <w:lang w:val="kk-KZ"/>
        </w:rPr>
      </w:pPr>
      <w:r>
        <w:rPr>
          <w:b/>
          <w:color w:val="000000"/>
          <w:sz w:val="20"/>
          <w:szCs w:val="20"/>
          <w:shd w:val="clear" w:color="auto" w:fill="FFFFFF"/>
          <w:lang w:val="kk-KZ"/>
        </w:rPr>
        <w:t xml:space="preserve">       </w:t>
      </w:r>
      <w:r>
        <w:rPr>
          <w:b/>
          <w:color w:val="000000"/>
          <w:sz w:val="20"/>
          <w:szCs w:val="20"/>
          <w:shd w:val="clear" w:color="auto" w:fill="FFFFFF"/>
          <w:lang w:val="kk-KZ"/>
        </w:rPr>
        <w:tab/>
        <w:t xml:space="preserve">Конкурстық ұсыныс </w:t>
      </w:r>
      <w:r>
        <w:rPr>
          <w:b/>
          <w:sz w:val="20"/>
          <w:szCs w:val="20"/>
          <w:lang w:val="kk-KZ"/>
        </w:rPr>
        <w:t>2026 жылғы 02 қазан бастап 2026 жылдың 22 қазан сағат 13:00-ге дейін қабылданады.</w:t>
      </w:r>
    </w:p>
    <w:p w:rsidR="00F021FE" w:rsidRDefault="00F021FE" w:rsidP="00F021FE">
      <w:pPr>
        <w:pStyle w:val="a8"/>
        <w:jc w:val="both"/>
        <w:rPr>
          <w:rFonts w:ascii="Times New Roman" w:hAnsi="Times New Roman"/>
          <w:b/>
          <w:sz w:val="20"/>
          <w:szCs w:val="20"/>
          <w:lang w:val="kk-KZ"/>
        </w:rPr>
      </w:pPr>
      <w:r>
        <w:rPr>
          <w:rFonts w:ascii="Times New Roman" w:hAnsi="Times New Roman"/>
          <w:b/>
          <w:sz w:val="20"/>
          <w:szCs w:val="20"/>
          <w:lang w:val="kk-KZ"/>
        </w:rPr>
        <w:t xml:space="preserve">      </w:t>
      </w:r>
      <w:r>
        <w:rPr>
          <w:rFonts w:ascii="Times New Roman" w:hAnsi="Times New Roman"/>
          <w:b/>
          <w:sz w:val="20"/>
          <w:szCs w:val="20"/>
          <w:lang w:val="kk-KZ"/>
        </w:rPr>
        <w:tab/>
        <w:t xml:space="preserve">Конкурс бойынша толық ақпаратты аудан әкімдігінің жер қатынастары бөлімінен алуға болады. Мекен жайы: Талас ауданы, Қаратау қаласы, А.Шейн көшесі №47. </w:t>
      </w:r>
    </w:p>
    <w:p w:rsidR="00F021FE" w:rsidRDefault="00F021FE" w:rsidP="00F021FE">
      <w:pPr>
        <w:pStyle w:val="a8"/>
        <w:jc w:val="both"/>
        <w:rPr>
          <w:rFonts w:ascii="Times New Roman" w:hAnsi="Times New Roman"/>
          <w:b/>
          <w:sz w:val="20"/>
          <w:szCs w:val="20"/>
          <w:lang w:val="kk-KZ"/>
        </w:rPr>
      </w:pPr>
      <w:r>
        <w:rPr>
          <w:rFonts w:ascii="Times New Roman" w:hAnsi="Times New Roman"/>
          <w:b/>
          <w:sz w:val="20"/>
          <w:szCs w:val="20"/>
          <w:lang w:val="kk-KZ"/>
        </w:rPr>
        <w:t>Байланыс телефоны 8 (72644) 4-01-46, 4-01-45.</w:t>
      </w:r>
    </w:p>
    <w:p w:rsidR="00F021FE" w:rsidRDefault="00F021FE" w:rsidP="00F021FE">
      <w:pPr>
        <w:jc w:val="center"/>
        <w:rPr>
          <w:b/>
          <w:sz w:val="20"/>
          <w:szCs w:val="20"/>
          <w:lang w:val="kk-KZ"/>
        </w:rPr>
      </w:pPr>
    </w:p>
    <w:p w:rsidR="00F021FE" w:rsidRDefault="00F021FE" w:rsidP="00F021FE">
      <w:pPr>
        <w:jc w:val="center"/>
        <w:rPr>
          <w:b/>
          <w:sz w:val="20"/>
          <w:szCs w:val="20"/>
          <w:lang w:val="kk-KZ"/>
        </w:rPr>
      </w:pPr>
    </w:p>
    <w:p w:rsidR="00F021FE" w:rsidRDefault="00F021FE" w:rsidP="00F021FE">
      <w:pPr>
        <w:jc w:val="center"/>
        <w:rPr>
          <w:b/>
          <w:sz w:val="20"/>
          <w:szCs w:val="20"/>
          <w:lang w:val="kk-KZ"/>
        </w:rPr>
      </w:pPr>
      <w:r>
        <w:rPr>
          <w:b/>
          <w:sz w:val="20"/>
          <w:szCs w:val="20"/>
          <w:lang w:val="kk-KZ"/>
        </w:rPr>
        <w:t>ИНФОРМАЦИОННОЕ СООБЩЕНИЕ</w:t>
      </w:r>
    </w:p>
    <w:p w:rsidR="00F021FE" w:rsidRDefault="00F021FE" w:rsidP="00F021FE">
      <w:pPr>
        <w:ind w:right="-2"/>
        <w:jc w:val="center"/>
        <w:rPr>
          <w:b/>
          <w:sz w:val="20"/>
          <w:szCs w:val="20"/>
          <w:lang w:val="kk-KZ"/>
        </w:rPr>
      </w:pPr>
      <w:r>
        <w:rPr>
          <w:b/>
          <w:sz w:val="20"/>
          <w:szCs w:val="20"/>
          <w:lang w:val="kk-KZ"/>
        </w:rPr>
        <w:t>2</w:t>
      </w:r>
      <w:r>
        <w:rPr>
          <w:b/>
          <w:sz w:val="20"/>
          <w:szCs w:val="20"/>
        </w:rPr>
        <w:t>3</w:t>
      </w:r>
      <w:r>
        <w:rPr>
          <w:b/>
          <w:sz w:val="20"/>
          <w:szCs w:val="20"/>
          <w:lang w:val="kk-KZ"/>
        </w:rPr>
        <w:t xml:space="preserve"> октября 2026 года в Таласском районе Жамбылской области будет проведен конкурс на земельные участки сельскохозяйственного назначения с правом временного землепользование (аренда) для ведения крестьянского или фермерского хозяйства, сельскохозяйственного производства.</w:t>
      </w:r>
    </w:p>
    <w:p w:rsidR="00F021FE" w:rsidRDefault="00F021FE" w:rsidP="00F021FE">
      <w:pPr>
        <w:ind w:right="-2"/>
        <w:jc w:val="center"/>
        <w:rPr>
          <w:b/>
          <w:sz w:val="20"/>
          <w:szCs w:val="20"/>
          <w:lang w:val="kk-KZ"/>
        </w:rPr>
      </w:pPr>
      <w:r>
        <w:rPr>
          <w:b/>
          <w:sz w:val="20"/>
          <w:szCs w:val="20"/>
          <w:lang w:val="kk-KZ"/>
        </w:rPr>
        <w:t xml:space="preserve">Место и время проведения: 14:30. г.Каратау, проспект Достык, </w:t>
      </w:r>
      <w:r>
        <w:rPr>
          <w:b/>
          <w:sz w:val="20"/>
          <w:szCs w:val="20"/>
        </w:rPr>
        <w:t>№</w:t>
      </w:r>
      <w:r>
        <w:rPr>
          <w:b/>
          <w:sz w:val="20"/>
          <w:szCs w:val="20"/>
          <w:lang w:val="kk-KZ"/>
        </w:rPr>
        <w:t xml:space="preserve"> 1, 3-этаж здании </w:t>
      </w:r>
    </w:p>
    <w:p w:rsidR="00F021FE" w:rsidRDefault="00F021FE" w:rsidP="00F021FE">
      <w:pPr>
        <w:ind w:right="-2"/>
        <w:jc w:val="center"/>
        <w:rPr>
          <w:b/>
          <w:sz w:val="20"/>
          <w:szCs w:val="20"/>
          <w:lang w:val="kk-KZ"/>
        </w:rPr>
      </w:pPr>
      <w:r>
        <w:rPr>
          <w:b/>
          <w:sz w:val="20"/>
          <w:szCs w:val="20"/>
          <w:lang w:val="kk-KZ"/>
        </w:rPr>
        <w:t>аппарата акима Таласского района</w:t>
      </w:r>
    </w:p>
    <w:p w:rsidR="00F021FE" w:rsidRDefault="00F021FE" w:rsidP="00F021FE">
      <w:pPr>
        <w:ind w:firstLine="708"/>
        <w:jc w:val="both"/>
        <w:rPr>
          <w:b/>
          <w:sz w:val="20"/>
          <w:szCs w:val="20"/>
          <w:lang w:val="kk-KZ"/>
        </w:rPr>
      </w:pPr>
    </w:p>
    <w:tbl>
      <w:tblPr>
        <w:tblW w:w="9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1418"/>
        <w:gridCol w:w="1135"/>
        <w:gridCol w:w="1135"/>
        <w:gridCol w:w="993"/>
        <w:gridCol w:w="1277"/>
        <w:gridCol w:w="1135"/>
        <w:gridCol w:w="1241"/>
      </w:tblGrid>
      <w:tr w:rsidR="00F021FE" w:rsidTr="00F021FE">
        <w:trPr>
          <w:gridAfter w:val="5"/>
          <w:wAfter w:w="5776" w:type="dxa"/>
          <w:trHeight w:val="230"/>
        </w:trPr>
        <w:tc>
          <w:tcPr>
            <w:tcW w:w="817" w:type="dxa"/>
            <w:vMerge w:val="restart"/>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jc w:val="center"/>
              <w:rPr>
                <w:sz w:val="20"/>
                <w:szCs w:val="20"/>
                <w:lang w:val="kk-KZ"/>
              </w:rPr>
            </w:pPr>
            <w:r>
              <w:rPr>
                <w:sz w:val="20"/>
                <w:szCs w:val="20"/>
                <w:lang w:val="kk-KZ"/>
              </w:rPr>
              <w:t>Лот</w:t>
            </w:r>
          </w:p>
          <w:p w:rsidR="00F021FE" w:rsidRDefault="00F021FE" w:rsidP="005A4D18">
            <w:pPr>
              <w:jc w:val="center"/>
              <w:rPr>
                <w:sz w:val="20"/>
                <w:szCs w:val="20"/>
                <w:lang w:val="kk-KZ"/>
              </w:rPr>
            </w:pPr>
            <w:r>
              <w:rPr>
                <w:sz w:val="20"/>
                <w:szCs w:val="20"/>
                <w:lang w:val="kk-KZ"/>
              </w:rPr>
              <w:t>№</w:t>
            </w:r>
          </w:p>
          <w:p w:rsidR="00F021FE" w:rsidRDefault="00F021FE" w:rsidP="005A4D18">
            <w:pPr>
              <w:jc w:val="center"/>
              <w:rPr>
                <w:sz w:val="20"/>
                <w:szCs w:val="20"/>
                <w:lang w:val="kk-KZ"/>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jc w:val="center"/>
              <w:rPr>
                <w:sz w:val="20"/>
                <w:szCs w:val="20"/>
                <w:lang w:val="kk-KZ"/>
              </w:rPr>
            </w:pPr>
          </w:p>
          <w:p w:rsidR="00F021FE" w:rsidRDefault="00F021FE" w:rsidP="005A4D18">
            <w:pPr>
              <w:jc w:val="center"/>
              <w:rPr>
                <w:sz w:val="20"/>
                <w:szCs w:val="20"/>
                <w:lang w:val="kk-KZ"/>
              </w:rPr>
            </w:pPr>
            <w:r>
              <w:rPr>
                <w:sz w:val="20"/>
                <w:szCs w:val="20"/>
                <w:lang w:val="kk-KZ"/>
              </w:rPr>
              <w:t>Всего, га</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Сельский округ</w:t>
            </w:r>
          </w:p>
        </w:tc>
      </w:tr>
      <w:tr w:rsidR="00F021FE" w:rsidTr="00F021FE">
        <w:trPr>
          <w:trHeight w:val="140"/>
        </w:trPr>
        <w:tc>
          <w:tcPr>
            <w:tcW w:w="817"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2126" w:type="dxa"/>
            <w:gridSpan w:val="2"/>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Пашня, га</w:t>
            </w:r>
          </w:p>
        </w:tc>
        <w:tc>
          <w:tcPr>
            <w:tcW w:w="1276" w:type="dxa"/>
            <w:vMerge w:val="restart"/>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jc w:val="center"/>
              <w:rPr>
                <w:sz w:val="20"/>
                <w:szCs w:val="20"/>
                <w:lang w:val="kk-KZ"/>
              </w:rPr>
            </w:pPr>
          </w:p>
          <w:p w:rsidR="00F021FE" w:rsidRDefault="00F021FE" w:rsidP="005A4D18">
            <w:pPr>
              <w:jc w:val="center"/>
              <w:rPr>
                <w:sz w:val="20"/>
                <w:szCs w:val="20"/>
                <w:lang w:val="kk-KZ"/>
              </w:rPr>
            </w:pPr>
            <w:r>
              <w:rPr>
                <w:sz w:val="20"/>
                <w:szCs w:val="20"/>
                <w:lang w:val="kk-KZ"/>
              </w:rPr>
              <w:t>сенокос</w:t>
            </w:r>
          </w:p>
          <w:p w:rsidR="00F021FE" w:rsidRDefault="00F021FE" w:rsidP="005A4D18">
            <w:pPr>
              <w:jc w:val="center"/>
              <w:rPr>
                <w:sz w:val="20"/>
                <w:szCs w:val="20"/>
                <w:lang w:val="kk-KZ"/>
              </w:rPr>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пастбище</w:t>
            </w:r>
          </w:p>
        </w:tc>
        <w:tc>
          <w:tcPr>
            <w:tcW w:w="1240" w:type="dxa"/>
            <w:vMerge w:val="restart"/>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Прочие земли</w:t>
            </w:r>
          </w:p>
        </w:tc>
      </w:tr>
      <w:tr w:rsidR="00F021FE" w:rsidTr="00F021FE">
        <w:trPr>
          <w:trHeight w:val="214"/>
        </w:trPr>
        <w:tc>
          <w:tcPr>
            <w:tcW w:w="817"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tcBorders>
              <w:top w:val="single" w:sz="2" w:space="0" w:color="auto"/>
              <w:left w:val="single" w:sz="4" w:space="0" w:color="000000"/>
              <w:bottom w:val="single" w:sz="4" w:space="0" w:color="000000"/>
              <w:right w:val="single" w:sz="2" w:space="0" w:color="auto"/>
            </w:tcBorders>
            <w:vAlign w:val="center"/>
            <w:hideMark/>
          </w:tcPr>
          <w:p w:rsidR="00F021FE" w:rsidRDefault="00F021FE" w:rsidP="005A4D18">
            <w:pPr>
              <w:jc w:val="center"/>
              <w:rPr>
                <w:sz w:val="20"/>
                <w:szCs w:val="20"/>
                <w:lang w:val="kk-KZ"/>
              </w:rPr>
            </w:pPr>
            <w:r>
              <w:rPr>
                <w:sz w:val="20"/>
                <w:szCs w:val="20"/>
                <w:lang w:val="kk-KZ"/>
              </w:rPr>
              <w:t>орашаемый</w:t>
            </w:r>
          </w:p>
        </w:tc>
        <w:tc>
          <w:tcPr>
            <w:tcW w:w="992" w:type="dxa"/>
            <w:tcBorders>
              <w:top w:val="single" w:sz="2" w:space="0" w:color="auto"/>
              <w:left w:val="single" w:sz="2"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богарный</w:t>
            </w:r>
          </w:p>
        </w:tc>
        <w:tc>
          <w:tcPr>
            <w:tcW w:w="1276" w:type="dxa"/>
            <w:vMerge/>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395,23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395,23</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467"/>
        </w:trPr>
        <w:tc>
          <w:tcPr>
            <w:tcW w:w="817" w:type="dxa"/>
            <w:tcBorders>
              <w:top w:val="single" w:sz="4" w:space="0" w:color="000000"/>
              <w:left w:val="single" w:sz="4" w:space="0" w:color="000000"/>
              <w:bottom w:val="single" w:sz="4" w:space="0" w:color="000000"/>
              <w:right w:val="single" w:sz="4" w:space="0" w:color="000000"/>
            </w:tcBorders>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13,1330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8,1</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5,0330</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19,6</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78,7030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78,7030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77,3230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77,3230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49,6218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49,6218</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164,1988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164,1988</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97,8594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1,6990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96,1604</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Аққұм</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c>
          <w:tcPr>
            <w:tcW w:w="1276"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sz w:val="18"/>
                <w:szCs w:val="18"/>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126,0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121,5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121,5</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125,0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198,0</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b/>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800,0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800,0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Қызыләуіт</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sz w:val="18"/>
                <w:szCs w:val="18"/>
                <w:lang w:val="kk-KZ"/>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b/>
                <w:color w:val="000000"/>
                <w:sz w:val="18"/>
                <w:szCs w:val="18"/>
                <w:lang w:val="kk-KZ"/>
              </w:rPr>
            </w:pPr>
            <w:r>
              <w:rPr>
                <w:b/>
                <w:color w:val="000000"/>
                <w:sz w:val="18"/>
                <w:szCs w:val="18"/>
                <w:lang w:val="kk-KZ"/>
              </w:rPr>
              <w:t>3864,5884</w:t>
            </w:r>
          </w:p>
        </w:tc>
        <w:tc>
          <w:tcPr>
            <w:tcW w:w="1134"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jc w:val="center"/>
              <w:rPr>
                <w:color w:val="000000"/>
                <w:sz w:val="18"/>
                <w:szCs w:val="18"/>
                <w:lang w:val="kk-KZ"/>
              </w:rPr>
            </w:pP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jc w:val="center"/>
              <w:rPr>
                <w:b/>
                <w:color w:val="000000"/>
                <w:sz w:val="18"/>
                <w:szCs w:val="18"/>
                <w:lang w:val="kk-KZ"/>
              </w:rPr>
            </w:pPr>
            <w:r>
              <w:rPr>
                <w:b/>
                <w:color w:val="000000"/>
                <w:sz w:val="18"/>
                <w:szCs w:val="18"/>
                <w:lang w:val="kk-KZ"/>
              </w:rPr>
              <w:t>189,7477</w:t>
            </w:r>
          </w:p>
        </w:tc>
        <w:tc>
          <w:tcPr>
            <w:tcW w:w="992"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jc w:val="center"/>
              <w:rPr>
                <w:b/>
                <w:color w:val="000000"/>
                <w:sz w:val="18"/>
                <w:szCs w:val="18"/>
                <w:lang w:val="kk-KZ"/>
              </w:rPr>
            </w:pPr>
          </w:p>
        </w:tc>
        <w:tc>
          <w:tcPr>
            <w:tcW w:w="1276"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jc w:val="center"/>
              <w:rPr>
                <w:b/>
                <w:sz w:val="18"/>
                <w:szCs w:val="18"/>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b/>
                <w:sz w:val="18"/>
                <w:szCs w:val="18"/>
                <w:lang w:val="kk-KZ"/>
              </w:rPr>
            </w:pPr>
            <w:r>
              <w:rPr>
                <w:b/>
                <w:sz w:val="18"/>
                <w:szCs w:val="18"/>
                <w:lang w:val="kk-KZ"/>
              </w:rPr>
              <w:t>3657,9377</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b/>
                <w:color w:val="000000"/>
                <w:sz w:val="18"/>
                <w:szCs w:val="18"/>
                <w:lang w:val="kk-KZ"/>
              </w:rPr>
            </w:pPr>
            <w:r>
              <w:rPr>
                <w:b/>
                <w:color w:val="000000"/>
                <w:sz w:val="18"/>
                <w:szCs w:val="18"/>
                <w:lang w:val="kk-KZ"/>
              </w:rPr>
              <w:t>16,903</w:t>
            </w:r>
          </w:p>
        </w:tc>
      </w:tr>
    </w:tbl>
    <w:p w:rsidR="00F021FE" w:rsidRDefault="00F021FE" w:rsidP="00F021FE">
      <w:pPr>
        <w:jc w:val="both"/>
        <w:rPr>
          <w:b/>
          <w:sz w:val="20"/>
          <w:szCs w:val="20"/>
          <w:lang w:val="kk-KZ"/>
        </w:rPr>
      </w:pPr>
    </w:p>
    <w:p w:rsidR="00F021FE" w:rsidRDefault="00F021FE" w:rsidP="00F021FE">
      <w:pPr>
        <w:jc w:val="both"/>
        <w:rPr>
          <w:i/>
          <w:sz w:val="20"/>
          <w:szCs w:val="20"/>
          <w:lang w:val="kk-KZ"/>
        </w:rPr>
      </w:pPr>
      <w:r>
        <w:rPr>
          <w:b/>
          <w:sz w:val="20"/>
          <w:szCs w:val="20"/>
          <w:lang w:val="kk-KZ"/>
        </w:rPr>
        <w:t>*</w:t>
      </w:r>
      <w:r>
        <w:rPr>
          <w:i/>
          <w:sz w:val="20"/>
          <w:szCs w:val="20"/>
          <w:lang w:val="kk-KZ"/>
        </w:rPr>
        <w:t>государственный земельный фонд</w:t>
      </w:r>
    </w:p>
    <w:p w:rsidR="00F021FE" w:rsidRDefault="00F021FE" w:rsidP="00F021FE">
      <w:pPr>
        <w:jc w:val="both"/>
        <w:rPr>
          <w:b/>
          <w:sz w:val="20"/>
          <w:szCs w:val="20"/>
          <w:lang w:val="kk-KZ"/>
        </w:rPr>
      </w:pPr>
    </w:p>
    <w:p w:rsidR="00F021FE" w:rsidRDefault="00F021FE" w:rsidP="00F021FE">
      <w:pPr>
        <w:ind w:firstLine="708"/>
        <w:jc w:val="both"/>
        <w:rPr>
          <w:b/>
          <w:sz w:val="20"/>
          <w:szCs w:val="20"/>
          <w:lang w:val="kk-KZ"/>
        </w:rPr>
      </w:pPr>
      <w:r>
        <w:rPr>
          <w:b/>
          <w:sz w:val="20"/>
          <w:szCs w:val="20"/>
          <w:lang w:val="kk-KZ"/>
        </w:rPr>
        <w:t xml:space="preserve">Организация и проведение конкурса       </w:t>
      </w:r>
    </w:p>
    <w:p w:rsidR="00F021FE" w:rsidRDefault="00F021FE" w:rsidP="00F021FE">
      <w:pPr>
        <w:ind w:firstLine="708"/>
        <w:jc w:val="both"/>
        <w:rPr>
          <w:sz w:val="20"/>
          <w:szCs w:val="20"/>
          <w:lang w:val="kk-KZ"/>
        </w:rPr>
      </w:pPr>
      <w:r>
        <w:rPr>
          <w:b/>
          <w:sz w:val="20"/>
          <w:szCs w:val="20"/>
          <w:lang w:val="kk-KZ"/>
        </w:rPr>
        <w:t xml:space="preserve"> </w:t>
      </w:r>
      <w:r>
        <w:rPr>
          <w:sz w:val="20"/>
          <w:szCs w:val="20"/>
          <w:lang w:val="kk-KZ"/>
        </w:rPr>
        <w:t>На конкурс выставляется право аренды на земельные участки сельскохозяйственного назначения, находящиеся в государственной собственности, не предоставленные в землепользование.</w:t>
      </w:r>
    </w:p>
    <w:p w:rsidR="00F021FE" w:rsidRDefault="00F021FE" w:rsidP="00F021FE">
      <w:pPr>
        <w:jc w:val="both"/>
        <w:rPr>
          <w:sz w:val="20"/>
          <w:szCs w:val="20"/>
          <w:lang w:val="kk-KZ"/>
        </w:rPr>
      </w:pPr>
      <w:r>
        <w:rPr>
          <w:b/>
          <w:sz w:val="20"/>
          <w:szCs w:val="20"/>
          <w:lang w:val="kk-KZ"/>
        </w:rPr>
        <w:tab/>
      </w:r>
      <w:r>
        <w:rPr>
          <w:sz w:val="20"/>
          <w:szCs w:val="20"/>
          <w:lang w:val="kk-KZ"/>
        </w:rPr>
        <w:t>К участию в конкурсе допускаются граждане и негосударственные юридические лица Республики Казахстан.</w:t>
      </w:r>
    </w:p>
    <w:p w:rsidR="00F021FE" w:rsidRDefault="00F021FE" w:rsidP="00F021FE">
      <w:pPr>
        <w:jc w:val="both"/>
        <w:rPr>
          <w:sz w:val="20"/>
          <w:szCs w:val="20"/>
          <w:lang w:val="kk-KZ"/>
        </w:rPr>
      </w:pPr>
      <w:r>
        <w:rPr>
          <w:sz w:val="20"/>
          <w:szCs w:val="20"/>
          <w:lang w:val="kk-KZ"/>
        </w:rPr>
        <w:tab/>
        <w:t>Для регистрации в качестве участника конкурса необходимо представить заявку на участие в конкурсе и конкурсную документацию.</w:t>
      </w:r>
    </w:p>
    <w:p w:rsidR="00F021FE" w:rsidRDefault="00F021FE" w:rsidP="00F021FE">
      <w:pPr>
        <w:jc w:val="both"/>
        <w:rPr>
          <w:rFonts w:ascii="Consolas"/>
          <w:color w:val="000000"/>
          <w:sz w:val="20"/>
          <w:szCs w:val="20"/>
          <w:lang w:val="kk-KZ"/>
        </w:rPr>
      </w:pPr>
      <w:r>
        <w:rPr>
          <w:sz w:val="20"/>
          <w:szCs w:val="20"/>
          <w:lang w:val="kk-KZ"/>
        </w:rPr>
        <w:tab/>
      </w:r>
      <w:r>
        <w:rPr>
          <w:b/>
          <w:sz w:val="20"/>
          <w:szCs w:val="20"/>
          <w:lang w:val="kk-KZ"/>
        </w:rPr>
        <w:t>Конкурсная заявка, представляемая участником, являющимся юридическим лицом, изъявившим желание участвовать в конкурсе, должна содержать:</w:t>
      </w:r>
    </w:p>
    <w:p w:rsidR="00F021FE" w:rsidRDefault="00F021FE" w:rsidP="00F021FE">
      <w:pPr>
        <w:jc w:val="both"/>
        <w:rPr>
          <w:color w:val="000000"/>
          <w:sz w:val="20"/>
          <w:szCs w:val="20"/>
          <w:lang w:val="kk-KZ"/>
        </w:rPr>
      </w:pPr>
      <w:r>
        <w:rPr>
          <w:color w:val="000000"/>
          <w:sz w:val="20"/>
          <w:szCs w:val="20"/>
        </w:rPr>
        <w:t>     </w:t>
      </w:r>
      <w:r>
        <w:rPr>
          <w:color w:val="000000"/>
          <w:sz w:val="20"/>
          <w:szCs w:val="20"/>
          <w:lang w:val="kk-KZ"/>
        </w:rPr>
        <w:tab/>
      </w:r>
      <w:r>
        <w:rPr>
          <w:color w:val="000000"/>
          <w:sz w:val="20"/>
          <w:szCs w:val="20"/>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F021FE" w:rsidRDefault="00F021FE" w:rsidP="00F021FE">
      <w:pPr>
        <w:jc w:val="both"/>
        <w:rPr>
          <w:sz w:val="20"/>
          <w:szCs w:val="20"/>
          <w:lang w:val="kk-KZ"/>
        </w:rPr>
      </w:pPr>
      <w:r>
        <w:rPr>
          <w:color w:val="000000"/>
          <w:sz w:val="20"/>
          <w:szCs w:val="20"/>
        </w:rPr>
        <w:lastRenderedPageBreak/>
        <w:t>    </w:t>
      </w:r>
      <w:r>
        <w:rPr>
          <w:color w:val="000000"/>
          <w:sz w:val="20"/>
          <w:szCs w:val="20"/>
        </w:rPr>
        <w:tab/>
      </w:r>
      <w:r>
        <w:rPr>
          <w:sz w:val="20"/>
          <w:szCs w:val="20"/>
          <w:lang w:val="kk-KZ"/>
        </w:rPr>
        <w:t xml:space="preserve">2) </w:t>
      </w:r>
      <w:r>
        <w:rPr>
          <w:color w:val="000000"/>
          <w:sz w:val="20"/>
          <w:szCs w:val="20"/>
        </w:rPr>
        <w:t>документ, удостоверяющий полномочия представителя</w:t>
      </w:r>
      <w:r>
        <w:rPr>
          <w:sz w:val="20"/>
          <w:szCs w:val="20"/>
          <w:lang w:val="kk-KZ"/>
        </w:rPr>
        <w:t>;</w:t>
      </w:r>
    </w:p>
    <w:p w:rsidR="00F021FE" w:rsidRDefault="00F021FE" w:rsidP="00F021FE">
      <w:pPr>
        <w:ind w:firstLine="708"/>
        <w:jc w:val="both"/>
        <w:rPr>
          <w:color w:val="000000"/>
          <w:sz w:val="20"/>
          <w:szCs w:val="20"/>
          <w:lang w:val="kk-KZ"/>
        </w:rPr>
      </w:pPr>
      <w:r>
        <w:rPr>
          <w:color w:val="000000"/>
          <w:sz w:val="20"/>
          <w:szCs w:val="20"/>
        </w:rPr>
        <w:t>Для подтверждения достоверности копий предъявляются оригиналы для сверки.</w:t>
      </w:r>
    </w:p>
    <w:p w:rsidR="00F021FE" w:rsidRDefault="00F021FE" w:rsidP="00F021FE">
      <w:pPr>
        <w:jc w:val="both"/>
        <w:rPr>
          <w:color w:val="000000"/>
          <w:sz w:val="20"/>
          <w:szCs w:val="20"/>
          <w:lang w:val="kk-KZ"/>
        </w:rPr>
      </w:pPr>
      <w:r>
        <w:rPr>
          <w:color w:val="000000"/>
          <w:sz w:val="20"/>
          <w:szCs w:val="20"/>
        </w:rPr>
        <w:t xml:space="preserve">      </w:t>
      </w:r>
      <w:r>
        <w:rPr>
          <w:color w:val="000000"/>
          <w:sz w:val="20"/>
          <w:szCs w:val="20"/>
          <w:lang w:val="kk-KZ"/>
        </w:rPr>
        <w:tab/>
        <w:t xml:space="preserve">3) </w:t>
      </w:r>
      <w:r>
        <w:rPr>
          <w:color w:val="000000"/>
          <w:sz w:val="20"/>
          <w:szCs w:val="20"/>
        </w:rPr>
        <w:t>местоположение земельного участка, на который претендует заявитель</w:t>
      </w:r>
      <w:r>
        <w:rPr>
          <w:sz w:val="20"/>
          <w:szCs w:val="20"/>
          <w:lang w:val="kk-KZ"/>
        </w:rPr>
        <w:t>;</w:t>
      </w:r>
    </w:p>
    <w:p w:rsidR="00F021FE" w:rsidRDefault="00F021FE" w:rsidP="00F021FE">
      <w:pPr>
        <w:jc w:val="both"/>
        <w:rPr>
          <w:sz w:val="20"/>
          <w:szCs w:val="20"/>
        </w:rPr>
      </w:pPr>
      <w:r>
        <w:rPr>
          <w:color w:val="000000"/>
          <w:sz w:val="20"/>
          <w:szCs w:val="20"/>
        </w:rPr>
        <w:t>Конкурсное предложение должно содержать:</w:t>
      </w:r>
    </w:p>
    <w:p w:rsidR="00F021FE" w:rsidRDefault="00F021FE" w:rsidP="00F021FE">
      <w:pPr>
        <w:ind w:firstLine="708"/>
        <w:jc w:val="both"/>
        <w:rPr>
          <w:sz w:val="20"/>
          <w:szCs w:val="20"/>
        </w:rPr>
      </w:pPr>
      <w:r>
        <w:rPr>
          <w:color w:val="000000"/>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Pr>
          <w:color w:val="000000"/>
          <w:sz w:val="20"/>
          <w:szCs w:val="20"/>
        </w:rPr>
        <w:t>агротехнологии</w:t>
      </w:r>
      <w:proofErr w:type="spellEnd"/>
      <w:r>
        <w:rPr>
          <w:color w:val="000000"/>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F021FE" w:rsidRDefault="00F021FE" w:rsidP="00F021FE">
      <w:pPr>
        <w:jc w:val="both"/>
        <w:rPr>
          <w:sz w:val="20"/>
          <w:szCs w:val="20"/>
        </w:rPr>
      </w:pPr>
      <w:r>
        <w:rPr>
          <w:color w:val="000000"/>
          <w:sz w:val="20"/>
          <w:szCs w:val="20"/>
        </w:rPr>
        <w:t>     </w:t>
      </w:r>
      <w:r>
        <w:rPr>
          <w:color w:val="000000"/>
          <w:sz w:val="20"/>
          <w:szCs w:val="20"/>
          <w:lang w:val="kk-KZ"/>
        </w:rPr>
        <w:tab/>
      </w:r>
      <w:r>
        <w:rPr>
          <w:color w:val="000000"/>
          <w:sz w:val="20"/>
          <w:szCs w:val="20"/>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F021FE" w:rsidRDefault="00F021FE" w:rsidP="00F021FE">
      <w:pPr>
        <w:jc w:val="both"/>
        <w:rPr>
          <w:sz w:val="20"/>
          <w:szCs w:val="20"/>
          <w:lang w:val="kk-KZ"/>
        </w:rPr>
      </w:pPr>
      <w:r>
        <w:rPr>
          <w:color w:val="000000"/>
          <w:sz w:val="20"/>
          <w:szCs w:val="20"/>
        </w:rPr>
        <w:t>     </w:t>
      </w:r>
      <w:r>
        <w:rPr>
          <w:color w:val="000000"/>
          <w:sz w:val="20"/>
          <w:szCs w:val="20"/>
          <w:lang w:val="kk-KZ"/>
        </w:rPr>
        <w:tab/>
      </w:r>
      <w:r>
        <w:rPr>
          <w:color w:val="000000"/>
          <w:sz w:val="20"/>
          <w:szCs w:val="20"/>
        </w:rPr>
        <w:t xml:space="preserve"> 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Pr>
          <w:color w:val="000000"/>
          <w:sz w:val="20"/>
          <w:szCs w:val="20"/>
        </w:rPr>
        <w:t>агротехнологий</w:t>
      </w:r>
      <w:proofErr w:type="spellEnd"/>
      <w:r>
        <w:rPr>
          <w:color w:val="000000"/>
          <w:sz w:val="20"/>
          <w:szCs w:val="20"/>
        </w:rPr>
        <w:t>, фитосанитарных и карантинных требований</w:t>
      </w:r>
      <w:r>
        <w:rPr>
          <w:sz w:val="20"/>
          <w:szCs w:val="20"/>
          <w:lang w:val="kk-KZ"/>
        </w:rPr>
        <w:t>;</w:t>
      </w:r>
    </w:p>
    <w:p w:rsidR="00F021FE" w:rsidRDefault="00F021FE" w:rsidP="00F021FE">
      <w:pPr>
        <w:ind w:firstLine="708"/>
        <w:jc w:val="both"/>
        <w:rPr>
          <w:sz w:val="20"/>
          <w:szCs w:val="20"/>
          <w:lang w:val="kk-KZ"/>
        </w:rPr>
      </w:pPr>
      <w:r>
        <w:rPr>
          <w:sz w:val="20"/>
          <w:szCs w:val="20"/>
          <w:lang w:val="kk-KZ"/>
        </w:rPr>
        <w:t xml:space="preserve">4) </w:t>
      </w:r>
      <w:r>
        <w:rPr>
          <w:color w:val="000000"/>
          <w:sz w:val="20"/>
          <w:szCs w:val="20"/>
          <w:lang w:val="kk-KZ"/>
        </w:rPr>
        <w:t>земельный участок сельскохозяйственного назначения необходимо использовать в соответствии с требованиями законов и нормативно-правовых актов регулирующих сферу земельных отношений, а такжеусловия и требования по использованию земельного участка будут указаны в договоре</w:t>
      </w:r>
      <w:r>
        <w:rPr>
          <w:sz w:val="20"/>
          <w:szCs w:val="20"/>
          <w:lang w:val="kk-KZ"/>
        </w:rPr>
        <w:t>;</w:t>
      </w:r>
    </w:p>
    <w:p w:rsidR="00F021FE" w:rsidRDefault="00F021FE" w:rsidP="00F021FE">
      <w:pPr>
        <w:ind w:firstLine="708"/>
        <w:jc w:val="both"/>
        <w:rPr>
          <w:sz w:val="20"/>
          <w:szCs w:val="20"/>
          <w:lang w:val="kk-KZ"/>
        </w:rPr>
      </w:pPr>
      <w:r>
        <w:rPr>
          <w:color w:val="000000"/>
          <w:sz w:val="20"/>
          <w:szCs w:val="20"/>
        </w:rPr>
        <w:t>Любой участник по своей инициативе вносит предложения по принятию на себя дополнительных обязательств, способствующих увеличению объемов производства и налоговых отчислений, поддержанию и развитию социальной инфраструктуры сельского округа, на территории которого находится земельный участок. Отсутствие таких предложений не служит основанием для отклонения предложений (конкурсной заявки).</w:t>
      </w:r>
    </w:p>
    <w:p w:rsidR="00F021FE" w:rsidRDefault="00F021FE" w:rsidP="00F021FE">
      <w:pPr>
        <w:ind w:firstLine="708"/>
        <w:jc w:val="both"/>
        <w:rPr>
          <w:b/>
          <w:color w:val="000000"/>
          <w:sz w:val="20"/>
          <w:szCs w:val="20"/>
          <w:lang w:val="kk-KZ"/>
        </w:rPr>
      </w:pPr>
      <w:r>
        <w:rPr>
          <w:b/>
          <w:color w:val="000000"/>
          <w:sz w:val="20"/>
          <w:szCs w:val="20"/>
        </w:rPr>
        <w:t>Конкурсная заявка, представляемая участником, являющимся физическим лицом, изъявившим желание участвовать в конкурсе, должна содержать</w:t>
      </w:r>
      <w:r>
        <w:rPr>
          <w:b/>
          <w:color w:val="000000"/>
          <w:sz w:val="20"/>
          <w:szCs w:val="20"/>
          <w:lang w:val="kk-KZ"/>
        </w:rPr>
        <w:t>.</w:t>
      </w:r>
    </w:p>
    <w:p w:rsidR="00F021FE" w:rsidRDefault="00F021FE" w:rsidP="00F021FE">
      <w:pPr>
        <w:ind w:firstLine="708"/>
        <w:jc w:val="both"/>
        <w:rPr>
          <w:b/>
          <w:sz w:val="20"/>
          <w:szCs w:val="20"/>
          <w:lang w:val="kk-KZ"/>
        </w:rPr>
      </w:pPr>
      <w:r>
        <w:rPr>
          <w:color w:val="000000"/>
          <w:sz w:val="20"/>
          <w:szCs w:val="20"/>
          <w:lang w:val="kk-KZ"/>
        </w:rPr>
        <w:t>1</w:t>
      </w:r>
      <w:r>
        <w:rPr>
          <w:color w:val="000000"/>
          <w:sz w:val="20"/>
          <w:szCs w:val="20"/>
        </w:rPr>
        <w:t>)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F021FE" w:rsidRDefault="00F021FE" w:rsidP="00F021FE">
      <w:pPr>
        <w:ind w:firstLine="708"/>
        <w:jc w:val="both"/>
        <w:rPr>
          <w:sz w:val="20"/>
          <w:szCs w:val="20"/>
          <w:lang w:val="kk-KZ"/>
        </w:rPr>
      </w:pPr>
      <w:r>
        <w:rPr>
          <w:sz w:val="20"/>
          <w:szCs w:val="20"/>
          <w:lang w:val="kk-KZ"/>
        </w:rPr>
        <w:t>2)</w:t>
      </w:r>
      <w:r>
        <w:rPr>
          <w:color w:val="000000"/>
          <w:sz w:val="20"/>
          <w:szCs w:val="20"/>
        </w:rPr>
        <w:t>документ, удостоверяющий полномочия представителя</w:t>
      </w:r>
      <w:r>
        <w:rPr>
          <w:sz w:val="20"/>
          <w:szCs w:val="20"/>
          <w:lang w:val="kk-KZ"/>
        </w:rPr>
        <w:t>;</w:t>
      </w:r>
    </w:p>
    <w:p w:rsidR="00F021FE" w:rsidRDefault="00F021FE" w:rsidP="00F021FE">
      <w:pPr>
        <w:ind w:firstLine="708"/>
        <w:jc w:val="both"/>
        <w:rPr>
          <w:color w:val="000000"/>
          <w:sz w:val="20"/>
          <w:szCs w:val="20"/>
          <w:lang w:val="kk-KZ"/>
        </w:rPr>
      </w:pPr>
      <w:r>
        <w:rPr>
          <w:color w:val="000000"/>
          <w:sz w:val="20"/>
          <w:szCs w:val="20"/>
        </w:rPr>
        <w:t>Для подтверждения достоверности копий предъявляются оригиналы для сверки.</w:t>
      </w:r>
    </w:p>
    <w:p w:rsidR="00F021FE" w:rsidRDefault="00F021FE" w:rsidP="00F021FE">
      <w:pPr>
        <w:ind w:firstLine="708"/>
        <w:jc w:val="both"/>
        <w:rPr>
          <w:sz w:val="20"/>
          <w:szCs w:val="20"/>
          <w:lang w:val="kk-KZ"/>
        </w:rPr>
      </w:pPr>
      <w:r>
        <w:rPr>
          <w:color w:val="000000"/>
          <w:sz w:val="20"/>
          <w:szCs w:val="20"/>
          <w:lang w:val="kk-KZ"/>
        </w:rPr>
        <w:t xml:space="preserve">3) </w:t>
      </w:r>
      <w:r>
        <w:rPr>
          <w:color w:val="000000"/>
          <w:sz w:val="20"/>
          <w:szCs w:val="20"/>
        </w:rPr>
        <w:t>местоположение земельного участка, на который претендует заявитель</w:t>
      </w:r>
      <w:r>
        <w:rPr>
          <w:sz w:val="20"/>
          <w:szCs w:val="20"/>
          <w:lang w:val="kk-KZ"/>
        </w:rPr>
        <w:t>;</w:t>
      </w:r>
    </w:p>
    <w:p w:rsidR="00F021FE" w:rsidRDefault="00F021FE" w:rsidP="00F021FE">
      <w:pPr>
        <w:jc w:val="both"/>
        <w:rPr>
          <w:sz w:val="20"/>
          <w:szCs w:val="20"/>
        </w:rPr>
      </w:pPr>
      <w:r>
        <w:rPr>
          <w:color w:val="000000"/>
          <w:sz w:val="20"/>
          <w:szCs w:val="20"/>
        </w:rPr>
        <w:t>Конкурсное предложение должно содержать:</w:t>
      </w:r>
    </w:p>
    <w:p w:rsidR="00F021FE" w:rsidRDefault="00F021FE" w:rsidP="00F021FE">
      <w:pPr>
        <w:jc w:val="both"/>
        <w:rPr>
          <w:sz w:val="20"/>
          <w:szCs w:val="20"/>
        </w:rPr>
      </w:pPr>
      <w:r>
        <w:rPr>
          <w:color w:val="000000"/>
          <w:sz w:val="20"/>
          <w:szCs w:val="20"/>
        </w:rPr>
        <w:t xml:space="preserve">      </w:t>
      </w:r>
      <w:r>
        <w:rPr>
          <w:color w:val="000000"/>
          <w:sz w:val="20"/>
          <w:szCs w:val="20"/>
          <w:lang w:val="kk-KZ"/>
        </w:rPr>
        <w:tab/>
      </w:r>
      <w:r>
        <w:rPr>
          <w:color w:val="000000"/>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Pr>
          <w:color w:val="000000"/>
          <w:sz w:val="20"/>
          <w:szCs w:val="20"/>
        </w:rPr>
        <w:t>агротехнологии</w:t>
      </w:r>
      <w:proofErr w:type="spellEnd"/>
      <w:r>
        <w:rPr>
          <w:color w:val="000000"/>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F021FE" w:rsidRDefault="00F021FE" w:rsidP="00F021FE">
      <w:pPr>
        <w:jc w:val="both"/>
        <w:rPr>
          <w:sz w:val="20"/>
          <w:szCs w:val="20"/>
        </w:rPr>
      </w:pPr>
      <w:r>
        <w:rPr>
          <w:color w:val="000000"/>
          <w:sz w:val="20"/>
          <w:szCs w:val="20"/>
        </w:rPr>
        <w:t>     </w:t>
      </w:r>
      <w:r>
        <w:rPr>
          <w:color w:val="000000"/>
          <w:sz w:val="20"/>
          <w:szCs w:val="20"/>
          <w:lang w:val="kk-KZ"/>
        </w:rPr>
        <w:tab/>
      </w:r>
      <w:r>
        <w:rPr>
          <w:color w:val="000000"/>
          <w:sz w:val="20"/>
          <w:szCs w:val="20"/>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F021FE" w:rsidRDefault="00F021FE" w:rsidP="00F021FE">
      <w:pPr>
        <w:jc w:val="both"/>
        <w:rPr>
          <w:sz w:val="20"/>
          <w:szCs w:val="20"/>
        </w:rPr>
      </w:pPr>
      <w:r>
        <w:rPr>
          <w:color w:val="000000"/>
          <w:sz w:val="20"/>
          <w:szCs w:val="20"/>
        </w:rPr>
        <w:t>     </w:t>
      </w:r>
      <w:r>
        <w:rPr>
          <w:color w:val="000000"/>
          <w:sz w:val="20"/>
          <w:szCs w:val="20"/>
          <w:lang w:val="kk-KZ"/>
        </w:rPr>
        <w:tab/>
      </w:r>
      <w:r>
        <w:rPr>
          <w:color w:val="000000"/>
          <w:sz w:val="20"/>
          <w:szCs w:val="20"/>
        </w:rPr>
        <w:t xml:space="preserve"> 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Pr>
          <w:color w:val="000000"/>
          <w:sz w:val="20"/>
          <w:szCs w:val="20"/>
        </w:rPr>
        <w:t>агротехнологий</w:t>
      </w:r>
      <w:proofErr w:type="spellEnd"/>
      <w:r>
        <w:rPr>
          <w:color w:val="000000"/>
          <w:sz w:val="20"/>
          <w:szCs w:val="20"/>
        </w:rPr>
        <w:t>, фитосанитарных и карантинных требований.</w:t>
      </w:r>
    </w:p>
    <w:p w:rsidR="00F021FE" w:rsidRDefault="00F021FE" w:rsidP="00F021FE">
      <w:pPr>
        <w:ind w:firstLine="708"/>
        <w:jc w:val="both"/>
        <w:rPr>
          <w:sz w:val="20"/>
          <w:szCs w:val="20"/>
          <w:lang w:val="kk-KZ"/>
        </w:rPr>
      </w:pPr>
      <w:r>
        <w:rPr>
          <w:sz w:val="20"/>
          <w:szCs w:val="20"/>
          <w:lang w:val="kk-KZ"/>
        </w:rPr>
        <w:t xml:space="preserve">4) </w:t>
      </w:r>
      <w:r>
        <w:rPr>
          <w:color w:val="000000"/>
          <w:sz w:val="20"/>
          <w:szCs w:val="20"/>
          <w:lang w:val="kk-KZ"/>
        </w:rPr>
        <w:t>земельный участок сельскохозяйственного назначения необходимо использовать в соответствии с требованиями законов и нормативно-правовых актов регулирующих сферу земельных отношений, а такжеусловия и требования по использованию земельного участка будут указаны в договоре.</w:t>
      </w:r>
    </w:p>
    <w:p w:rsidR="00F021FE" w:rsidRDefault="00F021FE" w:rsidP="00F021FE">
      <w:pPr>
        <w:ind w:firstLine="708"/>
        <w:jc w:val="both"/>
        <w:rPr>
          <w:sz w:val="20"/>
          <w:szCs w:val="20"/>
          <w:lang w:val="kk-KZ"/>
        </w:rPr>
      </w:pPr>
      <w:r>
        <w:rPr>
          <w:color w:val="000000"/>
          <w:sz w:val="20"/>
          <w:szCs w:val="20"/>
        </w:rPr>
        <w:t>Любой участник по своей инициативе вносит предложения по принятию на себя дополнительных обязательств, способствующих увеличению объемов производства и налоговых отчислений, поддержанию и развитию социальной инфраструктуры сельского округа, на территории которого находится земельный участок. Отсутствие таких предложений не служит основанием для отклонения предложений (конкурсной заявки)</w:t>
      </w:r>
      <w:r>
        <w:rPr>
          <w:color w:val="000000"/>
          <w:sz w:val="20"/>
          <w:szCs w:val="20"/>
          <w:lang w:val="kk-KZ"/>
        </w:rPr>
        <w:t>.</w:t>
      </w:r>
    </w:p>
    <w:p w:rsidR="00F021FE" w:rsidRDefault="00F021FE" w:rsidP="00F021FE">
      <w:pPr>
        <w:ind w:firstLine="708"/>
        <w:jc w:val="both"/>
        <w:rPr>
          <w:b/>
          <w:sz w:val="20"/>
          <w:szCs w:val="20"/>
          <w:lang w:val="kk-KZ"/>
        </w:rPr>
      </w:pPr>
      <w:r>
        <w:rPr>
          <w:b/>
          <w:color w:val="000000"/>
          <w:sz w:val="20"/>
          <w:szCs w:val="20"/>
        </w:rPr>
        <w:t>Конкурсное предложение представляется в закрытом конверте в прошитом виде с пронумерованными страницами</w:t>
      </w:r>
      <w:r>
        <w:rPr>
          <w:b/>
          <w:sz w:val="20"/>
          <w:szCs w:val="20"/>
          <w:lang w:val="kk-KZ"/>
        </w:rPr>
        <w:t>, принимаются по адресу: Жамбылская область, Таласский район, г.Каратау, улица А.Шейн, №47, 1 этаж, в Коммунальное государственное учереждение «Отдел земельных отношений акимата Таласского района Жамбылской области».</w:t>
      </w:r>
    </w:p>
    <w:p w:rsidR="00F021FE" w:rsidRDefault="00F021FE" w:rsidP="00F021FE">
      <w:pPr>
        <w:ind w:firstLine="708"/>
        <w:jc w:val="both"/>
        <w:rPr>
          <w:b/>
          <w:sz w:val="20"/>
          <w:szCs w:val="20"/>
          <w:lang w:val="kk-KZ"/>
        </w:rPr>
      </w:pPr>
      <w:r>
        <w:rPr>
          <w:b/>
          <w:sz w:val="20"/>
          <w:szCs w:val="20"/>
          <w:lang w:val="kk-KZ"/>
        </w:rPr>
        <w:t xml:space="preserve">Земельные участки предоставляется на праве долгосрочного временного землепользования сроком на 20 (двадцать) лет. </w:t>
      </w:r>
    </w:p>
    <w:p w:rsidR="00F021FE" w:rsidRDefault="00F021FE" w:rsidP="00F021FE">
      <w:pPr>
        <w:ind w:firstLine="709"/>
        <w:jc w:val="both"/>
        <w:rPr>
          <w:b/>
          <w:sz w:val="20"/>
          <w:szCs w:val="20"/>
          <w:lang w:val="kk-KZ"/>
        </w:rPr>
      </w:pPr>
      <w:r>
        <w:rPr>
          <w:b/>
          <w:sz w:val="20"/>
          <w:szCs w:val="20"/>
          <w:lang w:val="kk-KZ"/>
        </w:rPr>
        <w:t>Арендная стоимость земельного участка 1 га составляет 100% от базовой налоговой ставки.</w:t>
      </w:r>
    </w:p>
    <w:p w:rsidR="00F021FE" w:rsidRDefault="00F021FE" w:rsidP="00F021FE">
      <w:pPr>
        <w:ind w:firstLine="709"/>
        <w:jc w:val="both"/>
        <w:rPr>
          <w:b/>
          <w:sz w:val="20"/>
          <w:szCs w:val="20"/>
          <w:lang w:val="kk-KZ"/>
        </w:rPr>
      </w:pPr>
      <w:r>
        <w:rPr>
          <w:b/>
          <w:sz w:val="20"/>
          <w:szCs w:val="20"/>
          <w:lang w:val="kk-KZ"/>
        </w:rPr>
        <w:t>Средний балл бонитет земельных участком 14.</w:t>
      </w:r>
    </w:p>
    <w:p w:rsidR="00F021FE" w:rsidRDefault="00F021FE" w:rsidP="00F021FE">
      <w:pPr>
        <w:ind w:firstLine="708"/>
        <w:jc w:val="both"/>
        <w:rPr>
          <w:b/>
          <w:sz w:val="20"/>
          <w:szCs w:val="20"/>
          <w:lang w:val="kk-KZ"/>
        </w:rPr>
      </w:pPr>
      <w:r>
        <w:rPr>
          <w:b/>
          <w:sz w:val="20"/>
          <w:szCs w:val="20"/>
          <w:lang w:val="kk-KZ"/>
        </w:rPr>
        <w:t>Прием заявок с 02 октябрь 2026 года, окончательный срок предоставления конкурсных заявок до 13:00 часов 22 октябрь 2026  года.</w:t>
      </w:r>
    </w:p>
    <w:p w:rsidR="00F021FE" w:rsidRDefault="00F021FE" w:rsidP="00F021FE">
      <w:pPr>
        <w:ind w:right="-2"/>
        <w:jc w:val="both"/>
        <w:rPr>
          <w:b/>
          <w:sz w:val="20"/>
          <w:szCs w:val="20"/>
          <w:lang w:val="kk-KZ"/>
        </w:rPr>
      </w:pPr>
      <w:r>
        <w:rPr>
          <w:b/>
          <w:sz w:val="20"/>
          <w:szCs w:val="20"/>
          <w:lang w:val="kk-KZ"/>
        </w:rPr>
        <w:lastRenderedPageBreak/>
        <w:t xml:space="preserve">              Полную информацию о конкурсе можно получить в отделе земельных отношений акимата  Таласского района. Адрес: Жамбылская область, Таласский район, г.Каратау, улица Шейн, №47. Телефон для справок: 8 (72644) 4-01-46, 4-01-45.</w:t>
      </w: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rPr>
          <w:lang w:val="kk-KZ"/>
        </w:rPr>
      </w:pPr>
    </w:p>
    <w:p w:rsidR="00F021FE" w:rsidRDefault="00F021FE" w:rsidP="00F021FE">
      <w:pPr>
        <w:spacing w:line="276" w:lineRule="auto"/>
        <w:rPr>
          <w:i/>
          <w:lang w:val="kk-KZ"/>
        </w:rPr>
      </w:pPr>
    </w:p>
    <w:p w:rsidR="003078FA" w:rsidRDefault="003078FA"/>
    <w:sectPr w:rsidR="003078FA">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амбыл облысы әкімдігінің жер қатынастары басқармасы - Башанов Б. 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73B47"/>
    <w:multiLevelType w:val="hybridMultilevel"/>
    <w:tmpl w:val="2A88EE3C"/>
    <w:lvl w:ilvl="0" w:tplc="04E648EE">
      <w:start w:val="2"/>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num w:numId="1">
    <w:abstractNumId w:val="0"/>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5B4"/>
    <w:rsid w:val="003078FA"/>
    <w:rsid w:val="009355B4"/>
    <w:rsid w:val="00F02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1F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021F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21FE"/>
    <w:rPr>
      <w:rFonts w:ascii="Arial" w:eastAsia="Times New Roman" w:hAnsi="Arial" w:cs="Arial"/>
      <w:b/>
      <w:bCs/>
      <w:kern w:val="32"/>
      <w:sz w:val="32"/>
      <w:szCs w:val="32"/>
      <w:lang w:eastAsia="ru-RU"/>
    </w:rPr>
  </w:style>
  <w:style w:type="character" w:styleId="a3">
    <w:name w:val="Hyperlink"/>
    <w:basedOn w:val="a0"/>
    <w:uiPriority w:val="99"/>
    <w:semiHidden/>
    <w:unhideWhenUsed/>
    <w:qFormat/>
    <w:rsid w:val="00F021FE"/>
    <w:rPr>
      <w:color w:val="0000FF"/>
      <w:u w:val="single"/>
    </w:rPr>
  </w:style>
  <w:style w:type="character" w:styleId="a4">
    <w:name w:val="FollowedHyperlink"/>
    <w:basedOn w:val="a0"/>
    <w:uiPriority w:val="99"/>
    <w:semiHidden/>
    <w:unhideWhenUsed/>
    <w:rsid w:val="00F021FE"/>
    <w:rPr>
      <w:color w:val="800080" w:themeColor="followedHyperlink"/>
      <w:u w:val="single"/>
    </w:rPr>
  </w:style>
  <w:style w:type="paragraph" w:styleId="a5">
    <w:name w:val="Balloon Text"/>
    <w:basedOn w:val="a"/>
    <w:link w:val="a6"/>
    <w:uiPriority w:val="99"/>
    <w:semiHidden/>
    <w:unhideWhenUsed/>
    <w:rsid w:val="00F021FE"/>
    <w:rPr>
      <w:rFonts w:ascii="Tahoma" w:hAnsi="Tahoma" w:cs="Tahoma"/>
      <w:sz w:val="16"/>
      <w:szCs w:val="16"/>
    </w:rPr>
  </w:style>
  <w:style w:type="character" w:customStyle="1" w:styleId="a6">
    <w:name w:val="Текст выноски Знак"/>
    <w:basedOn w:val="a0"/>
    <w:link w:val="a5"/>
    <w:uiPriority w:val="99"/>
    <w:semiHidden/>
    <w:rsid w:val="00F021FE"/>
    <w:rPr>
      <w:rFonts w:ascii="Tahoma" w:eastAsia="Times New Roman" w:hAnsi="Tahoma" w:cs="Tahoma"/>
      <w:sz w:val="16"/>
      <w:szCs w:val="16"/>
      <w:lang w:eastAsia="ru-RU"/>
    </w:rPr>
  </w:style>
  <w:style w:type="character" w:customStyle="1" w:styleId="a7">
    <w:name w:val="Без интервала Знак"/>
    <w:link w:val="a8"/>
    <w:uiPriority w:val="1"/>
    <w:qFormat/>
    <w:locked/>
    <w:rsid w:val="00F021FE"/>
    <w:rPr>
      <w:rFonts w:ascii="Calibri" w:eastAsia="Calibri" w:hAnsi="Calibri" w:cs="Times New Roman"/>
    </w:rPr>
  </w:style>
  <w:style w:type="paragraph" w:styleId="a8">
    <w:name w:val="No Spacing"/>
    <w:link w:val="a7"/>
    <w:uiPriority w:val="1"/>
    <w:qFormat/>
    <w:rsid w:val="00F021FE"/>
    <w:pPr>
      <w:spacing w:after="0" w:line="240" w:lineRule="auto"/>
    </w:pPr>
    <w:rPr>
      <w:rFonts w:ascii="Calibri" w:eastAsia="Calibri" w:hAnsi="Calibri" w:cs="Times New Roman"/>
    </w:rPr>
  </w:style>
  <w:style w:type="paragraph" w:styleId="a9">
    <w:name w:val="List Paragraph"/>
    <w:basedOn w:val="a"/>
    <w:uiPriority w:val="34"/>
    <w:qFormat/>
    <w:rsid w:val="00F021FE"/>
    <w:pPr>
      <w:spacing w:after="200" w:line="276" w:lineRule="auto"/>
      <w:ind w:left="720"/>
      <w:contextualSpacing/>
    </w:pPr>
    <w:rPr>
      <w:rFonts w:ascii="Calibri" w:hAnsi="Calibri"/>
      <w:sz w:val="22"/>
      <w:szCs w:val="22"/>
    </w:rPr>
  </w:style>
  <w:style w:type="paragraph" w:customStyle="1" w:styleId="disclaimer">
    <w:name w:val="disclaimer"/>
    <w:basedOn w:val="a"/>
    <w:rsid w:val="00F021FE"/>
    <w:pPr>
      <w:spacing w:after="200" w:line="276" w:lineRule="auto"/>
      <w:jc w:val="center"/>
    </w:pPr>
    <w:rPr>
      <w:sz w:val="18"/>
      <w:szCs w:val="18"/>
      <w:lang w:val="en-US" w:eastAsia="en-US"/>
    </w:rPr>
  </w:style>
  <w:style w:type="table" w:styleId="aa">
    <w:name w:val="Table Grid"/>
    <w:basedOn w:val="a1"/>
    <w:uiPriority w:val="59"/>
    <w:rsid w:val="00F021FE"/>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1F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021F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21FE"/>
    <w:rPr>
      <w:rFonts w:ascii="Arial" w:eastAsia="Times New Roman" w:hAnsi="Arial" w:cs="Arial"/>
      <w:b/>
      <w:bCs/>
      <w:kern w:val="32"/>
      <w:sz w:val="32"/>
      <w:szCs w:val="32"/>
      <w:lang w:eastAsia="ru-RU"/>
    </w:rPr>
  </w:style>
  <w:style w:type="character" w:styleId="a3">
    <w:name w:val="Hyperlink"/>
    <w:basedOn w:val="a0"/>
    <w:uiPriority w:val="99"/>
    <w:semiHidden/>
    <w:unhideWhenUsed/>
    <w:qFormat/>
    <w:rsid w:val="00F021FE"/>
    <w:rPr>
      <w:color w:val="0000FF"/>
      <w:u w:val="single"/>
    </w:rPr>
  </w:style>
  <w:style w:type="character" w:styleId="a4">
    <w:name w:val="FollowedHyperlink"/>
    <w:basedOn w:val="a0"/>
    <w:uiPriority w:val="99"/>
    <w:semiHidden/>
    <w:unhideWhenUsed/>
    <w:rsid w:val="00F021FE"/>
    <w:rPr>
      <w:color w:val="800080" w:themeColor="followedHyperlink"/>
      <w:u w:val="single"/>
    </w:rPr>
  </w:style>
  <w:style w:type="paragraph" w:styleId="a5">
    <w:name w:val="Balloon Text"/>
    <w:basedOn w:val="a"/>
    <w:link w:val="a6"/>
    <w:uiPriority w:val="99"/>
    <w:semiHidden/>
    <w:unhideWhenUsed/>
    <w:rsid w:val="00F021FE"/>
    <w:rPr>
      <w:rFonts w:ascii="Tahoma" w:hAnsi="Tahoma" w:cs="Tahoma"/>
      <w:sz w:val="16"/>
      <w:szCs w:val="16"/>
    </w:rPr>
  </w:style>
  <w:style w:type="character" w:customStyle="1" w:styleId="a6">
    <w:name w:val="Текст выноски Знак"/>
    <w:basedOn w:val="a0"/>
    <w:link w:val="a5"/>
    <w:uiPriority w:val="99"/>
    <w:semiHidden/>
    <w:rsid w:val="00F021FE"/>
    <w:rPr>
      <w:rFonts w:ascii="Tahoma" w:eastAsia="Times New Roman" w:hAnsi="Tahoma" w:cs="Tahoma"/>
      <w:sz w:val="16"/>
      <w:szCs w:val="16"/>
      <w:lang w:eastAsia="ru-RU"/>
    </w:rPr>
  </w:style>
  <w:style w:type="character" w:customStyle="1" w:styleId="a7">
    <w:name w:val="Без интервала Знак"/>
    <w:link w:val="a8"/>
    <w:uiPriority w:val="1"/>
    <w:qFormat/>
    <w:locked/>
    <w:rsid w:val="00F021FE"/>
    <w:rPr>
      <w:rFonts w:ascii="Calibri" w:eastAsia="Calibri" w:hAnsi="Calibri" w:cs="Times New Roman"/>
    </w:rPr>
  </w:style>
  <w:style w:type="paragraph" w:styleId="a8">
    <w:name w:val="No Spacing"/>
    <w:link w:val="a7"/>
    <w:uiPriority w:val="1"/>
    <w:qFormat/>
    <w:rsid w:val="00F021FE"/>
    <w:pPr>
      <w:spacing w:after="0" w:line="240" w:lineRule="auto"/>
    </w:pPr>
    <w:rPr>
      <w:rFonts w:ascii="Calibri" w:eastAsia="Calibri" w:hAnsi="Calibri" w:cs="Times New Roman"/>
    </w:rPr>
  </w:style>
  <w:style w:type="paragraph" w:styleId="a9">
    <w:name w:val="List Paragraph"/>
    <w:basedOn w:val="a"/>
    <w:uiPriority w:val="34"/>
    <w:qFormat/>
    <w:rsid w:val="00F021FE"/>
    <w:pPr>
      <w:spacing w:after="200" w:line="276" w:lineRule="auto"/>
      <w:ind w:left="720"/>
      <w:contextualSpacing/>
    </w:pPr>
    <w:rPr>
      <w:rFonts w:ascii="Calibri" w:hAnsi="Calibri"/>
      <w:sz w:val="22"/>
      <w:szCs w:val="22"/>
    </w:rPr>
  </w:style>
  <w:style w:type="paragraph" w:customStyle="1" w:styleId="disclaimer">
    <w:name w:val="disclaimer"/>
    <w:basedOn w:val="a"/>
    <w:rsid w:val="00F021FE"/>
    <w:pPr>
      <w:spacing w:after="200" w:line="276" w:lineRule="auto"/>
      <w:jc w:val="center"/>
    </w:pPr>
    <w:rPr>
      <w:sz w:val="18"/>
      <w:szCs w:val="18"/>
      <w:lang w:val="en-US" w:eastAsia="en-US"/>
    </w:rPr>
  </w:style>
  <w:style w:type="table" w:styleId="aa">
    <w:name w:val="Table Grid"/>
    <w:basedOn w:val="a1"/>
    <w:uiPriority w:val="59"/>
    <w:rsid w:val="00F021FE"/>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04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2423</Words>
  <Characters>13813</Characters>
  <Application>Microsoft Office Word</Application>
  <DocSecurity>0</DocSecurity>
  <Lines>115</Lines>
  <Paragraphs>32</Paragraphs>
  <ScaleCrop>false</ScaleCrop>
  <Company/>
  <LinksUpToDate>false</LinksUpToDate>
  <CharactersWithSpaces>16204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2026-09-08T11:18:00Z</dcterms:created>
  <dcterms:modified xsi:type="dcterms:W3CDTF">2026-09-08T11:18:00Z</dcterms:modified>
</cp:coreProperties>
</file>