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26C" w:rsidRPr="00144F02" w:rsidRDefault="00E5726C" w:rsidP="00E5726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44F02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E5726C" w:rsidRPr="00144F0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144F02">
        <w:rPr>
          <w:rFonts w:ascii="Times New Roman" w:eastAsia="Calibri" w:hAnsi="Times New Roman" w:cs="Times New Roman"/>
          <w:sz w:val="28"/>
          <w:szCs w:val="28"/>
        </w:rPr>
        <w:t xml:space="preserve"> КГП на ПХВ «</w:t>
      </w:r>
      <w:proofErr w:type="spellStart"/>
      <w:r w:rsidRPr="00144F02">
        <w:rPr>
          <w:rFonts w:ascii="Times New Roman" w:eastAsia="Calibri" w:hAnsi="Times New Roman" w:cs="Times New Roman"/>
          <w:sz w:val="28"/>
          <w:szCs w:val="28"/>
        </w:rPr>
        <w:t>Бескарагайская</w:t>
      </w:r>
      <w:proofErr w:type="spellEnd"/>
      <w:r w:rsidRPr="00144F02">
        <w:rPr>
          <w:rFonts w:ascii="Times New Roman" w:eastAsia="Calibri" w:hAnsi="Times New Roman" w:cs="Times New Roman"/>
          <w:sz w:val="28"/>
          <w:szCs w:val="28"/>
        </w:rPr>
        <w:t xml:space="preserve"> районная больница» Управления здравоохранения области Абай представляет информацию о деятельности учреждения и ходе реализации проекта «Модернизация сельского здравоохранения» в </w:t>
      </w:r>
      <w:proofErr w:type="spellStart"/>
      <w:r w:rsidRPr="00144F02">
        <w:rPr>
          <w:rFonts w:ascii="Times New Roman" w:eastAsia="Calibri" w:hAnsi="Times New Roman" w:cs="Times New Roman"/>
          <w:sz w:val="28"/>
          <w:szCs w:val="28"/>
        </w:rPr>
        <w:t>Бескарагайском</w:t>
      </w:r>
      <w:proofErr w:type="spellEnd"/>
      <w:r w:rsidRPr="00144F02">
        <w:rPr>
          <w:rFonts w:ascii="Times New Roman" w:eastAsia="Calibri" w:hAnsi="Times New Roman" w:cs="Times New Roman"/>
          <w:sz w:val="28"/>
          <w:szCs w:val="28"/>
        </w:rPr>
        <w:t xml:space="preserve"> районе</w:t>
      </w:r>
    </w:p>
    <w:p w:rsidR="00E5726C" w:rsidRPr="00144F02" w:rsidRDefault="00E5726C" w:rsidP="00E5726C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44F02">
        <w:rPr>
          <w:rFonts w:ascii="Times New Roman" w:eastAsia="Calibri" w:hAnsi="Times New Roman" w:cs="Times New Roman"/>
          <w:b/>
          <w:bCs/>
          <w:sz w:val="28"/>
          <w:szCs w:val="28"/>
        </w:rPr>
        <w:t>Общие сведения: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4F02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144F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2B72">
        <w:rPr>
          <w:rFonts w:ascii="Times New Roman" w:eastAsia="Calibri" w:hAnsi="Times New Roman" w:cs="Times New Roman"/>
          <w:sz w:val="28"/>
          <w:szCs w:val="28"/>
        </w:rPr>
        <w:t>КГП на ПХВ «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Бескарагайская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районная больница» Управления здравоохранения области Абай расположено по адресу: область Абай,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Бескарагайский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район, село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Бескарагай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>, улица Пушкина, 2А.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bCs/>
          <w:sz w:val="28"/>
          <w:szCs w:val="28"/>
        </w:rPr>
        <w:t>Организационная структура учреждения</w:t>
      </w: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включает:</w:t>
      </w:r>
    </w:p>
    <w:p w:rsidR="00E5726C" w:rsidRPr="00DB2B72" w:rsidRDefault="00E5726C" w:rsidP="00E5726C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8 врачебных амбулаторий;</w:t>
      </w:r>
    </w:p>
    <w:p w:rsidR="00E5726C" w:rsidRPr="00DB2B72" w:rsidRDefault="00E5726C" w:rsidP="00E5726C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2 фельдшерско-акушерских пункта;</w:t>
      </w:r>
    </w:p>
    <w:p w:rsidR="00E5726C" w:rsidRPr="00DB2B72" w:rsidRDefault="00E5726C" w:rsidP="00E5726C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15 медицинских пунктов;</w:t>
      </w:r>
    </w:p>
    <w:p w:rsidR="00E5726C" w:rsidRPr="00DB2B72" w:rsidRDefault="00E5726C" w:rsidP="00E5726C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1 медицинский реабилитационно-бригадный пункт (МРБП) в селе Бирлик;</w:t>
      </w:r>
    </w:p>
    <w:p w:rsidR="00E5726C" w:rsidRPr="00DB2B72" w:rsidRDefault="00E5726C" w:rsidP="00E5726C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1 районную больницу, в составе которой функционируют поликлиника и стационар.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Коечный фонд стационара составляет </w:t>
      </w:r>
      <w:r w:rsidRPr="00DB2B72">
        <w:rPr>
          <w:rFonts w:ascii="Times New Roman" w:eastAsia="Calibri" w:hAnsi="Times New Roman" w:cs="Times New Roman"/>
          <w:bCs/>
          <w:sz w:val="28"/>
          <w:szCs w:val="28"/>
        </w:rPr>
        <w:t>46 коек</w:t>
      </w:r>
      <w:r w:rsidRPr="00DB2B72">
        <w:rPr>
          <w:rFonts w:ascii="Times New Roman" w:eastAsia="Calibri" w:hAnsi="Times New Roman" w:cs="Times New Roman"/>
          <w:sz w:val="28"/>
          <w:szCs w:val="28"/>
        </w:rPr>
        <w:t>, в том числе:</w:t>
      </w:r>
    </w:p>
    <w:p w:rsidR="00E5726C" w:rsidRPr="00DB2B72" w:rsidRDefault="00E5726C" w:rsidP="00E5726C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терапевтическое отделение – 22 койки;</w:t>
      </w:r>
    </w:p>
    <w:p w:rsidR="00E5726C" w:rsidRPr="00DB2B72" w:rsidRDefault="00E5726C" w:rsidP="00E5726C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хирургическое отделение – 13 коек;</w:t>
      </w:r>
    </w:p>
    <w:p w:rsidR="00E5726C" w:rsidRPr="00DB2B72" w:rsidRDefault="00E5726C" w:rsidP="00E5726C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детское отделение – 4 койки;</w:t>
      </w:r>
    </w:p>
    <w:p w:rsidR="00E5726C" w:rsidRPr="00DB2B72" w:rsidRDefault="00E5726C" w:rsidP="00E5726C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гинекологическое отделение – 3 койки;</w:t>
      </w:r>
    </w:p>
    <w:p w:rsidR="00E5726C" w:rsidRPr="00DB2B72" w:rsidRDefault="00E5726C" w:rsidP="00E5726C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отделение патологии – 1 койка.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Коечный фонд дневного стационара составляет </w:t>
      </w:r>
      <w:r w:rsidRPr="00DB2B72">
        <w:rPr>
          <w:rFonts w:ascii="Times New Roman" w:eastAsia="Calibri" w:hAnsi="Times New Roman" w:cs="Times New Roman"/>
          <w:bCs/>
          <w:sz w:val="28"/>
          <w:szCs w:val="28"/>
        </w:rPr>
        <w:t>22 койки</w:t>
      </w:r>
      <w:r w:rsidRPr="00DB2B7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Численность населения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Бескарагайского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района составляет </w:t>
      </w:r>
      <w:r w:rsidRPr="00DB2B72">
        <w:rPr>
          <w:rFonts w:ascii="Times New Roman" w:eastAsia="Calibri" w:hAnsi="Times New Roman" w:cs="Times New Roman"/>
          <w:bCs/>
          <w:sz w:val="28"/>
          <w:szCs w:val="28"/>
        </w:rPr>
        <w:t>14 680 человек</w:t>
      </w: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, в том числе взрослое население – </w:t>
      </w:r>
      <w:r w:rsidRPr="00DB2B72">
        <w:rPr>
          <w:rFonts w:ascii="Times New Roman" w:eastAsia="Calibri" w:hAnsi="Times New Roman" w:cs="Times New Roman"/>
          <w:bCs/>
          <w:sz w:val="28"/>
          <w:szCs w:val="28"/>
        </w:rPr>
        <w:t>10 769 человек</w:t>
      </w:r>
      <w:r w:rsidRPr="00DB2B7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Из них:</w:t>
      </w:r>
    </w:p>
    <w:p w:rsidR="00E5726C" w:rsidRPr="00DB2B72" w:rsidRDefault="00E5726C" w:rsidP="00E5726C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женщин – 7 305;</w:t>
      </w:r>
    </w:p>
    <w:p w:rsidR="00E5726C" w:rsidRPr="00DB2B72" w:rsidRDefault="00E5726C" w:rsidP="00E5726C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мужчин – 7 375;</w:t>
      </w:r>
    </w:p>
    <w:p w:rsidR="00E5726C" w:rsidRPr="00DB2B72" w:rsidRDefault="00E5726C" w:rsidP="00E5726C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детей до 14 лет – 3 417;</w:t>
      </w:r>
    </w:p>
    <w:p w:rsidR="00E5726C" w:rsidRPr="00DB2B72" w:rsidRDefault="00E5726C" w:rsidP="00E5726C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детей до 1 года – 153;</w:t>
      </w:r>
    </w:p>
    <w:p w:rsidR="00E5726C" w:rsidRPr="00DB2B72" w:rsidRDefault="00E5726C" w:rsidP="00E5726C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подростков – 494;</w:t>
      </w:r>
    </w:p>
    <w:p w:rsidR="00E5726C" w:rsidRPr="00DB2B72" w:rsidRDefault="00E5726C" w:rsidP="00E5726C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женщин фертильного возраста – 2 572.</w:t>
      </w:r>
    </w:p>
    <w:p w:rsidR="00E5726C" w:rsidRPr="00DB2B72" w:rsidRDefault="00E5726C" w:rsidP="00E5726C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B2B72">
        <w:rPr>
          <w:rFonts w:ascii="Times New Roman" w:eastAsia="Calibri" w:hAnsi="Times New Roman" w:cs="Times New Roman"/>
          <w:b/>
          <w:bCs/>
          <w:sz w:val="28"/>
          <w:szCs w:val="28"/>
        </w:rPr>
        <w:t>Ход реализации проекта «Модернизация сельского здравоохранения»</w:t>
      </w:r>
    </w:p>
    <w:p w:rsidR="00E5726C" w:rsidRPr="00DB2B72" w:rsidRDefault="00E5726C" w:rsidP="00E5726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2B72">
        <w:rPr>
          <w:rFonts w:ascii="Times New Roman" w:eastAsia="Calibri" w:hAnsi="Times New Roman" w:cs="Times New Roman"/>
          <w:b/>
          <w:sz w:val="28"/>
          <w:szCs w:val="28"/>
        </w:rPr>
        <w:t>В рамках реализации национального проекта «Модернизация сельского здравоохранения»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Бескарагайском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районе завершено строительство и введены в эксплуатацию объекты первичной медико-санитарной помощи в </w:t>
      </w:r>
      <w:r w:rsidRPr="00DB2B72">
        <w:rPr>
          <w:rFonts w:ascii="Times New Roman" w:eastAsia="Calibri" w:hAnsi="Times New Roman" w:cs="Times New Roman"/>
          <w:bCs/>
          <w:sz w:val="28"/>
          <w:szCs w:val="28"/>
        </w:rPr>
        <w:t>11 населённых пунктах</w:t>
      </w:r>
      <w:r w:rsidRPr="00DB2B72">
        <w:rPr>
          <w:rFonts w:ascii="Times New Roman" w:eastAsia="Calibri" w:hAnsi="Times New Roman" w:cs="Times New Roman"/>
          <w:sz w:val="28"/>
          <w:szCs w:val="28"/>
        </w:rPr>
        <w:t>, в том числе: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с. Карабас – врачебная амбулатория;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Карагайлы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– врачебная амбулатория;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Ерназар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– врачебная амбулатория;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с.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Жетижар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– врачебная амбулатория;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Коянбай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– медицинский пункт;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Башкуль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– медицинский пункт;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с. Кара-Мурза – медицинский пункт;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>с. Долонь – медицинский пункт;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Стеклянка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– медицинский пункт;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Белокаменка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– медицинский пункт;</w:t>
      </w:r>
    </w:p>
    <w:p w:rsidR="00E5726C" w:rsidRPr="00DB2B72" w:rsidRDefault="00E5726C" w:rsidP="00E5726C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Ундрус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– фельдшерско-акушерский пункт.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Заказчиком строительства объектов является государственное учреждение </w:t>
      </w:r>
      <w:r w:rsidRPr="00DB2B72">
        <w:rPr>
          <w:rFonts w:ascii="Times New Roman" w:eastAsia="Calibri" w:hAnsi="Times New Roman" w:cs="Times New Roman"/>
          <w:bCs/>
          <w:sz w:val="28"/>
          <w:szCs w:val="28"/>
        </w:rPr>
        <w:t>«Управление строительства области Абай»</w:t>
      </w:r>
      <w:r w:rsidRPr="00DB2B7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По состоянию на сегодняшний день строительство всех </w:t>
      </w:r>
      <w:r w:rsidRPr="00DB2B72">
        <w:rPr>
          <w:rFonts w:ascii="Times New Roman" w:eastAsia="Calibri" w:hAnsi="Times New Roman" w:cs="Times New Roman"/>
          <w:bCs/>
          <w:sz w:val="28"/>
          <w:szCs w:val="28"/>
        </w:rPr>
        <w:t>11 объектов завершено, объекты введены в эксплуатацию</w:t>
      </w: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и используются по назначению.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Кроме того, в </w:t>
      </w:r>
      <w:proofErr w:type="spellStart"/>
      <w:r w:rsidRPr="00DB2B72">
        <w:rPr>
          <w:rFonts w:ascii="Times New Roman" w:eastAsia="Calibri" w:hAnsi="Times New Roman" w:cs="Times New Roman"/>
          <w:sz w:val="28"/>
          <w:szCs w:val="28"/>
        </w:rPr>
        <w:t>Бескарагайском</w:t>
      </w:r>
      <w:proofErr w:type="spellEnd"/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районе проведён </w:t>
      </w:r>
      <w:r w:rsidRPr="00DB2B72">
        <w:rPr>
          <w:rFonts w:ascii="Times New Roman" w:eastAsia="Calibri" w:hAnsi="Times New Roman" w:cs="Times New Roman"/>
          <w:bCs/>
          <w:sz w:val="28"/>
          <w:szCs w:val="28"/>
        </w:rPr>
        <w:t>капитальный ремонт 3-го этажа стационара</w:t>
      </w: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, а также выполнена </w:t>
      </w:r>
      <w:r w:rsidRPr="00DB2B72">
        <w:rPr>
          <w:rFonts w:ascii="Times New Roman" w:eastAsia="Calibri" w:hAnsi="Times New Roman" w:cs="Times New Roman"/>
          <w:bCs/>
          <w:sz w:val="28"/>
          <w:szCs w:val="28"/>
        </w:rPr>
        <w:t>замена крыши и кровли</w:t>
      </w: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 здания.</w:t>
      </w:r>
    </w:p>
    <w:p w:rsidR="00E5726C" w:rsidRPr="00DB2B72" w:rsidRDefault="00E5726C" w:rsidP="00E5726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2B72">
        <w:rPr>
          <w:rFonts w:ascii="Times New Roman" w:eastAsia="Calibri" w:hAnsi="Times New Roman" w:cs="Times New Roman"/>
          <w:sz w:val="28"/>
          <w:szCs w:val="28"/>
        </w:rPr>
        <w:t xml:space="preserve">Подрядчиком по выполнению указанных ремонтных работ является </w:t>
      </w:r>
      <w:r w:rsidRPr="00DB2B72">
        <w:rPr>
          <w:rFonts w:ascii="Times New Roman" w:eastAsia="Calibri" w:hAnsi="Times New Roman" w:cs="Times New Roman"/>
          <w:bCs/>
          <w:sz w:val="28"/>
          <w:szCs w:val="28"/>
        </w:rPr>
        <w:t>ТОО «</w:t>
      </w:r>
      <w:proofErr w:type="spellStart"/>
      <w:r w:rsidRPr="00DB2B72">
        <w:rPr>
          <w:rFonts w:ascii="Times New Roman" w:eastAsia="Calibri" w:hAnsi="Times New Roman" w:cs="Times New Roman"/>
          <w:bCs/>
          <w:sz w:val="28"/>
          <w:szCs w:val="28"/>
        </w:rPr>
        <w:t>Енбек-Оскемен</w:t>
      </w:r>
      <w:proofErr w:type="spellEnd"/>
      <w:r w:rsidRPr="00DB2B72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DB2B7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726C" w:rsidRPr="00144F02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Pr="00144F02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726C" w:rsidRDefault="00E5726C" w:rsidP="00E572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4041C" w:rsidRPr="00E5726C" w:rsidRDefault="00E5726C" w:rsidP="00E5726C">
      <w:bookmarkStart w:id="0" w:name="_GoBack"/>
      <w:bookmarkEnd w:id="0"/>
    </w:p>
    <w:sectPr w:rsidR="0084041C" w:rsidRPr="00E57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62D89"/>
    <w:multiLevelType w:val="multilevel"/>
    <w:tmpl w:val="17BA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82F7F"/>
    <w:multiLevelType w:val="multilevel"/>
    <w:tmpl w:val="C3AA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390DD0"/>
    <w:multiLevelType w:val="multilevel"/>
    <w:tmpl w:val="1F28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296702"/>
    <w:multiLevelType w:val="multilevel"/>
    <w:tmpl w:val="F084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BBA"/>
    <w:rsid w:val="00536AC3"/>
    <w:rsid w:val="00856BBA"/>
    <w:rsid w:val="00AF1CA5"/>
    <w:rsid w:val="00B00DD6"/>
    <w:rsid w:val="00E5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AEACD-CC07-4FE8-8577-3578ABDD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2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6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Кушнаренко</dc:creator>
  <cp:keywords/>
  <dc:description/>
  <cp:lastModifiedBy>Светлана Кушнаренко</cp:lastModifiedBy>
  <cp:revision>2</cp:revision>
  <dcterms:created xsi:type="dcterms:W3CDTF">2026-09-15T06:01:00Z</dcterms:created>
  <dcterms:modified xsi:type="dcterms:W3CDTF">2026-09-15T06:01:00Z</dcterms:modified>
</cp:coreProperties>
</file>