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426" w:tblpY="-1119"/>
        <w:tblW w:w="10266" w:type="dxa"/>
        <w:tblLook w:val="01E0" w:firstRow="1" w:lastRow="1" w:firstColumn="1" w:lastColumn="1" w:noHBand="0" w:noVBand="0"/>
      </w:tblPr>
      <w:tblGrid>
        <w:gridCol w:w="3925"/>
        <w:gridCol w:w="1896"/>
        <w:gridCol w:w="4445"/>
      </w:tblGrid>
      <w:tr w:rsidR="008B4B46" w14:paraId="04764D9A" w14:textId="77777777" w:rsidTr="00B12CCA">
        <w:trPr>
          <w:trHeight w:val="1819"/>
        </w:trPr>
        <w:tc>
          <w:tcPr>
            <w:tcW w:w="3925" w:type="dxa"/>
            <w:tcBorders>
              <w:bottom w:val="single" w:sz="12" w:space="0" w:color="3333CC"/>
            </w:tcBorders>
          </w:tcPr>
          <w:p w14:paraId="7E628A09" w14:textId="77777777" w:rsidR="008B4B46" w:rsidRDefault="008B4B46" w:rsidP="00B1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</w:pPr>
          </w:p>
          <w:p w14:paraId="25568A62" w14:textId="77777777" w:rsidR="008B4B46" w:rsidRDefault="008B4B46" w:rsidP="00B12CCA">
            <w:pPr>
              <w:spacing w:after="0" w:line="240" w:lineRule="auto"/>
              <w:ind w:left="-109" w:firstLine="10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ҚАЗАҚСТАН РЕСПУБЛИКАСЫ ЭКОЛОГИЯ ЖӘНЕ ТАБИҒИ РЕСУРСТАР МИНИСТРЛІГІ</w:t>
            </w:r>
          </w:p>
          <w:p w14:paraId="0407A90C" w14:textId="77777777" w:rsidR="008B4B46" w:rsidRDefault="008B4B46" w:rsidP="00B12C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</w:p>
          <w:p w14:paraId="34ECE3DD" w14:textId="77777777" w:rsidR="008B4B46" w:rsidRDefault="008B4B46" w:rsidP="00B12CC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548DD4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ЭКОЛОГИЯЛЫҚ РЕТТЕУ ЖӘНЕ БАҚЫЛАУ КОМИТЕТІ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3"/>
                <w:szCs w:val="23"/>
                <w:lang w:eastAsia="ru-RU"/>
              </w:rPr>
              <w:t xml:space="preserve"> </w:t>
            </w:r>
          </w:p>
          <w:p w14:paraId="7EEE5917" w14:textId="77777777" w:rsidR="008B4B46" w:rsidRDefault="008B4B46" w:rsidP="00B12CC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548DD4"/>
                <w:sz w:val="23"/>
                <w:szCs w:val="23"/>
                <w:lang w:eastAsia="ru-RU"/>
              </w:rPr>
            </w:pPr>
          </w:p>
        </w:tc>
        <w:tc>
          <w:tcPr>
            <w:tcW w:w="1896" w:type="dxa"/>
            <w:tcBorders>
              <w:bottom w:val="single" w:sz="12" w:space="0" w:color="3333CC"/>
            </w:tcBorders>
          </w:tcPr>
          <w:p w14:paraId="18DCD652" w14:textId="77777777" w:rsidR="008B4B46" w:rsidRDefault="008B4B46" w:rsidP="00B12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8DD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548DD4"/>
                <w:lang w:val="ru-RU" w:eastAsia="ru-RU"/>
              </w:rPr>
              <w:drawing>
                <wp:inline distT="0" distB="0" distL="0" distR="0" wp14:anchorId="628338B6" wp14:editId="5F238810">
                  <wp:extent cx="1062069" cy="980302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1075242" cy="9924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B16D124" w14:textId="77777777" w:rsidR="008B4B46" w:rsidRDefault="008B4B46" w:rsidP="00B12CCA">
            <w:pPr>
              <w:spacing w:after="0" w:line="240" w:lineRule="auto"/>
              <w:ind w:firstLine="78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45" w:type="dxa"/>
            <w:tcBorders>
              <w:bottom w:val="single" w:sz="12" w:space="0" w:color="3333CC"/>
            </w:tcBorders>
          </w:tcPr>
          <w:p w14:paraId="65624B9C" w14:textId="77777777" w:rsidR="008B4B46" w:rsidRDefault="008B4B46" w:rsidP="00B12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</w:pPr>
          </w:p>
          <w:p w14:paraId="06FB917E" w14:textId="77777777" w:rsidR="008B4B46" w:rsidRDefault="008B4B46" w:rsidP="00B12C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МИНИСТЕРСТВО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 xml:space="preserve">ЭКОЛОГИИ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val="en-US"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ПРИРОДНЫХ РЕСУРСОВ</w:t>
            </w:r>
          </w:p>
          <w:p w14:paraId="7C093EE0" w14:textId="77777777" w:rsidR="008B4B46" w:rsidRDefault="008B4B46" w:rsidP="00B12C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РЕСПУБЛИКИ КАЗАХСТАН</w:t>
            </w:r>
          </w:p>
          <w:p w14:paraId="09BE08BF" w14:textId="77777777" w:rsidR="008B4B46" w:rsidRDefault="008B4B46" w:rsidP="00B12C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</w:p>
          <w:p w14:paraId="5A62341E" w14:textId="77777777" w:rsidR="008B4B46" w:rsidRDefault="008B4B46" w:rsidP="00B12C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>КОМИТЕТ ЭКОЛОГИЧЕСКОГО РЕГУЛИРОВАНИЯ И  КОНТРОЛЯ</w:t>
            </w:r>
          </w:p>
        </w:tc>
      </w:tr>
    </w:tbl>
    <w:tbl>
      <w:tblPr>
        <w:tblW w:w="9824" w:type="dxa"/>
        <w:tblInd w:w="-147" w:type="dxa"/>
        <w:tblLook w:val="04A0" w:firstRow="1" w:lastRow="0" w:firstColumn="1" w:lastColumn="0" w:noHBand="0" w:noVBand="1"/>
      </w:tblPr>
      <w:tblGrid>
        <w:gridCol w:w="4253"/>
        <w:gridCol w:w="992"/>
        <w:gridCol w:w="4579"/>
      </w:tblGrid>
      <w:tr w:rsidR="008B4B46" w14:paraId="3EB2FF1F" w14:textId="77777777" w:rsidTr="00B12CCA">
        <w:trPr>
          <w:trHeight w:val="621"/>
        </w:trPr>
        <w:tc>
          <w:tcPr>
            <w:tcW w:w="4253" w:type="dxa"/>
          </w:tcPr>
          <w:p w14:paraId="498BB33C" w14:textId="77777777" w:rsidR="008B4B46" w:rsidRDefault="008B4B46" w:rsidP="00B12CCA">
            <w:pPr>
              <w:tabs>
                <w:tab w:val="center" w:pos="4677"/>
                <w:tab w:val="righ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 xml:space="preserve">  БҰЙРЫҚ</w:t>
            </w:r>
          </w:p>
          <w:p w14:paraId="0F67D7AC" w14:textId="77777777" w:rsidR="008B4B46" w:rsidRDefault="008B4B46" w:rsidP="00B12CCA">
            <w:pPr>
              <w:tabs>
                <w:tab w:val="center" w:pos="4677"/>
                <w:tab w:val="righ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97D"/>
                <w:sz w:val="16"/>
                <w:szCs w:val="16"/>
                <w:lang w:eastAsia="ru-RU"/>
              </w:rPr>
            </w:pPr>
          </w:p>
          <w:p w14:paraId="1DC990EB" w14:textId="77777777" w:rsidR="008B4B46" w:rsidRDefault="008B4B46" w:rsidP="00B12CCA">
            <w:pPr>
              <w:tabs>
                <w:tab w:val="center" w:pos="4677"/>
                <w:tab w:val="righ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F497D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ru-RU"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eastAsia="ru-RU"/>
              </w:rPr>
              <w:t>№ __________________</w:t>
            </w:r>
          </w:p>
          <w:p w14:paraId="58C93A05" w14:textId="77777777" w:rsidR="008B4B46" w:rsidRDefault="008B4B46" w:rsidP="00B12CCA">
            <w:pPr>
              <w:tabs>
                <w:tab w:val="center" w:pos="4677"/>
                <w:tab w:val="righ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F497D"/>
                <w:sz w:val="16"/>
                <w:szCs w:val="16"/>
                <w:lang w:eastAsia="ru-RU"/>
              </w:rPr>
            </w:pPr>
          </w:p>
          <w:p w14:paraId="3AC3C9ED" w14:textId="77777777" w:rsidR="008B4B46" w:rsidRDefault="008B4B46" w:rsidP="00B12CCA">
            <w:pPr>
              <w:tabs>
                <w:tab w:val="center" w:pos="4677"/>
                <w:tab w:val="righ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F497D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eastAsia="ru-RU"/>
              </w:rPr>
              <w:t xml:space="preserve">                                Астана қаласы</w:t>
            </w:r>
          </w:p>
          <w:p w14:paraId="04266976" w14:textId="77777777" w:rsidR="008B4B46" w:rsidRDefault="008B4B46" w:rsidP="00B12CCA">
            <w:pPr>
              <w:tabs>
                <w:tab w:val="center" w:pos="4677"/>
                <w:tab w:val="righ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F497D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14:paraId="50A8779B" w14:textId="77777777" w:rsidR="008B4B46" w:rsidRDefault="008B4B46" w:rsidP="00B12C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9" w:type="dxa"/>
          </w:tcPr>
          <w:p w14:paraId="6A0167CC" w14:textId="77777777" w:rsidR="008B4B46" w:rsidRDefault="008B4B46" w:rsidP="00B12C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  <w:t xml:space="preserve">             ПРИКАЗ</w:t>
            </w:r>
          </w:p>
          <w:p w14:paraId="52F7EBED" w14:textId="77777777" w:rsidR="008B4B46" w:rsidRDefault="008B4B46" w:rsidP="00B12C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</w:p>
          <w:p w14:paraId="0C22D5BE" w14:textId="77777777" w:rsidR="008B4B46" w:rsidRDefault="008B4B46" w:rsidP="00B12C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</w:p>
          <w:p w14:paraId="2F6E8A0E" w14:textId="77777777" w:rsidR="008B4B46" w:rsidRDefault="008B4B46" w:rsidP="00B12C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eastAsia="ru-RU"/>
              </w:rPr>
              <w:t xml:space="preserve">               город Астана</w:t>
            </w:r>
          </w:p>
        </w:tc>
      </w:tr>
    </w:tbl>
    <w:p w14:paraId="73F21F67" w14:textId="77777777" w:rsidR="008B4B46" w:rsidRDefault="008B4B46" w:rsidP="008B4B46">
      <w:pPr>
        <w:spacing w:after="0" w:line="240" w:lineRule="auto"/>
        <w:ind w:right="5527"/>
        <w:jc w:val="both"/>
        <w:rPr>
          <w:rFonts w:ascii="Times New Roman" w:eastAsia="Calibri" w:hAnsi="Times New Roman" w:cs="Times New Roman"/>
          <w:b/>
          <w:sz w:val="28"/>
          <w:lang w:val="ru-RU"/>
        </w:rPr>
      </w:pPr>
    </w:p>
    <w:p w14:paraId="2AAB95C6" w14:textId="34773061" w:rsidR="008B4B46" w:rsidRDefault="008B4B46" w:rsidP="008B4B46">
      <w:pPr>
        <w:spacing w:after="0" w:line="240" w:lineRule="auto"/>
        <w:ind w:left="-284" w:right="5527"/>
        <w:jc w:val="both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Қазақстан Республикасы Экология және табиғи ресурстар министрлігі Экологиялық реттеу және бақылау комитеті Сыбайлас жемқорлыққа қарсы                             іс-қимыл жөніндегі 202</w:t>
      </w:r>
      <w:r>
        <w:rPr>
          <w:rFonts w:ascii="Times New Roman" w:eastAsia="Calibri" w:hAnsi="Times New Roman" w:cs="Times New Roman"/>
          <w:b/>
          <w:sz w:val="28"/>
        </w:rPr>
        <w:t>6</w:t>
      </w:r>
      <w:r>
        <w:rPr>
          <w:rFonts w:ascii="Times New Roman" w:eastAsia="Calibri" w:hAnsi="Times New Roman" w:cs="Times New Roman"/>
          <w:b/>
          <w:sz w:val="28"/>
        </w:rPr>
        <w:t xml:space="preserve"> жылға арналған іс-шаралар жоспарын бекіту туралы</w:t>
      </w:r>
    </w:p>
    <w:p w14:paraId="139DA160" w14:textId="77777777" w:rsidR="008B4B46" w:rsidRDefault="008B4B46" w:rsidP="008B4B46">
      <w:pPr>
        <w:spacing w:after="0" w:line="240" w:lineRule="auto"/>
        <w:ind w:left="-284" w:right="5527"/>
        <w:jc w:val="both"/>
        <w:rPr>
          <w:rFonts w:ascii="Times New Roman" w:eastAsia="Calibri" w:hAnsi="Times New Roman" w:cs="Times New Roman"/>
          <w:b/>
          <w:sz w:val="28"/>
          <w:lang w:val="ru-RU"/>
        </w:rPr>
      </w:pPr>
    </w:p>
    <w:p w14:paraId="2144AE8D" w14:textId="77777777" w:rsidR="008B4B46" w:rsidRDefault="008B4B46" w:rsidP="008B4B46">
      <w:pPr>
        <w:spacing w:after="0" w:line="240" w:lineRule="auto"/>
        <w:ind w:left="-284" w:right="-1" w:firstLine="567"/>
        <w:jc w:val="both"/>
        <w:rPr>
          <w:rFonts w:ascii="Times New Roman" w:eastAsia="Calibri" w:hAnsi="Times New Roman" w:cs="Times New Roman"/>
          <w:sz w:val="28"/>
          <w:lang w:val="ru-RU"/>
        </w:rPr>
      </w:pPr>
    </w:p>
    <w:p w14:paraId="62E9266C" w14:textId="77777777" w:rsidR="008B4B46" w:rsidRDefault="008B4B46" w:rsidP="008B4B46">
      <w:pPr>
        <w:tabs>
          <w:tab w:val="left" w:pos="9637"/>
        </w:tabs>
        <w:spacing w:after="0" w:line="240" w:lineRule="auto"/>
        <w:ind w:left="-284" w:firstLine="567"/>
        <w:jc w:val="both"/>
        <w:rPr>
          <w:rFonts w:ascii="Times New Roman" w:eastAsia="Calibri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Қазақстан Республикасы Экология және табиғи ресурстар министрлігінің Экологиялық реттеу және бақылау комитеті және оның аумақтық органдарының ережесін бекіту туралы Қазақстан Республикасы Экология және табиғи ресурстар министрінің 2023 жылғы 24 ақпандағы № 65-П бұйрығына сәйкес, </w:t>
      </w:r>
      <w:r>
        <w:rPr>
          <w:rFonts w:ascii="Times New Roman" w:eastAsia="Calibri" w:hAnsi="Times New Roman" w:cs="Times New Roman"/>
          <w:b/>
          <w:bCs/>
          <w:sz w:val="28"/>
        </w:rPr>
        <w:t>БҰЙЫРАМЫН:</w:t>
      </w:r>
    </w:p>
    <w:p w14:paraId="2573D6DA" w14:textId="05C1EC0B" w:rsidR="008B4B46" w:rsidRDefault="008B4B46" w:rsidP="008B4B46">
      <w:pPr>
        <w:tabs>
          <w:tab w:val="left" w:pos="9637"/>
        </w:tabs>
        <w:spacing w:after="0" w:line="240" w:lineRule="auto"/>
        <w:ind w:left="-284" w:firstLine="567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 Қазақстан Республикасы Экология және табиғи ресурстар министрлігі  </w:t>
      </w:r>
      <w:r>
        <w:rPr>
          <w:rFonts w:ascii="Times New Roman" w:eastAsia="Calibri" w:hAnsi="Times New Roman" w:cs="Times New Roman"/>
          <w:sz w:val="28"/>
          <w:lang w:val="ru-RU"/>
        </w:rPr>
        <w:t xml:space="preserve">Экологиялық реттеу және бақылау комитетінің </w:t>
      </w:r>
      <w:r>
        <w:rPr>
          <w:rFonts w:ascii="Times New Roman" w:eastAsia="Calibri" w:hAnsi="Times New Roman" w:cs="Times New Roman"/>
          <w:sz w:val="28"/>
        </w:rPr>
        <w:t>(бұдан әрі – Комитет) Сыбайлас жемқорлыққа қарсы іс-қимыл жөніндегі 202</w:t>
      </w:r>
      <w:r>
        <w:rPr>
          <w:rFonts w:ascii="Times New Roman" w:eastAsia="Calibri" w:hAnsi="Times New Roman" w:cs="Times New Roman"/>
          <w:sz w:val="28"/>
        </w:rPr>
        <w:t>6</w:t>
      </w:r>
      <w:r>
        <w:rPr>
          <w:rFonts w:ascii="Times New Roman" w:eastAsia="Calibri" w:hAnsi="Times New Roman" w:cs="Times New Roman"/>
          <w:sz w:val="28"/>
        </w:rPr>
        <w:t xml:space="preserve"> жылға арналған іс-шаралар жоспары бекітілсін.</w:t>
      </w:r>
    </w:p>
    <w:p w14:paraId="680625F6" w14:textId="6C273D7B" w:rsidR="008B4B46" w:rsidRDefault="008B4B46" w:rsidP="008B4B46">
      <w:pPr>
        <w:tabs>
          <w:tab w:val="left" w:pos="9637"/>
        </w:tabs>
        <w:spacing w:after="0" w:line="240" w:lineRule="auto"/>
        <w:ind w:left="-284" w:firstLine="567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2. Осы бұйрықтың орындалуын бақылау Комитет төрағасының  орынбасары </w:t>
      </w:r>
      <w:r>
        <w:rPr>
          <w:rFonts w:ascii="Times New Roman" w:eastAsia="Calibri" w:hAnsi="Times New Roman" w:cs="Times New Roman"/>
          <w:bCs/>
          <w:sz w:val="28"/>
        </w:rPr>
        <w:t>Ғ.Ж.Орақбаевқа</w:t>
      </w: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</w:rPr>
        <w:t xml:space="preserve"> жүктелсін.</w:t>
      </w:r>
    </w:p>
    <w:p w14:paraId="4EEB341F" w14:textId="77777777" w:rsidR="008B4B46" w:rsidRDefault="008B4B46" w:rsidP="008B4B46">
      <w:pPr>
        <w:tabs>
          <w:tab w:val="left" w:pos="9637"/>
        </w:tabs>
        <w:spacing w:after="0" w:line="240" w:lineRule="auto"/>
        <w:ind w:left="-284" w:firstLine="567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3.  Осы бұйрық қол қойылған күнінен бастап күшіне енеді.  </w:t>
      </w:r>
    </w:p>
    <w:p w14:paraId="303B565D" w14:textId="77777777" w:rsidR="008B4B46" w:rsidRDefault="008B4B46" w:rsidP="008B4B46">
      <w:pPr>
        <w:tabs>
          <w:tab w:val="left" w:pos="1134"/>
        </w:tabs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6D041A" w14:textId="77777777" w:rsidR="008B4B46" w:rsidRDefault="008B4B46" w:rsidP="008B4B46">
      <w:pPr>
        <w:tabs>
          <w:tab w:val="left" w:pos="963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lang w:val="ru-RU"/>
        </w:rPr>
      </w:pPr>
    </w:p>
    <w:p w14:paraId="44433CE0" w14:textId="77777777" w:rsidR="008B4B46" w:rsidRDefault="008B4B46" w:rsidP="008B4B46">
      <w:pPr>
        <w:ind w:left="-284" w:firstLine="567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Төраға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Е. Қожыков</w:t>
      </w:r>
    </w:p>
    <w:p w14:paraId="224B8C4A" w14:textId="77777777" w:rsidR="00C35922" w:rsidRDefault="00C35922"/>
    <w:sectPr w:rsidR="00C35922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B8BBB" w14:textId="77777777" w:rsidR="003D52A9" w:rsidRDefault="008B4B46">
    <w:r>
      <w:rPr>
        <w:noProof/>
      </w:rPr>
      <w:pict w14:anchorId="7127C7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экологического регулирования и контроля Министерства экологии и природных ресурсов  Республики Казахстан - Еркебаев К.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экологического регулирования и контроля Министерства экологии и природных ресурсов  Республики Казахстан - Еркебаев К.Т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10"/>
    <w:rsid w:val="00512710"/>
    <w:rsid w:val="008B4B46"/>
    <w:rsid w:val="00C3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C1B10E"/>
  <w15:chartTrackingRefBased/>
  <w15:docId w15:val="{569D9474-14E1-408C-ADD9-D185D135D7F7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B46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png"/><Relationship Id="rId999" Type="http://schemas.openxmlformats.org/officeDocument/2006/relationships/endnotes" Target="endnotes.xml"/><Relationship Id="rId998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Кажымухан Еркебаев</dc:creator>
  <cp:keywords/>
  <dc:description/>
  <cp:lastModifiedBy>Кажымухан Еркебаев</cp:lastModifiedBy>
  <cp:revision>2</cp:revision>
  <dcterms:created xsi:type="dcterms:W3CDTF">2026-01-22T12:11:00Z</dcterms:created>
  <dcterms:modified xsi:type="dcterms:W3CDTF">2026-01-22T12:12:00Z</dcterms:modified>
</cp:coreProperties>
</file>