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F14" w:rsidRPr="0026634B" w:rsidRDefault="00843F14" w:rsidP="00843F14">
      <w:pPr>
        <w:framePr w:w="4726" w:h="1741" w:hRule="exact" w:hSpace="180" w:wrap="around" w:vAnchor="text" w:hAnchor="page" w:x="10996" w:y="1"/>
        <w:spacing w:after="0" w:line="240" w:lineRule="auto"/>
        <w:ind w:right="-4335"/>
        <w:jc w:val="both"/>
        <w:rPr>
          <w:rFonts w:ascii="Arial" w:hAnsi="Arial" w:cs="Arial"/>
          <w:b/>
          <w:sz w:val="28"/>
          <w:szCs w:val="28"/>
          <w:lang w:val="kk-KZ" w:eastAsia="ko-KR"/>
        </w:rPr>
      </w:pPr>
      <w:r w:rsidRPr="0026634B">
        <w:rPr>
          <w:rFonts w:ascii="Arial" w:hAnsi="Arial" w:cs="Arial"/>
          <w:b/>
          <w:sz w:val="28"/>
          <w:szCs w:val="28"/>
          <w:lang w:val="kk-KZ" w:eastAsia="ko-KR"/>
        </w:rPr>
        <w:t>«БЕКІТЕМІН»</w:t>
      </w:r>
    </w:p>
    <w:p w:rsidR="00843F14" w:rsidRPr="0026634B" w:rsidRDefault="00843F14" w:rsidP="00843F14">
      <w:pPr>
        <w:framePr w:w="4726" w:h="1741" w:hRule="exact" w:hSpace="180" w:wrap="around" w:vAnchor="text" w:hAnchor="page" w:x="10996" w:y="1"/>
        <w:spacing w:after="0" w:line="240" w:lineRule="auto"/>
        <w:ind w:right="-4335"/>
        <w:jc w:val="both"/>
        <w:rPr>
          <w:rFonts w:ascii="Arial" w:hAnsi="Arial" w:cs="Arial"/>
          <w:b/>
          <w:sz w:val="28"/>
          <w:szCs w:val="28"/>
          <w:lang w:val="kk-KZ" w:eastAsia="ko-KR"/>
        </w:rPr>
      </w:pPr>
      <w:r w:rsidRPr="0026634B">
        <w:rPr>
          <w:rFonts w:ascii="Arial" w:hAnsi="Arial" w:cs="Arial"/>
          <w:b/>
          <w:sz w:val="28"/>
          <w:szCs w:val="28"/>
          <w:lang w:val="kk-KZ" w:eastAsia="ko-KR"/>
        </w:rPr>
        <w:t>Аудан әкімі</w:t>
      </w:r>
    </w:p>
    <w:p w:rsidR="00843F14" w:rsidRPr="0026634B" w:rsidRDefault="00843F14" w:rsidP="00843F14">
      <w:pPr>
        <w:framePr w:w="4726" w:h="1741" w:hRule="exact" w:hSpace="180" w:wrap="around" w:vAnchor="text" w:hAnchor="page" w:x="10996" w:y="1"/>
        <w:spacing w:after="0" w:line="240" w:lineRule="auto"/>
        <w:ind w:right="-4335"/>
        <w:jc w:val="both"/>
        <w:rPr>
          <w:rFonts w:ascii="Arial" w:hAnsi="Arial" w:cs="Arial"/>
          <w:b/>
          <w:sz w:val="28"/>
          <w:szCs w:val="28"/>
          <w:lang w:val="kk-KZ" w:eastAsia="ko-KR"/>
        </w:rPr>
      </w:pPr>
      <w:r w:rsidRPr="0026634B">
        <w:rPr>
          <w:rFonts w:ascii="Arial" w:hAnsi="Arial" w:cs="Arial"/>
          <w:b/>
          <w:sz w:val="28"/>
          <w:szCs w:val="28"/>
          <w:lang w:val="kk-KZ" w:eastAsia="ko-KR"/>
        </w:rPr>
        <w:t xml:space="preserve">аппаратының басшысы </w:t>
      </w:r>
    </w:p>
    <w:p w:rsidR="00843F14" w:rsidRPr="0026634B" w:rsidRDefault="00843F14" w:rsidP="00843F14">
      <w:pPr>
        <w:framePr w:w="4726" w:h="1741" w:hRule="exact" w:hSpace="180" w:wrap="around" w:vAnchor="text" w:hAnchor="page" w:x="10996" w:y="1"/>
        <w:spacing w:after="0" w:line="240" w:lineRule="auto"/>
        <w:ind w:right="-4335"/>
        <w:jc w:val="both"/>
        <w:rPr>
          <w:rFonts w:ascii="Arial" w:hAnsi="Arial" w:cs="Arial"/>
          <w:b/>
          <w:sz w:val="28"/>
          <w:szCs w:val="28"/>
          <w:lang w:val="kk-KZ" w:eastAsia="ko-KR"/>
        </w:rPr>
      </w:pPr>
      <w:r w:rsidRPr="0026634B">
        <w:rPr>
          <w:rFonts w:ascii="Arial" w:hAnsi="Arial" w:cs="Arial"/>
          <w:b/>
          <w:sz w:val="28"/>
          <w:szCs w:val="28"/>
          <w:lang w:val="kk-KZ" w:eastAsia="ko-KR"/>
        </w:rPr>
        <w:t>____________Ф.Әуен</w:t>
      </w:r>
    </w:p>
    <w:p w:rsidR="00843F14" w:rsidRPr="0026634B" w:rsidRDefault="00843F14" w:rsidP="00843F14">
      <w:pPr>
        <w:framePr w:w="4726" w:h="1741" w:hRule="exact" w:hSpace="180" w:wrap="around" w:vAnchor="text" w:hAnchor="page" w:x="10996" w:y="1"/>
        <w:spacing w:after="0" w:line="240" w:lineRule="auto"/>
        <w:ind w:right="-4335"/>
        <w:jc w:val="both"/>
        <w:rPr>
          <w:rFonts w:ascii="Arial" w:hAnsi="Arial" w:cs="Arial"/>
          <w:b/>
          <w:sz w:val="28"/>
          <w:szCs w:val="28"/>
          <w:lang w:val="kk-KZ" w:eastAsia="ko-KR"/>
        </w:rPr>
      </w:pPr>
      <w:r w:rsidRPr="0026634B">
        <w:rPr>
          <w:rFonts w:ascii="Arial" w:hAnsi="Arial" w:cs="Arial"/>
          <w:b/>
          <w:sz w:val="28"/>
          <w:szCs w:val="28"/>
          <w:lang w:val="kk-KZ" w:eastAsia="ko-KR"/>
        </w:rPr>
        <w:t>«___»_______________202</w:t>
      </w:r>
      <w:r w:rsidR="00503B23" w:rsidRPr="0026634B">
        <w:rPr>
          <w:rFonts w:ascii="Arial" w:hAnsi="Arial" w:cs="Arial"/>
          <w:b/>
          <w:sz w:val="28"/>
          <w:szCs w:val="28"/>
          <w:lang w:val="kk-KZ" w:eastAsia="ko-KR"/>
        </w:rPr>
        <w:t>6</w:t>
      </w:r>
      <w:r w:rsidRPr="0026634B">
        <w:rPr>
          <w:rFonts w:ascii="Arial" w:hAnsi="Arial" w:cs="Arial"/>
          <w:b/>
          <w:sz w:val="28"/>
          <w:szCs w:val="28"/>
          <w:lang w:val="kk-KZ" w:eastAsia="ko-KR"/>
        </w:rPr>
        <w:t xml:space="preserve"> жыл</w:t>
      </w:r>
    </w:p>
    <w:p w:rsidR="003501A6" w:rsidRPr="0026634B" w:rsidRDefault="003501A6">
      <w:pPr>
        <w:rPr>
          <w:rFonts w:ascii="Arial" w:hAnsi="Arial" w:cs="Arial"/>
          <w:lang w:val="kk-KZ"/>
        </w:rPr>
      </w:pPr>
    </w:p>
    <w:p w:rsidR="00843F14" w:rsidRPr="0026634B" w:rsidRDefault="00843F14">
      <w:pPr>
        <w:rPr>
          <w:rFonts w:ascii="Arial" w:hAnsi="Arial" w:cs="Arial"/>
          <w:lang w:val="kk-KZ"/>
        </w:rPr>
      </w:pPr>
    </w:p>
    <w:p w:rsidR="00843F14" w:rsidRPr="0026634B" w:rsidRDefault="00843F14">
      <w:pPr>
        <w:rPr>
          <w:rFonts w:ascii="Arial" w:hAnsi="Arial" w:cs="Arial"/>
          <w:lang w:val="kk-KZ"/>
        </w:rPr>
      </w:pPr>
    </w:p>
    <w:p w:rsidR="00843F14" w:rsidRPr="0026634B" w:rsidRDefault="00843F14">
      <w:pPr>
        <w:rPr>
          <w:rFonts w:ascii="Arial" w:hAnsi="Arial" w:cs="Arial"/>
          <w:lang w:val="kk-KZ"/>
        </w:rPr>
      </w:pPr>
    </w:p>
    <w:p w:rsidR="00843F14" w:rsidRPr="0026634B" w:rsidRDefault="00843F14" w:rsidP="00843F14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6634B">
        <w:rPr>
          <w:rFonts w:ascii="Arial" w:hAnsi="Arial" w:cs="Arial"/>
          <w:b/>
          <w:sz w:val="28"/>
          <w:szCs w:val="28"/>
          <w:lang w:val="kk-KZ"/>
        </w:rPr>
        <w:t>Бәйдібек ауданында сыбай</w:t>
      </w:r>
      <w:bookmarkStart w:id="0" w:name="_GoBack"/>
      <w:bookmarkEnd w:id="0"/>
      <w:r w:rsidRPr="0026634B">
        <w:rPr>
          <w:rFonts w:ascii="Arial" w:hAnsi="Arial" w:cs="Arial"/>
          <w:b/>
          <w:sz w:val="28"/>
          <w:szCs w:val="28"/>
          <w:lang w:val="kk-KZ"/>
        </w:rPr>
        <w:t>лас жемқорлық тәуекелдеріне ішкі талдау қорытындысы</w:t>
      </w:r>
    </w:p>
    <w:p w:rsidR="00843F14" w:rsidRPr="0026634B" w:rsidRDefault="00843F14" w:rsidP="00843F14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6634B">
        <w:rPr>
          <w:rFonts w:ascii="Arial" w:hAnsi="Arial" w:cs="Arial"/>
          <w:b/>
          <w:sz w:val="28"/>
          <w:szCs w:val="28"/>
          <w:lang w:val="kk-KZ"/>
        </w:rPr>
        <w:t>бойынша енгізілген ұсынымдарды орындау бойынша</w:t>
      </w:r>
    </w:p>
    <w:p w:rsidR="00843F14" w:rsidRPr="0026634B" w:rsidRDefault="00843F14" w:rsidP="00843F14">
      <w:pPr>
        <w:spacing w:after="0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26634B">
        <w:rPr>
          <w:rFonts w:ascii="Arial" w:hAnsi="Arial" w:cs="Arial"/>
          <w:b/>
          <w:sz w:val="28"/>
          <w:szCs w:val="28"/>
          <w:lang w:val="kk-KZ"/>
        </w:rPr>
        <w:t>ІС-ШАРАЛАР ЖОСПАРЫ</w:t>
      </w:r>
    </w:p>
    <w:p w:rsidR="00843F14" w:rsidRPr="0026634B" w:rsidRDefault="00843F14" w:rsidP="00843F14">
      <w:pPr>
        <w:spacing w:after="0"/>
        <w:jc w:val="center"/>
        <w:rPr>
          <w:rFonts w:ascii="Arial" w:hAnsi="Arial" w:cs="Arial"/>
          <w:b/>
          <w:sz w:val="1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069"/>
        <w:gridCol w:w="2601"/>
        <w:gridCol w:w="2829"/>
        <w:gridCol w:w="1838"/>
        <w:gridCol w:w="1915"/>
      </w:tblGrid>
      <w:tr w:rsidR="00843F14" w:rsidRPr="0026634B" w:rsidTr="00843F14">
        <w:tc>
          <w:tcPr>
            <w:tcW w:w="534" w:type="dxa"/>
          </w:tcPr>
          <w:p w:rsidR="00843F14" w:rsidRPr="0026634B" w:rsidRDefault="00843F14" w:rsidP="00911958">
            <w:pPr>
              <w:contextualSpacing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t>№</w:t>
            </w:r>
          </w:p>
        </w:tc>
        <w:tc>
          <w:tcPr>
            <w:tcW w:w="5103" w:type="dxa"/>
          </w:tcPr>
          <w:p w:rsidR="00843F14" w:rsidRPr="0026634B" w:rsidRDefault="00843F14" w:rsidP="00911958">
            <w:pPr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b/>
                <w:sz w:val="28"/>
                <w:szCs w:val="28"/>
                <w:lang w:val="kk-KZ"/>
              </w:rPr>
              <w:t>Сыбайлас жемқорлық тәуекелдеріне ішкі талдау қорытындысы бойынша ұсынымдар</w:t>
            </w:r>
          </w:p>
        </w:tc>
        <w:tc>
          <w:tcPr>
            <w:tcW w:w="2551" w:type="dxa"/>
          </w:tcPr>
          <w:p w:rsidR="00843F14" w:rsidRPr="0026634B" w:rsidRDefault="00843F14" w:rsidP="00911958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Іс шара атауы </w:t>
            </w:r>
          </w:p>
        </w:tc>
        <w:tc>
          <w:tcPr>
            <w:tcW w:w="2835" w:type="dxa"/>
          </w:tcPr>
          <w:p w:rsidR="00843F14" w:rsidRPr="0026634B" w:rsidRDefault="00843F14" w:rsidP="00911958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b/>
                <w:sz w:val="28"/>
                <w:szCs w:val="28"/>
                <w:lang w:val="kk-KZ"/>
              </w:rPr>
              <w:t>Жауапты орындаушылар</w:t>
            </w:r>
          </w:p>
        </w:tc>
        <w:tc>
          <w:tcPr>
            <w:tcW w:w="1843" w:type="dxa"/>
          </w:tcPr>
          <w:p w:rsidR="00843F14" w:rsidRPr="0026634B" w:rsidRDefault="00843F14" w:rsidP="00911958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b/>
                <w:sz w:val="28"/>
                <w:szCs w:val="28"/>
                <w:lang w:val="kk-KZ"/>
              </w:rPr>
              <w:t>Орындау мерзімі</w:t>
            </w:r>
          </w:p>
          <w:p w:rsidR="00843F14" w:rsidRPr="0026634B" w:rsidRDefault="00843F14" w:rsidP="00911958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1920" w:type="dxa"/>
          </w:tcPr>
          <w:p w:rsidR="00843F14" w:rsidRPr="0026634B" w:rsidRDefault="00843F14" w:rsidP="00911958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b/>
                <w:sz w:val="28"/>
                <w:szCs w:val="28"/>
                <w:lang w:val="kk-KZ"/>
              </w:rPr>
              <w:t>Аяқтау нысаны</w:t>
            </w:r>
          </w:p>
        </w:tc>
      </w:tr>
      <w:tr w:rsidR="00843F14" w:rsidRPr="0026634B" w:rsidTr="00843F14">
        <w:tc>
          <w:tcPr>
            <w:tcW w:w="534" w:type="dxa"/>
          </w:tcPr>
          <w:p w:rsidR="00843F14" w:rsidRPr="0026634B" w:rsidRDefault="00843F14" w:rsidP="00911958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103" w:type="dxa"/>
          </w:tcPr>
          <w:p w:rsidR="00843F14" w:rsidRPr="0026634B" w:rsidRDefault="00843F14" w:rsidP="00911958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551" w:type="dxa"/>
          </w:tcPr>
          <w:p w:rsidR="00843F14" w:rsidRPr="0026634B" w:rsidRDefault="00843F14" w:rsidP="00911958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835" w:type="dxa"/>
          </w:tcPr>
          <w:p w:rsidR="00843F14" w:rsidRPr="0026634B" w:rsidRDefault="00843F14" w:rsidP="00911958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1843" w:type="dxa"/>
          </w:tcPr>
          <w:p w:rsidR="00843F14" w:rsidRPr="0026634B" w:rsidRDefault="00843F14" w:rsidP="00911958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1920" w:type="dxa"/>
          </w:tcPr>
          <w:p w:rsidR="00843F14" w:rsidRPr="0026634B" w:rsidRDefault="00843F14" w:rsidP="00911958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b/>
                <w:sz w:val="28"/>
                <w:szCs w:val="28"/>
                <w:lang w:val="kk-KZ"/>
              </w:rPr>
              <w:t>6</w:t>
            </w:r>
          </w:p>
        </w:tc>
      </w:tr>
      <w:tr w:rsidR="00B77284" w:rsidRPr="0026634B" w:rsidTr="000E0546">
        <w:trPr>
          <w:trHeight w:val="4370"/>
        </w:trPr>
        <w:tc>
          <w:tcPr>
            <w:tcW w:w="534" w:type="dxa"/>
          </w:tcPr>
          <w:p w:rsidR="00B77284" w:rsidRPr="0026634B" w:rsidRDefault="00B77284" w:rsidP="00911958">
            <w:pPr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</w:tc>
        <w:tc>
          <w:tcPr>
            <w:tcW w:w="5103" w:type="dxa"/>
          </w:tcPr>
          <w:p w:rsidR="00B77284" w:rsidRPr="0026634B" w:rsidRDefault="00503B23" w:rsidP="000E0546">
            <w:pPr>
              <w:pStyle w:val="a6"/>
              <w:pBdr>
                <w:bottom w:val="single" w:sz="4" w:space="31" w:color="FFFFFF"/>
              </w:pBdr>
              <w:ind w:left="0"/>
              <w:contextualSpacing/>
              <w:jc w:val="both"/>
              <w:rPr>
                <w:rFonts w:ascii="Arial" w:hAnsi="Arial" w:cs="Arial"/>
                <w:szCs w:val="28"/>
              </w:rPr>
            </w:pPr>
            <w:r w:rsidRPr="0026634B">
              <w:rPr>
                <w:rFonts w:ascii="Arial" w:hAnsi="Arial" w:cs="Arial"/>
                <w:szCs w:val="28"/>
              </w:rPr>
              <w:t>Қазақстан Республикасының 2020 жылғы 29 маусымдағы Әкімшілік рәсімдік-процестік кодексі, Қазақстан Республикасының «Мемлекеттік көрсетілетін қызметтер туралы» Заңы, Қазақстан Республикасы Ауыл шаруашылығы министрінің 2020 жылғы №301 бұйрығымен бекітілген мемлекеттік қызмет көрсету қағидалары, сондай-ақ Қазақстан Республикасының Әкімшілік құқық бұзушылық туралы кодексінің 465-бабының 1-бөлігі талаптарын сақтау мәселелері бойынша құқықтық оқыту жүргізілсін.</w:t>
            </w:r>
          </w:p>
        </w:tc>
        <w:tc>
          <w:tcPr>
            <w:tcW w:w="2551" w:type="dxa"/>
          </w:tcPr>
          <w:p w:rsidR="00B77284" w:rsidRPr="0026634B" w:rsidRDefault="002C2B0A" w:rsidP="002C2B0A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t>Мемлекеттік қызмет көрсету саласындағы заңнама талаптарын сақтау мәселелері бойынша құқықтық оқыту</w:t>
            </w:r>
            <w:r w:rsidR="009441D4" w:rsidRPr="0026634B">
              <w:rPr>
                <w:rFonts w:ascii="Arial" w:hAnsi="Arial" w:cs="Arial"/>
                <w:sz w:val="28"/>
                <w:szCs w:val="28"/>
                <w:lang w:val="kk-KZ"/>
              </w:rPr>
              <w:t xml:space="preserve"> өткізу</w:t>
            </w:r>
          </w:p>
        </w:tc>
        <w:tc>
          <w:tcPr>
            <w:tcW w:w="2835" w:type="dxa"/>
          </w:tcPr>
          <w:p w:rsidR="00B77284" w:rsidRPr="0026634B" w:rsidRDefault="002C2B0A" w:rsidP="000E0546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t>Ағыбет ауылдық округ</w:t>
            </w:r>
            <w:r w:rsidR="00D2239F" w:rsidRPr="0026634B">
              <w:rPr>
                <w:rFonts w:ascii="Arial" w:hAnsi="Arial" w:cs="Arial"/>
                <w:sz w:val="28"/>
                <w:szCs w:val="28"/>
                <w:lang w:val="kk-KZ"/>
              </w:rPr>
              <w:t>і</w:t>
            </w: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t xml:space="preserve"> әкімі</w:t>
            </w:r>
            <w:r w:rsidR="00D2239F" w:rsidRPr="0026634B">
              <w:rPr>
                <w:rFonts w:ascii="Arial" w:hAnsi="Arial" w:cs="Arial"/>
                <w:sz w:val="28"/>
                <w:szCs w:val="28"/>
                <w:lang w:val="kk-KZ"/>
              </w:rPr>
              <w:t>нің</w:t>
            </w: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t xml:space="preserve"> аппараты</w:t>
            </w:r>
          </w:p>
        </w:tc>
        <w:tc>
          <w:tcPr>
            <w:tcW w:w="1843" w:type="dxa"/>
          </w:tcPr>
          <w:p w:rsidR="00D2239F" w:rsidRPr="0026634B" w:rsidRDefault="00B77284" w:rsidP="00D2239F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202</w:t>
            </w:r>
            <w:r w:rsidR="00D2239F"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6</w:t>
            </w:r>
            <w:r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жыл</w:t>
            </w:r>
            <w:r w:rsidR="00D2239F"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ғы</w:t>
            </w:r>
            <w:r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</w:p>
          <w:p w:rsidR="00B77284" w:rsidRPr="0026634B" w:rsidRDefault="00B77284" w:rsidP="00D2239F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25 тамыз</w:t>
            </w:r>
            <w:r w:rsidR="00D2239F"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ға</w:t>
            </w:r>
            <w:r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дейін</w:t>
            </w:r>
          </w:p>
        </w:tc>
        <w:tc>
          <w:tcPr>
            <w:tcW w:w="1920" w:type="dxa"/>
          </w:tcPr>
          <w:p w:rsidR="00B77284" w:rsidRPr="0026634B" w:rsidRDefault="000E0546" w:rsidP="00B86DA9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Жиналыс хаттамасы</w:t>
            </w:r>
          </w:p>
        </w:tc>
      </w:tr>
      <w:tr w:rsidR="00D2239F" w:rsidRPr="0026634B" w:rsidTr="00B77284">
        <w:tc>
          <w:tcPr>
            <w:tcW w:w="534" w:type="dxa"/>
          </w:tcPr>
          <w:p w:rsidR="00D2239F" w:rsidRPr="0026634B" w:rsidRDefault="00D2239F" w:rsidP="00911958">
            <w:pPr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5103" w:type="dxa"/>
          </w:tcPr>
          <w:p w:rsidR="00D2239F" w:rsidRPr="0026634B" w:rsidRDefault="00D2239F" w:rsidP="00D2239F">
            <w:pPr>
              <w:pStyle w:val="a6"/>
              <w:pBdr>
                <w:bottom w:val="single" w:sz="4" w:space="31" w:color="FFFFFF"/>
              </w:pBdr>
              <w:ind w:left="0"/>
              <w:contextualSpacing/>
              <w:jc w:val="both"/>
              <w:rPr>
                <w:rFonts w:ascii="Arial" w:hAnsi="Arial" w:cs="Arial"/>
                <w:szCs w:val="28"/>
              </w:rPr>
            </w:pPr>
            <w:r w:rsidRPr="0026634B">
              <w:rPr>
                <w:rFonts w:ascii="Arial" w:hAnsi="Arial" w:cs="Arial"/>
                <w:szCs w:val="28"/>
              </w:rPr>
              <w:t>Қазақстан Республикасының Әкімшілік рәсімдік-процестік кодексінің талаптары, атап айтқанда азаматтардың өтініштерін қабылдау, тіркеу және қарау тәртібі, сондай-ақ Қазақстан Республикасының «Мемлекеттік қызметі туралы» және «Сыбайлас жемқорлыққа қарсы іс-қимыл туралы» заңдарының талаптары бойынша құқықтық оқыту ұйымдастырылсын.</w:t>
            </w:r>
          </w:p>
        </w:tc>
        <w:tc>
          <w:tcPr>
            <w:tcW w:w="2551" w:type="dxa"/>
          </w:tcPr>
          <w:p w:rsidR="00D2239F" w:rsidRPr="0026634B" w:rsidRDefault="00D2239F" w:rsidP="00911958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Қазақстан Республикасының Әкімшілік рәсімдік-процестік кодексінің, «Мемлекеттік қызметі туралы» және «Сыбайлас жемқорлыққа қарсы іс-қимыл туралы» заңдарының талаптар</w:t>
            </w:r>
            <w:r w:rsidR="009441D4" w:rsidRPr="0026634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ы бойынша құқықтық оқыту өткізу</w:t>
            </w:r>
          </w:p>
        </w:tc>
        <w:tc>
          <w:tcPr>
            <w:tcW w:w="2835" w:type="dxa"/>
          </w:tcPr>
          <w:p w:rsidR="00D2239F" w:rsidRPr="0026634B" w:rsidRDefault="00D2239F" w:rsidP="00D2239F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t>Борлысай ауылдық округі әкімінің аппараты</w:t>
            </w:r>
          </w:p>
        </w:tc>
        <w:tc>
          <w:tcPr>
            <w:tcW w:w="1843" w:type="dxa"/>
          </w:tcPr>
          <w:p w:rsidR="00D2239F" w:rsidRPr="0026634B" w:rsidRDefault="00D2239F" w:rsidP="00D6711A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2026 жылғы </w:t>
            </w:r>
          </w:p>
          <w:p w:rsidR="00D2239F" w:rsidRPr="0026634B" w:rsidRDefault="00D2239F" w:rsidP="00D6711A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25 тамызға дейін</w:t>
            </w:r>
          </w:p>
        </w:tc>
        <w:tc>
          <w:tcPr>
            <w:tcW w:w="1920" w:type="dxa"/>
          </w:tcPr>
          <w:p w:rsidR="00D2239F" w:rsidRPr="0026634B" w:rsidRDefault="00D2239F" w:rsidP="00B86DA9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Жиналыс хаттамасы</w:t>
            </w:r>
          </w:p>
        </w:tc>
      </w:tr>
      <w:tr w:rsidR="00B86DA9" w:rsidRPr="0026634B" w:rsidTr="0026634B">
        <w:trPr>
          <w:trHeight w:val="983"/>
        </w:trPr>
        <w:tc>
          <w:tcPr>
            <w:tcW w:w="534" w:type="dxa"/>
          </w:tcPr>
          <w:p w:rsidR="00B86DA9" w:rsidRPr="0026634B" w:rsidRDefault="00B86DA9" w:rsidP="00911958">
            <w:pPr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B86DA9" w:rsidRPr="0026634B" w:rsidRDefault="00D2239F" w:rsidP="00D2239F">
            <w:pPr>
              <w:pStyle w:val="a6"/>
              <w:pBdr>
                <w:bottom w:val="single" w:sz="4" w:space="31" w:color="FFFFFF"/>
              </w:pBdr>
              <w:ind w:left="0"/>
              <w:contextualSpacing/>
              <w:jc w:val="both"/>
              <w:rPr>
                <w:rFonts w:ascii="Arial" w:hAnsi="Arial" w:cs="Arial"/>
                <w:szCs w:val="28"/>
              </w:rPr>
            </w:pPr>
            <w:r w:rsidRPr="0026634B">
              <w:rPr>
                <w:rFonts w:ascii="Arial" w:hAnsi="Arial" w:cs="Arial"/>
                <w:szCs w:val="28"/>
              </w:rPr>
              <w:t xml:space="preserve">Қазақстан Республикасының 2020 жылғы 29 маусымдағы Әкімшілік рәсімдік-процестік кодексі оның ішінде азаматтардың өтініштерін қабылдау, тіркеу және қарау тәртібі, Қазақстан Республикасының «Мемлекеттік көрсетілетін қызметтер туралы» Заңы, сондай-ақ «Сыбайлас жемқорлыққа қарсы іс-қимыл туралы» заңдарының және мемлекеттік қызмет көрсету тәртібін реттейтін нормативтік құқықтық актілердің талаптары, Қазақстан Республикасы Ауыл шаруашылығы министрінің 2020 жылғы №301 бұйрығымен бекітілген мемлекеттік </w:t>
            </w:r>
            <w:r w:rsidRPr="0026634B">
              <w:rPr>
                <w:rFonts w:ascii="Arial" w:hAnsi="Arial" w:cs="Arial"/>
                <w:szCs w:val="28"/>
              </w:rPr>
              <w:lastRenderedPageBreak/>
              <w:t>қызмет көрсету қағидаларын сақтау мәселелері бойынша құқықтық оқыту жүргізілсін.</w:t>
            </w:r>
          </w:p>
        </w:tc>
        <w:tc>
          <w:tcPr>
            <w:tcW w:w="2551" w:type="dxa"/>
          </w:tcPr>
          <w:p w:rsidR="00B86DA9" w:rsidRPr="0026634B" w:rsidRDefault="00D2239F" w:rsidP="00911958">
            <w:pPr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Мемлекеттік қызмет көрсету талаптарын сақтау бойынша құқықтық оқыту</w:t>
            </w:r>
            <w:r w:rsidR="009441D4" w:rsidRPr="0026634B">
              <w:rPr>
                <w:rFonts w:ascii="Arial" w:hAnsi="Arial" w:cs="Arial"/>
                <w:sz w:val="28"/>
                <w:szCs w:val="28"/>
                <w:lang w:val="kk-KZ"/>
              </w:rPr>
              <w:t xml:space="preserve"> өткізу</w:t>
            </w:r>
          </w:p>
        </w:tc>
        <w:tc>
          <w:tcPr>
            <w:tcW w:w="2835" w:type="dxa"/>
          </w:tcPr>
          <w:p w:rsidR="00B86DA9" w:rsidRPr="0026634B" w:rsidRDefault="00D2239F" w:rsidP="00D2239F">
            <w:pPr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t>Боралдай ауылдық округі әкімінің аппараты</w:t>
            </w:r>
          </w:p>
        </w:tc>
        <w:tc>
          <w:tcPr>
            <w:tcW w:w="1843" w:type="dxa"/>
          </w:tcPr>
          <w:p w:rsidR="00D2239F" w:rsidRPr="0026634B" w:rsidRDefault="00D2239F" w:rsidP="00D2239F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2026 жылғы </w:t>
            </w:r>
          </w:p>
          <w:p w:rsidR="00B86DA9" w:rsidRPr="0026634B" w:rsidRDefault="00D2239F" w:rsidP="00D2239F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25 тамызға дейін</w:t>
            </w:r>
          </w:p>
        </w:tc>
        <w:tc>
          <w:tcPr>
            <w:tcW w:w="1920" w:type="dxa"/>
          </w:tcPr>
          <w:p w:rsidR="00B86DA9" w:rsidRPr="0026634B" w:rsidRDefault="00B86DA9" w:rsidP="00195C0C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Жиналыс хаттамасы </w:t>
            </w:r>
          </w:p>
        </w:tc>
      </w:tr>
      <w:tr w:rsidR="00EF4D0E" w:rsidRPr="0026634B" w:rsidTr="00243E21">
        <w:tc>
          <w:tcPr>
            <w:tcW w:w="534" w:type="dxa"/>
          </w:tcPr>
          <w:p w:rsidR="00EF4D0E" w:rsidRPr="0026634B" w:rsidRDefault="00EF4D0E" w:rsidP="00911958">
            <w:pPr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4536" w:type="dxa"/>
          </w:tcPr>
          <w:p w:rsidR="00EF4D0E" w:rsidRPr="0026634B" w:rsidRDefault="00EF4D0E" w:rsidP="00911958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t>Қазақстан Республикасының 2020 жылғы 29 маусымдағы Әкімшілік рәсімдік-процестік кодексінің, Қазақстан Республикасының «Мемлекеттік көрсетілетін қызметтер туралы» Заңының, Қазақстан Республикасының «Сыбайлас жемқорлыққа қарсы іс-қимыл туралы» Заңының, ҚР «Қазақстан Республикасындағы тіл туралы» Заңының талаптарын, сондай-ақ азаматтар мен заңды тұлғалардың өтініштерін қабылдау, тіркеу, қарау және жауап беру тәртібін сақтау мәселелері бойынша жауапты қызметкерлерге құқықтық оқыту жүргізілсін.</w:t>
            </w:r>
          </w:p>
        </w:tc>
        <w:tc>
          <w:tcPr>
            <w:tcW w:w="2551" w:type="dxa"/>
          </w:tcPr>
          <w:p w:rsidR="00EF4D0E" w:rsidRPr="0026634B" w:rsidRDefault="009441D4" w:rsidP="00843F14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t>Өтініштерді қарау және мемлекеттік қызмет көрсету тәртібі бойынша құқықтық оқыту өткізу</w:t>
            </w:r>
          </w:p>
        </w:tc>
        <w:tc>
          <w:tcPr>
            <w:tcW w:w="2835" w:type="dxa"/>
          </w:tcPr>
          <w:p w:rsidR="00EF4D0E" w:rsidRPr="0026634B" w:rsidRDefault="00EF4D0E" w:rsidP="00D6711A">
            <w:pPr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sz w:val="28"/>
                <w:szCs w:val="28"/>
                <w:lang w:val="kk-KZ"/>
              </w:rPr>
              <w:t>Шаян ауылдық округі әкімінің аппараты</w:t>
            </w:r>
          </w:p>
        </w:tc>
        <w:tc>
          <w:tcPr>
            <w:tcW w:w="1843" w:type="dxa"/>
          </w:tcPr>
          <w:p w:rsidR="00EF4D0E" w:rsidRPr="0026634B" w:rsidRDefault="00EF4D0E" w:rsidP="00D6711A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2026 жылғы </w:t>
            </w:r>
          </w:p>
          <w:p w:rsidR="00EF4D0E" w:rsidRPr="0026634B" w:rsidRDefault="00EF4D0E" w:rsidP="00D6711A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26634B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25 тамызға дейін</w:t>
            </w:r>
          </w:p>
        </w:tc>
        <w:tc>
          <w:tcPr>
            <w:tcW w:w="1920" w:type="dxa"/>
          </w:tcPr>
          <w:p w:rsidR="00EF4D0E" w:rsidRPr="0026634B" w:rsidRDefault="00EF4D0E" w:rsidP="00195C0C">
            <w:pPr>
              <w:widowControl w:val="0"/>
              <w:tabs>
                <w:tab w:val="left" w:pos="426"/>
                <w:tab w:val="left" w:pos="851"/>
                <w:tab w:val="center" w:pos="4819"/>
              </w:tabs>
              <w:contextualSpacing/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26634B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Жиналыс хаттамасы</w:t>
            </w:r>
          </w:p>
        </w:tc>
      </w:tr>
    </w:tbl>
    <w:p w:rsidR="00843F14" w:rsidRPr="0026634B" w:rsidRDefault="00843F14">
      <w:pPr>
        <w:rPr>
          <w:rFonts w:ascii="Arial" w:hAnsi="Arial" w:cs="Arial"/>
          <w:lang w:val="kk-KZ"/>
        </w:rPr>
      </w:pPr>
    </w:p>
    <w:sectPr w:rsidR="00843F14" w:rsidRPr="0026634B" w:rsidSect="00243E21">
      <w:pgSz w:w="16838" w:h="11906" w:orient="landscape"/>
      <w:pgMar w:top="993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KZ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1BB"/>
    <w:rsid w:val="000E0546"/>
    <w:rsid w:val="002161BB"/>
    <w:rsid w:val="00243E21"/>
    <w:rsid w:val="0026634B"/>
    <w:rsid w:val="002760AB"/>
    <w:rsid w:val="002C2B0A"/>
    <w:rsid w:val="003501A6"/>
    <w:rsid w:val="00404B92"/>
    <w:rsid w:val="00503B23"/>
    <w:rsid w:val="00843F14"/>
    <w:rsid w:val="008F1772"/>
    <w:rsid w:val="009441D4"/>
    <w:rsid w:val="00952762"/>
    <w:rsid w:val="00B77284"/>
    <w:rsid w:val="00B86DA9"/>
    <w:rsid w:val="00CB02B4"/>
    <w:rsid w:val="00CC0303"/>
    <w:rsid w:val="00D2239F"/>
    <w:rsid w:val="00EF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3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843F14"/>
    <w:pPr>
      <w:spacing w:after="0" w:line="240" w:lineRule="auto"/>
      <w:jc w:val="center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a5">
    <w:name w:val="Название Знак"/>
    <w:basedOn w:val="a0"/>
    <w:link w:val="a4"/>
    <w:rsid w:val="00843F14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6">
    <w:name w:val="Body Text Indent"/>
    <w:basedOn w:val="a"/>
    <w:link w:val="a7"/>
    <w:unhideWhenUsed/>
    <w:rsid w:val="00503B23"/>
    <w:pPr>
      <w:spacing w:after="0" w:line="240" w:lineRule="auto"/>
      <w:ind w:left="4320"/>
    </w:pPr>
    <w:rPr>
      <w:rFonts w:ascii="Times New Roman KZ" w:eastAsia="Times New Roman" w:hAnsi="Times New Roman KZ" w:cs="Times New Roman"/>
      <w:sz w:val="28"/>
      <w:szCs w:val="20"/>
      <w:lang w:val="kk-KZ" w:eastAsia="ru-RU"/>
    </w:rPr>
  </w:style>
  <w:style w:type="character" w:customStyle="1" w:styleId="a7">
    <w:name w:val="Основной текст с отступом Знак"/>
    <w:basedOn w:val="a0"/>
    <w:link w:val="a6"/>
    <w:rsid w:val="00503B23"/>
    <w:rPr>
      <w:rFonts w:ascii="Times New Roman KZ" w:eastAsia="Times New Roman" w:hAnsi="Times New Roman KZ" w:cs="Times New Roman"/>
      <w:sz w:val="28"/>
      <w:szCs w:val="20"/>
      <w:lang w:val="kk-KZ" w:eastAsia="ru-RU"/>
    </w:rPr>
  </w:style>
  <w:style w:type="paragraph" w:styleId="a8">
    <w:name w:val="Balloon Text"/>
    <w:basedOn w:val="a"/>
    <w:link w:val="a9"/>
    <w:uiPriority w:val="99"/>
    <w:semiHidden/>
    <w:unhideWhenUsed/>
    <w:rsid w:val="00266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63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3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843F14"/>
    <w:pPr>
      <w:spacing w:after="0" w:line="240" w:lineRule="auto"/>
      <w:jc w:val="center"/>
    </w:pPr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a5">
    <w:name w:val="Название Знак"/>
    <w:basedOn w:val="a0"/>
    <w:link w:val="a4"/>
    <w:rsid w:val="00843F14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styleId="a6">
    <w:name w:val="Body Text Indent"/>
    <w:basedOn w:val="a"/>
    <w:link w:val="a7"/>
    <w:unhideWhenUsed/>
    <w:rsid w:val="00503B23"/>
    <w:pPr>
      <w:spacing w:after="0" w:line="240" w:lineRule="auto"/>
      <w:ind w:left="4320"/>
    </w:pPr>
    <w:rPr>
      <w:rFonts w:ascii="Times New Roman KZ" w:eastAsia="Times New Roman" w:hAnsi="Times New Roman KZ" w:cs="Times New Roman"/>
      <w:sz w:val="28"/>
      <w:szCs w:val="20"/>
      <w:lang w:val="kk-KZ" w:eastAsia="ru-RU"/>
    </w:rPr>
  </w:style>
  <w:style w:type="character" w:customStyle="1" w:styleId="a7">
    <w:name w:val="Основной текст с отступом Знак"/>
    <w:basedOn w:val="a0"/>
    <w:link w:val="a6"/>
    <w:rsid w:val="00503B23"/>
    <w:rPr>
      <w:rFonts w:ascii="Times New Roman KZ" w:eastAsia="Times New Roman" w:hAnsi="Times New Roman KZ" w:cs="Times New Roman"/>
      <w:sz w:val="28"/>
      <w:szCs w:val="20"/>
      <w:lang w:val="kk-KZ" w:eastAsia="ru-RU"/>
    </w:rPr>
  </w:style>
  <w:style w:type="paragraph" w:styleId="a8">
    <w:name w:val="Balloon Text"/>
    <w:basedOn w:val="a"/>
    <w:link w:val="a9"/>
    <w:uiPriority w:val="99"/>
    <w:semiHidden/>
    <w:unhideWhenUsed/>
    <w:rsid w:val="00266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63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7CB8B-8B66-4617-8F67-FE4244959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cp:lastPrinted>2026-07-23T08:07:00Z</cp:lastPrinted>
  <dcterms:created xsi:type="dcterms:W3CDTF">2025-06-30T07:23:00Z</dcterms:created>
  <dcterms:modified xsi:type="dcterms:W3CDTF">2026-07-23T08:07:00Z</dcterms:modified>
</cp:coreProperties>
</file>