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0C695" w14:textId="77777777" w:rsidR="001C2B7D" w:rsidRPr="00DD443B" w:rsidRDefault="001C2B7D" w:rsidP="001C2B7D">
      <w:pPr>
        <w:spacing w:after="0" w:line="240" w:lineRule="auto"/>
        <w:ind w:left="5812"/>
        <w:rPr>
          <w:rFonts w:ascii="Times New Roman" w:eastAsia="Times New Roman" w:hAnsi="Times New Roman" w:cs="Times New Roman"/>
          <w:iCs/>
          <w:sz w:val="28"/>
          <w:szCs w:val="28"/>
          <w:lang w:val="kk-KZ" w:eastAsia="ru-RU"/>
        </w:rPr>
      </w:pPr>
      <w:r w:rsidRPr="00DD443B">
        <w:rPr>
          <w:rFonts w:ascii="Times New Roman" w:eastAsia="Times New Roman" w:hAnsi="Times New Roman" w:cs="Times New Roman"/>
          <w:iCs/>
          <w:sz w:val="28"/>
          <w:szCs w:val="28"/>
          <w:lang w:val="kk-KZ" w:eastAsia="ru-RU"/>
        </w:rPr>
        <w:t>Ақмола облыстық мәслихатының</w:t>
      </w:r>
    </w:p>
    <w:p w14:paraId="56BF1DC4" w14:textId="15A05C03" w:rsidR="001C2B7D" w:rsidRPr="00DD443B" w:rsidRDefault="001C2B7D" w:rsidP="001C2B7D">
      <w:pPr>
        <w:spacing w:after="0" w:line="240" w:lineRule="auto"/>
        <w:ind w:left="5812"/>
        <w:rPr>
          <w:rFonts w:ascii="Times New Roman" w:eastAsia="Times New Roman" w:hAnsi="Times New Roman" w:cs="Times New Roman"/>
          <w:iCs/>
          <w:sz w:val="28"/>
          <w:szCs w:val="28"/>
          <w:lang w:val="kk-KZ" w:eastAsia="ru-RU"/>
        </w:rPr>
      </w:pPr>
      <w:r w:rsidRPr="00DD443B">
        <w:rPr>
          <w:rFonts w:ascii="Times New Roman" w:eastAsia="Times New Roman" w:hAnsi="Times New Roman" w:cs="Times New Roman"/>
          <w:iCs/>
          <w:sz w:val="28"/>
          <w:szCs w:val="28"/>
          <w:lang w:val="kk-KZ" w:eastAsia="ru-RU"/>
        </w:rPr>
        <w:t xml:space="preserve">2026 жылғы </w:t>
      </w:r>
      <w:r w:rsidR="006F09FA">
        <w:rPr>
          <w:rFonts w:ascii="Times New Roman" w:eastAsia="Times New Roman" w:hAnsi="Times New Roman" w:cs="Times New Roman"/>
          <w:iCs/>
          <w:sz w:val="28"/>
          <w:szCs w:val="28"/>
          <w:lang w:val="kk-KZ" w:eastAsia="ru-RU"/>
        </w:rPr>
        <w:t xml:space="preserve">4 </w:t>
      </w:r>
      <w:r w:rsidRPr="00DD443B">
        <w:rPr>
          <w:rFonts w:ascii="Times New Roman" w:eastAsia="Times New Roman" w:hAnsi="Times New Roman" w:cs="Times New Roman"/>
          <w:iCs/>
          <w:sz w:val="28"/>
          <w:szCs w:val="28"/>
          <w:lang w:val="kk-KZ" w:eastAsia="ru-RU"/>
        </w:rPr>
        <w:t>қыркүйектегі</w:t>
      </w:r>
    </w:p>
    <w:p w14:paraId="7CE5C7A9" w14:textId="597FCB4F" w:rsidR="001C2B7D" w:rsidRPr="00DD443B" w:rsidRDefault="001C2B7D" w:rsidP="001C2B7D">
      <w:pPr>
        <w:spacing w:after="0" w:line="240" w:lineRule="auto"/>
        <w:ind w:left="5812"/>
        <w:rPr>
          <w:rFonts w:ascii="Times New Roman" w:eastAsia="Times New Roman" w:hAnsi="Times New Roman" w:cs="Times New Roman"/>
          <w:iCs/>
          <w:sz w:val="28"/>
          <w:szCs w:val="28"/>
          <w:lang w:val="kk-KZ" w:eastAsia="ru-RU"/>
        </w:rPr>
      </w:pPr>
      <w:r w:rsidRPr="00DD443B">
        <w:rPr>
          <w:rFonts w:ascii="Times New Roman" w:eastAsia="Times New Roman" w:hAnsi="Times New Roman" w:cs="Times New Roman"/>
          <w:iCs/>
          <w:sz w:val="28"/>
          <w:szCs w:val="28"/>
          <w:lang w:val="kk-KZ" w:eastAsia="ru-RU"/>
        </w:rPr>
        <w:t xml:space="preserve">№ </w:t>
      </w:r>
      <w:r w:rsidR="006F09FA">
        <w:rPr>
          <w:rFonts w:ascii="Times New Roman" w:eastAsia="Times New Roman" w:hAnsi="Times New Roman" w:cs="Times New Roman"/>
          <w:iCs/>
          <w:sz w:val="28"/>
          <w:szCs w:val="28"/>
          <w:lang w:val="kk-KZ" w:eastAsia="ru-RU"/>
        </w:rPr>
        <w:t>8С-32-7</w:t>
      </w:r>
      <w:r w:rsidR="001E5BB4">
        <w:rPr>
          <w:rFonts w:ascii="Times New Roman" w:eastAsia="Times New Roman" w:hAnsi="Times New Roman" w:cs="Times New Roman"/>
          <w:iCs/>
          <w:sz w:val="28"/>
          <w:szCs w:val="28"/>
          <w:lang w:val="kk-KZ" w:eastAsia="ru-RU"/>
        </w:rPr>
        <w:t xml:space="preserve"> </w:t>
      </w:r>
      <w:r w:rsidRPr="00DD443B">
        <w:rPr>
          <w:rFonts w:ascii="Times New Roman" w:eastAsia="Times New Roman" w:hAnsi="Times New Roman" w:cs="Times New Roman"/>
          <w:iCs/>
          <w:sz w:val="28"/>
          <w:szCs w:val="28"/>
          <w:lang w:val="kk-KZ" w:eastAsia="ru-RU"/>
        </w:rPr>
        <w:t>шешіміне</w:t>
      </w:r>
    </w:p>
    <w:p w14:paraId="162987F9" w14:textId="1236CEC5" w:rsidR="001C2B7D" w:rsidRPr="00DD443B" w:rsidRDefault="00A32B85" w:rsidP="001C2B7D">
      <w:pPr>
        <w:spacing w:after="0" w:line="240" w:lineRule="auto"/>
        <w:ind w:left="5812"/>
        <w:rPr>
          <w:rFonts w:ascii="Times New Roman" w:eastAsia="Times New Roman" w:hAnsi="Times New Roman" w:cs="Times New Roman"/>
          <w:iCs/>
          <w:sz w:val="28"/>
          <w:szCs w:val="28"/>
          <w:lang w:val="kk-KZ" w:eastAsia="ru-RU"/>
        </w:rPr>
      </w:pPr>
      <w:r>
        <w:rPr>
          <w:rFonts w:ascii="Times New Roman" w:eastAsia="Times New Roman" w:hAnsi="Times New Roman" w:cs="Times New Roman"/>
          <w:iCs/>
          <w:sz w:val="28"/>
          <w:szCs w:val="28"/>
          <w:lang w:val="kk-KZ" w:eastAsia="ru-RU"/>
        </w:rPr>
        <w:t>2</w:t>
      </w:r>
      <w:r w:rsidR="00DD443B">
        <w:rPr>
          <w:rFonts w:ascii="Times New Roman" w:eastAsia="Times New Roman" w:hAnsi="Times New Roman" w:cs="Times New Roman"/>
          <w:iCs/>
          <w:sz w:val="28"/>
          <w:szCs w:val="28"/>
          <w:lang w:val="kk-KZ" w:eastAsia="ru-RU"/>
        </w:rPr>
        <w:t>-</w:t>
      </w:r>
      <w:r w:rsidR="001C2B7D" w:rsidRPr="00DD443B">
        <w:rPr>
          <w:rFonts w:ascii="Times New Roman" w:eastAsia="Times New Roman" w:hAnsi="Times New Roman" w:cs="Times New Roman"/>
          <w:iCs/>
          <w:sz w:val="28"/>
          <w:szCs w:val="28"/>
          <w:lang w:val="kk-KZ" w:eastAsia="ru-RU"/>
        </w:rPr>
        <w:t>қосымша</w:t>
      </w:r>
    </w:p>
    <w:p w14:paraId="06785948" w14:textId="77777777" w:rsidR="001C2B7D" w:rsidRPr="00D932C9" w:rsidRDefault="001C2B7D" w:rsidP="001C2B7D">
      <w:pPr>
        <w:pStyle w:val="1"/>
        <w:spacing w:before="0" w:line="240" w:lineRule="auto"/>
        <w:jc w:val="center"/>
        <w:rPr>
          <w:rStyle w:val="a4"/>
          <w:rFonts w:ascii="Times New Roman" w:hAnsi="Times New Roman" w:cs="Times New Roman"/>
          <w:bCs w:val="0"/>
          <w:color w:val="auto"/>
          <w:sz w:val="28"/>
          <w:szCs w:val="28"/>
          <w:lang w:val="kk-KZ"/>
        </w:rPr>
      </w:pPr>
    </w:p>
    <w:p w14:paraId="5BEC3ED3" w14:textId="77777777" w:rsidR="00B57814" w:rsidRPr="00D932C9" w:rsidRDefault="00B57814" w:rsidP="00B57814">
      <w:pPr>
        <w:rPr>
          <w:lang w:val="kk-KZ"/>
        </w:rPr>
      </w:pPr>
    </w:p>
    <w:p w14:paraId="446A873D" w14:textId="7BFAC903" w:rsidR="001C2B7D" w:rsidRPr="00DD443B" w:rsidRDefault="00B57814" w:rsidP="00B57814">
      <w:pPr>
        <w:spacing w:after="0" w:line="240" w:lineRule="auto"/>
        <w:jc w:val="center"/>
        <w:rPr>
          <w:rStyle w:val="a4"/>
          <w:rFonts w:ascii="Times New Roman" w:eastAsiaTheme="majorEastAsia" w:hAnsi="Times New Roman" w:cs="Times New Roman"/>
          <w:bCs w:val="0"/>
          <w:sz w:val="28"/>
          <w:szCs w:val="28"/>
          <w:lang w:val="kk-KZ"/>
        </w:rPr>
      </w:pPr>
      <w:r w:rsidRPr="00D932C9">
        <w:rPr>
          <w:rStyle w:val="a4"/>
          <w:rFonts w:ascii="Times New Roman" w:eastAsiaTheme="majorEastAsia" w:hAnsi="Times New Roman" w:cs="Times New Roman"/>
          <w:bCs w:val="0"/>
          <w:sz w:val="28"/>
          <w:szCs w:val="28"/>
          <w:lang w:val="kk-KZ"/>
        </w:rPr>
        <w:t>Ақмола облысы</w:t>
      </w:r>
      <w:r w:rsidR="005452AF">
        <w:rPr>
          <w:rStyle w:val="a4"/>
          <w:rFonts w:ascii="Times New Roman" w:eastAsiaTheme="majorEastAsia" w:hAnsi="Times New Roman" w:cs="Times New Roman"/>
          <w:bCs w:val="0"/>
          <w:sz w:val="28"/>
          <w:szCs w:val="28"/>
          <w:lang w:val="kk-KZ"/>
        </w:rPr>
        <w:t xml:space="preserve"> </w:t>
      </w:r>
      <w:r w:rsidR="0028212D">
        <w:rPr>
          <w:rStyle w:val="a4"/>
          <w:rFonts w:ascii="Times New Roman" w:eastAsiaTheme="majorEastAsia" w:hAnsi="Times New Roman" w:cs="Times New Roman"/>
          <w:bCs w:val="0"/>
          <w:sz w:val="28"/>
          <w:szCs w:val="28"/>
          <w:lang w:val="kk-KZ"/>
        </w:rPr>
        <w:t>нышанының</w:t>
      </w:r>
      <w:r w:rsidRPr="00DD443B">
        <w:rPr>
          <w:rStyle w:val="a4"/>
          <w:rFonts w:ascii="Times New Roman" w:eastAsiaTheme="majorEastAsia" w:hAnsi="Times New Roman" w:cs="Times New Roman"/>
          <w:bCs w:val="0"/>
          <w:sz w:val="28"/>
          <w:szCs w:val="28"/>
          <w:lang w:val="kk-KZ"/>
        </w:rPr>
        <w:t xml:space="preserve"> сипаттамасы</w:t>
      </w:r>
    </w:p>
    <w:p w14:paraId="54EDDC79" w14:textId="77777777" w:rsidR="00B57814" w:rsidRPr="00DD443B" w:rsidRDefault="00B57814" w:rsidP="00B57814">
      <w:pPr>
        <w:spacing w:after="0" w:line="240" w:lineRule="auto"/>
        <w:jc w:val="center"/>
        <w:rPr>
          <w:lang w:val="kk-KZ"/>
        </w:rPr>
      </w:pPr>
    </w:p>
    <w:p w14:paraId="660ED1F3" w14:textId="01792D37" w:rsidR="00484666" w:rsidRPr="00D932C9" w:rsidRDefault="00484666" w:rsidP="00B57814">
      <w:pPr>
        <w:pStyle w:val="a3"/>
        <w:spacing w:before="0" w:beforeAutospacing="0" w:after="0" w:afterAutospacing="0"/>
        <w:jc w:val="both"/>
        <w:rPr>
          <w:sz w:val="28"/>
          <w:szCs w:val="28"/>
          <w:lang w:val="kk-KZ"/>
        </w:rPr>
      </w:pPr>
      <w:r w:rsidRPr="00D932C9">
        <w:rPr>
          <w:sz w:val="28"/>
          <w:szCs w:val="28"/>
          <w:lang w:val="kk-KZ"/>
        </w:rPr>
        <w:tab/>
      </w:r>
      <w:r w:rsidR="001C2B7D" w:rsidRPr="00D932C9">
        <w:rPr>
          <w:sz w:val="28"/>
          <w:szCs w:val="28"/>
          <w:lang w:val="kk-KZ"/>
        </w:rPr>
        <w:t xml:space="preserve">Ақмола облысының </w:t>
      </w:r>
      <w:r w:rsidR="0028212D">
        <w:rPr>
          <w:sz w:val="28"/>
          <w:szCs w:val="28"/>
          <w:lang w:val="kk-KZ"/>
        </w:rPr>
        <w:t>нышаны</w:t>
      </w:r>
      <w:r w:rsidR="001C2B7D" w:rsidRPr="00D932C9">
        <w:rPr>
          <w:sz w:val="28"/>
          <w:szCs w:val="28"/>
          <w:lang w:val="kk-KZ"/>
        </w:rPr>
        <w:t xml:space="preserve"> </w:t>
      </w:r>
      <w:r w:rsidR="00B57814" w:rsidRPr="00DD443B">
        <w:rPr>
          <w:sz w:val="28"/>
          <w:szCs w:val="28"/>
          <w:lang w:val="kk-KZ"/>
        </w:rPr>
        <w:t>(</w:t>
      </w:r>
      <w:r w:rsidR="00D932C9">
        <w:rPr>
          <w:sz w:val="28"/>
          <w:szCs w:val="28"/>
          <w:lang w:val="kk-KZ"/>
        </w:rPr>
        <w:t xml:space="preserve">бұдан </w:t>
      </w:r>
      <w:r w:rsidR="00B57814" w:rsidRPr="00DD443B">
        <w:rPr>
          <w:sz w:val="28"/>
          <w:szCs w:val="28"/>
          <w:lang w:val="kk-KZ"/>
        </w:rPr>
        <w:t xml:space="preserve">әрі - </w:t>
      </w:r>
      <w:r w:rsidR="0028212D">
        <w:rPr>
          <w:sz w:val="28"/>
          <w:szCs w:val="28"/>
          <w:lang w:val="kk-KZ"/>
        </w:rPr>
        <w:t>нышан</w:t>
      </w:r>
      <w:r w:rsidR="00B57814" w:rsidRPr="00DD443B">
        <w:rPr>
          <w:sz w:val="28"/>
          <w:szCs w:val="28"/>
          <w:lang w:val="kk-KZ"/>
        </w:rPr>
        <w:t xml:space="preserve">) </w:t>
      </w:r>
      <w:r w:rsidRPr="00D932C9">
        <w:rPr>
          <w:sz w:val="28"/>
          <w:szCs w:val="28"/>
          <w:lang w:val="kk-KZ"/>
        </w:rPr>
        <w:t>- өңірдің бірегей табиғатын, тарихи мұрасын, ұлттық дәстүрлерін, рухани құндылықтарын және заманауи әлеуетін үйлесімді тоғыстыратын тұтас бейне.</w:t>
      </w:r>
    </w:p>
    <w:p w14:paraId="61994F9D" w14:textId="45FFFD43" w:rsidR="00484666" w:rsidRPr="006F09FA" w:rsidRDefault="00484666" w:rsidP="00B57814">
      <w:pPr>
        <w:pStyle w:val="a3"/>
        <w:spacing w:before="0" w:beforeAutospacing="0" w:after="0" w:afterAutospacing="0"/>
        <w:jc w:val="both"/>
        <w:rPr>
          <w:sz w:val="28"/>
          <w:szCs w:val="28"/>
          <w:lang w:val="kk-KZ"/>
        </w:rPr>
      </w:pPr>
      <w:r w:rsidRPr="00D932C9">
        <w:rPr>
          <w:sz w:val="28"/>
          <w:szCs w:val="28"/>
          <w:lang w:val="kk-KZ"/>
        </w:rPr>
        <w:tab/>
      </w:r>
      <w:r w:rsidR="0028212D">
        <w:rPr>
          <w:sz w:val="28"/>
          <w:szCs w:val="28"/>
          <w:lang w:val="kk-KZ"/>
        </w:rPr>
        <w:t>Нышан</w:t>
      </w:r>
      <w:r w:rsidRPr="006F09FA">
        <w:rPr>
          <w:sz w:val="28"/>
          <w:szCs w:val="28"/>
          <w:lang w:val="kk-KZ"/>
        </w:rPr>
        <w:t xml:space="preserve"> композициясында </w:t>
      </w:r>
      <w:r w:rsidRPr="006F09FA">
        <w:rPr>
          <w:rStyle w:val="a4"/>
          <w:b w:val="0"/>
          <w:sz w:val="28"/>
          <w:szCs w:val="28"/>
          <w:lang w:val="kk-KZ"/>
        </w:rPr>
        <w:t>Ақмола облысының табиғатына - көлдер, ормандар мен қорықты аумақтарға бай өлке екеніне</w:t>
      </w:r>
      <w:r w:rsidRPr="006F09FA">
        <w:rPr>
          <w:sz w:val="28"/>
          <w:szCs w:val="28"/>
          <w:lang w:val="kk-KZ"/>
        </w:rPr>
        <w:t xml:space="preserve"> ерекше орын берілген. Таулы сілемдер мен көркем табиғи ландшафттар өңірдің ең танымал табиғи нышандарының бірі - Бурабай өлкесінің қайталанбас сұлулығын бейнелейді. Бұл - кең дала төсінде гранитті таулар бой көтеріп, қарағайлы ормандар жайқалып, сан алуан көлдер жарқыраған қасиетті мекен. Су айдындарының, ормандардың және ерекше қорғалатын табиғи аумақтардың молдығы облыстың өзіндік табиғи келбетін қалыптастырып, оны Қазақстандағы ең көрікті өңірлердің біріне айналдырады.</w:t>
      </w:r>
    </w:p>
    <w:p w14:paraId="51901466" w14:textId="77777777"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Көл мен су айдынының бейнесі</w:t>
      </w:r>
      <w:r w:rsidRPr="006F09FA">
        <w:rPr>
          <w:sz w:val="28"/>
          <w:szCs w:val="28"/>
          <w:lang w:val="kk-KZ"/>
        </w:rPr>
        <w:t xml:space="preserve"> өңірдің су ресурстарына бай екенін айшықтайды. Ақмола облысын заңды түрде </w:t>
      </w:r>
      <w:r w:rsidRPr="006F09FA">
        <w:rPr>
          <w:rStyle w:val="a4"/>
          <w:b w:val="0"/>
          <w:sz w:val="28"/>
          <w:szCs w:val="28"/>
          <w:lang w:val="kk-KZ"/>
        </w:rPr>
        <w:t>көлдер өлкесі</w:t>
      </w:r>
      <w:r w:rsidRPr="006F09FA">
        <w:rPr>
          <w:sz w:val="28"/>
          <w:szCs w:val="28"/>
          <w:lang w:val="kk-KZ"/>
        </w:rPr>
        <w:t xml:space="preserve"> деп атайды - мұнда жүздеген көл бар, олардың әрқайсысы өңірдің табиғи мұрасының ажырамас бөлігі болып табылады. Ақмола көлдері мен Бурабайдың көркем табиғаты талай жылдар бойы ақындар мен жазушыларды, суретшілерді шабыттандырып, туған жердің тазалығы мен ұлылығын дәріптейтін шығармаларға арқау болды. Символикадағы су - сонымен қатар өмірдің, тазалықтың, үйлесімнің және үздіксіз дамудың белгісі.</w:t>
      </w:r>
    </w:p>
    <w:p w14:paraId="1F6B6925" w14:textId="792B9E5A"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Тұлпар</w:t>
      </w:r>
      <w:r w:rsidRPr="006F09FA">
        <w:rPr>
          <w:sz w:val="28"/>
          <w:szCs w:val="28"/>
          <w:lang w:val="kk-KZ"/>
        </w:rPr>
        <w:t xml:space="preserve"> - </w:t>
      </w:r>
      <w:r w:rsidR="0028212D">
        <w:rPr>
          <w:sz w:val="28"/>
          <w:szCs w:val="28"/>
          <w:lang w:val="kk-KZ"/>
        </w:rPr>
        <w:t>нышанның</w:t>
      </w:r>
      <w:r w:rsidRPr="006F09FA">
        <w:rPr>
          <w:sz w:val="28"/>
          <w:szCs w:val="28"/>
          <w:lang w:val="kk-KZ"/>
        </w:rPr>
        <w:t xml:space="preserve"> негізгі бейнелерінің бірі және қазақ халқының мәдениетінде терең мағынаға ие. Ғасырлар бойы тұлпар Ұлы дала адамының сенімді серігі, еркіндіктің, айбындылықтың, күш-қуаттың және алға ұмтылыстың символы болған. Қазақ халқының дәстүрлі дүниетанымында </w:t>
      </w:r>
      <w:r w:rsidRPr="006F09FA">
        <w:rPr>
          <w:rStyle w:val="a4"/>
          <w:b w:val="0"/>
          <w:sz w:val="28"/>
          <w:szCs w:val="28"/>
          <w:lang w:val="kk-KZ"/>
        </w:rPr>
        <w:t>жүйрік ат - «Жеті қазынаның» бірі</w:t>
      </w:r>
      <w:r w:rsidRPr="006F09FA">
        <w:rPr>
          <w:sz w:val="28"/>
          <w:szCs w:val="28"/>
          <w:lang w:val="kk-KZ"/>
        </w:rPr>
        <w:t xml:space="preserve">, ер азамат үшін аса қастерлі құндылықтардың бірі әрі дала өркениетінің айрықша нышаны саналады. Қарқынды шауып келе жатқан тұлпар бейнесі өңірдің жылқы шаруашылығы және көшпелі өркениетпен тарихи байланысын ғана емес, сонымен қатар </w:t>
      </w:r>
      <w:r w:rsidRPr="006F09FA">
        <w:rPr>
          <w:rStyle w:val="a4"/>
          <w:b w:val="0"/>
          <w:sz w:val="28"/>
          <w:szCs w:val="28"/>
          <w:lang w:val="kk-KZ"/>
        </w:rPr>
        <w:t>рух еркіндігін, қуат пен серпінділікті, жаңа белестерге ұмтылысты және Ақмола облысының болашаққа нық қадам басуын</w:t>
      </w:r>
      <w:r w:rsidRPr="006F09FA">
        <w:rPr>
          <w:sz w:val="28"/>
          <w:szCs w:val="28"/>
          <w:lang w:val="kk-KZ"/>
        </w:rPr>
        <w:t xml:space="preserve"> білдіреді.</w:t>
      </w:r>
    </w:p>
    <w:p w14:paraId="76AD6CFB" w14:textId="77777777"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Қалықтаған қыран</w:t>
      </w:r>
      <w:r w:rsidRPr="006F09FA">
        <w:rPr>
          <w:sz w:val="28"/>
          <w:szCs w:val="28"/>
          <w:lang w:val="kk-KZ"/>
        </w:rPr>
        <w:t xml:space="preserve"> еркіндік пен Ұлы даланың айбындылығы тақырыбын жалғастырады. Қазақ мәдениетіндегі қыран бейнесі тәуелсіздікпен, күш-қайратпен, батылдықпен, қырағылықпен және асқақ мұраттармен ба</w:t>
      </w:r>
      <w:bookmarkStart w:id="0" w:name="_GoBack"/>
      <w:bookmarkEnd w:id="0"/>
      <w:r w:rsidRPr="006F09FA">
        <w:rPr>
          <w:sz w:val="28"/>
          <w:szCs w:val="28"/>
          <w:lang w:val="kk-KZ"/>
        </w:rPr>
        <w:t xml:space="preserve">йланысты. </w:t>
      </w:r>
      <w:r w:rsidRPr="006F09FA">
        <w:rPr>
          <w:sz w:val="28"/>
          <w:szCs w:val="28"/>
          <w:lang w:val="kk-KZ"/>
        </w:rPr>
        <w:lastRenderedPageBreak/>
        <w:t>Оның көкке самғаған бейнесі халықтың еркін рухын, кең мүмкіндіктер көкжиегін және болашаққа деген сенімін білдіреді.</w:t>
      </w:r>
    </w:p>
    <w:p w14:paraId="763AD064" w14:textId="77777777"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Күн мен алтын түстес аспан</w:t>
      </w:r>
      <w:r w:rsidRPr="006F09FA">
        <w:rPr>
          <w:sz w:val="28"/>
          <w:szCs w:val="28"/>
          <w:lang w:val="kk-KZ"/>
        </w:rPr>
        <w:t xml:space="preserve"> композицияны жарық пен жылуға бөлейді. Олар бейбітшілікті, әл-ауқатты, өмірлік қуатты, жасампаздықты және өңірдің жарқын болашағын білдіреді. Алтын түс сонымен қатар жердің байлығымен, табиғаттың жомарттығымен және ұлттық мәдениеттің қадір-қасиетімен астасады.</w:t>
      </w:r>
    </w:p>
    <w:p w14:paraId="49598C3B" w14:textId="204F689B"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Алтын масақтар</w:t>
      </w:r>
      <w:r w:rsidRPr="006F09FA">
        <w:rPr>
          <w:sz w:val="28"/>
          <w:szCs w:val="28"/>
          <w:lang w:val="kk-KZ"/>
        </w:rPr>
        <w:t xml:space="preserve"> Ақмола жерінің құнарлылығын және облыстың елдің азық-түлік қауіпсіздігін қамтамасыз етудегі маңызды рөлін айқындайды. Өңір Қазақстанның ірі астықты аймақтарының бірі болып табылады және елімізде өндірілетін астықтың </w:t>
      </w:r>
      <w:r w:rsidRPr="006F09FA">
        <w:rPr>
          <w:rStyle w:val="a4"/>
          <w:b w:val="0"/>
          <w:sz w:val="28"/>
          <w:szCs w:val="28"/>
          <w:lang w:val="kk-KZ"/>
        </w:rPr>
        <w:t>шамамен 25 пайызын қамтамасыз етеді</w:t>
      </w:r>
      <w:r w:rsidRPr="006F09FA">
        <w:rPr>
          <w:sz w:val="28"/>
          <w:szCs w:val="28"/>
          <w:lang w:val="kk-KZ"/>
        </w:rPr>
        <w:t xml:space="preserve">. Сондықтан </w:t>
      </w:r>
      <w:r w:rsidR="0028212D">
        <w:rPr>
          <w:sz w:val="28"/>
          <w:szCs w:val="28"/>
          <w:lang w:val="kk-KZ"/>
        </w:rPr>
        <w:t>нышанд</w:t>
      </w:r>
      <w:r w:rsidR="00D932C9">
        <w:rPr>
          <w:sz w:val="28"/>
          <w:szCs w:val="28"/>
          <w:lang w:val="kk-KZ"/>
        </w:rPr>
        <w:t>ағы</w:t>
      </w:r>
      <w:r w:rsidRPr="006F09FA">
        <w:rPr>
          <w:sz w:val="28"/>
          <w:szCs w:val="28"/>
          <w:lang w:val="kk-KZ"/>
        </w:rPr>
        <w:t xml:space="preserve"> </w:t>
      </w:r>
      <w:r w:rsidR="00D932C9">
        <w:rPr>
          <w:sz w:val="28"/>
          <w:szCs w:val="28"/>
          <w:lang w:val="kk-KZ"/>
        </w:rPr>
        <w:t>бидай</w:t>
      </w:r>
      <w:r w:rsidRPr="006F09FA">
        <w:rPr>
          <w:sz w:val="28"/>
          <w:szCs w:val="28"/>
          <w:lang w:val="kk-KZ"/>
        </w:rPr>
        <w:t xml:space="preserve"> масағы - еңбекқорлық пен жасампаз еңбектің, құнарлылық пен берекенің, сондай-ақ ұрпақтан-ұрпаққа жалғасып келе жатқан жерге деген құрметтің символы.</w:t>
      </w:r>
    </w:p>
    <w:p w14:paraId="0B658FAD" w14:textId="77777777" w:rsidR="00484666" w:rsidRPr="006F09FA" w:rsidRDefault="00484666" w:rsidP="001C2B7D">
      <w:pPr>
        <w:pStyle w:val="a3"/>
        <w:spacing w:before="0" w:beforeAutospacing="0" w:after="0" w:afterAutospacing="0"/>
        <w:jc w:val="both"/>
        <w:rPr>
          <w:sz w:val="28"/>
          <w:szCs w:val="28"/>
          <w:lang w:val="kk-KZ"/>
        </w:rPr>
      </w:pPr>
      <w:r w:rsidRPr="006F09FA">
        <w:rPr>
          <w:rStyle w:val="a4"/>
          <w:b w:val="0"/>
          <w:sz w:val="28"/>
          <w:szCs w:val="28"/>
          <w:lang w:val="kk-KZ"/>
        </w:rPr>
        <w:tab/>
        <w:t>Ұлттық ою-өрнек</w:t>
      </w:r>
      <w:r w:rsidRPr="006F09FA">
        <w:rPr>
          <w:sz w:val="28"/>
          <w:szCs w:val="28"/>
          <w:lang w:val="kk-KZ"/>
        </w:rPr>
        <w:t xml:space="preserve"> облыстың заманауи бейнесін қазақ халқының тарихи жадымен және мәдени мұрасымен байланыстырады. Ол өңірдің өзіндік ерекшелігін, дәстүрге деген құрметін, ұрпақтар сабақтастығын және қазіргі заман жағдайындағы рухани құндылықтардың сақталуын көрсетеді.</w:t>
      </w:r>
    </w:p>
    <w:p w14:paraId="524583F6" w14:textId="3CF3C434" w:rsidR="00484666" w:rsidRPr="006F09FA" w:rsidRDefault="00484666" w:rsidP="001C2B7D">
      <w:pPr>
        <w:pStyle w:val="a3"/>
        <w:spacing w:before="0" w:beforeAutospacing="0" w:after="0" w:afterAutospacing="0"/>
        <w:jc w:val="both"/>
        <w:rPr>
          <w:sz w:val="28"/>
          <w:szCs w:val="28"/>
          <w:lang w:val="kk-KZ"/>
        </w:rPr>
      </w:pPr>
      <w:r w:rsidRPr="006F09FA">
        <w:rPr>
          <w:sz w:val="28"/>
          <w:szCs w:val="28"/>
          <w:lang w:val="kk-KZ"/>
        </w:rPr>
        <w:tab/>
        <w:t xml:space="preserve">Осылайша, </w:t>
      </w:r>
      <w:r w:rsidR="0028212D">
        <w:rPr>
          <w:sz w:val="28"/>
          <w:szCs w:val="28"/>
          <w:lang w:val="kk-KZ"/>
        </w:rPr>
        <w:t>нышанның</w:t>
      </w:r>
      <w:r w:rsidRPr="006F09FA">
        <w:rPr>
          <w:sz w:val="28"/>
          <w:szCs w:val="28"/>
          <w:lang w:val="kk-KZ"/>
        </w:rPr>
        <w:t xml:space="preserve"> әрбір элементі Ақмола облысының өзіндік қырын ашады: </w:t>
      </w:r>
      <w:r w:rsidRPr="006F09FA">
        <w:rPr>
          <w:rStyle w:val="a4"/>
          <w:b w:val="0"/>
          <w:sz w:val="28"/>
          <w:szCs w:val="28"/>
          <w:lang w:val="kk-KZ"/>
        </w:rPr>
        <w:t>көлдер мен қорықты табиғат - өңірдің табиғи байлығын, таулар мен ормандар - қайталанбас көркемдігін, тұлпар - Ұлы даланың рухы мен ұлттық дәстүрді, қыран - еркіндік пен тәуелсіздікті, күн - бейбітшілік пен жасампаздықты, алтын масақтар - құнарлылық пен еңбекті, ал ұлттық ою-өрнек - тарихи жады мен ұрпақтар сабақтастығын</w:t>
      </w:r>
      <w:r w:rsidRPr="006F09FA">
        <w:rPr>
          <w:sz w:val="28"/>
          <w:szCs w:val="28"/>
          <w:lang w:val="kk-KZ"/>
        </w:rPr>
        <w:t xml:space="preserve"> бейнелейді.</w:t>
      </w:r>
    </w:p>
    <w:p w14:paraId="4FE46356" w14:textId="0F0D93D7" w:rsidR="00484666" w:rsidRPr="006F09FA" w:rsidRDefault="00484666" w:rsidP="001C2B7D">
      <w:pPr>
        <w:pStyle w:val="a3"/>
        <w:spacing w:before="0" w:beforeAutospacing="0" w:after="0" w:afterAutospacing="0"/>
        <w:jc w:val="both"/>
        <w:rPr>
          <w:sz w:val="28"/>
          <w:szCs w:val="28"/>
          <w:lang w:val="kk-KZ"/>
        </w:rPr>
      </w:pPr>
      <w:r w:rsidRPr="006F09FA">
        <w:rPr>
          <w:sz w:val="28"/>
          <w:szCs w:val="28"/>
          <w:lang w:val="kk-KZ"/>
        </w:rPr>
        <w:tab/>
      </w:r>
      <w:r w:rsidR="0028212D">
        <w:rPr>
          <w:sz w:val="28"/>
          <w:szCs w:val="28"/>
          <w:lang w:val="kk-KZ"/>
        </w:rPr>
        <w:t>Нышанның</w:t>
      </w:r>
      <w:r w:rsidR="00A60929" w:rsidRPr="006F09FA">
        <w:rPr>
          <w:sz w:val="28"/>
          <w:szCs w:val="28"/>
          <w:lang w:val="kk-KZ"/>
        </w:rPr>
        <w:t xml:space="preserve"> </w:t>
      </w:r>
      <w:r w:rsidRPr="006F09FA">
        <w:rPr>
          <w:sz w:val="28"/>
          <w:szCs w:val="28"/>
          <w:lang w:val="kk-KZ"/>
        </w:rPr>
        <w:t xml:space="preserve">тұтас композициясы </w:t>
      </w:r>
      <w:r w:rsidRPr="006F09FA">
        <w:rPr>
          <w:rStyle w:val="a4"/>
          <w:b w:val="0"/>
          <w:sz w:val="28"/>
          <w:szCs w:val="28"/>
          <w:lang w:val="kk-KZ"/>
        </w:rPr>
        <w:t>табиғаты көркем, көлдері мен ормандары мол, Ұлы дала дәстүрін қастерлейтін, тарихи-мәдени мұрасын сақтай отырып, болашаққа нық қадам басып келе жатқан Ақмола облысының бірегей келбетін</w:t>
      </w:r>
      <w:r w:rsidRPr="006F09FA">
        <w:rPr>
          <w:sz w:val="28"/>
          <w:szCs w:val="28"/>
          <w:lang w:val="kk-KZ"/>
        </w:rPr>
        <w:t xml:space="preserve"> айшықтайды.</w:t>
      </w:r>
    </w:p>
    <w:p w14:paraId="07C3B476" w14:textId="77777777" w:rsidR="00484666" w:rsidRPr="006F09FA" w:rsidRDefault="00484666" w:rsidP="007233CA">
      <w:pPr>
        <w:spacing w:after="0" w:line="360" w:lineRule="auto"/>
        <w:jc w:val="center"/>
        <w:outlineLvl w:val="2"/>
        <w:rPr>
          <w:rFonts w:ascii="Arial" w:eastAsia="Times New Roman" w:hAnsi="Arial" w:cs="Arial"/>
          <w:b/>
          <w:bCs/>
          <w:sz w:val="27"/>
          <w:szCs w:val="27"/>
          <w:lang w:val="kk-KZ"/>
        </w:rPr>
      </w:pPr>
    </w:p>
    <w:p w14:paraId="79EEBAA7" w14:textId="77777777" w:rsidR="00484666" w:rsidRPr="006F09FA" w:rsidRDefault="00484666" w:rsidP="007233CA">
      <w:pPr>
        <w:spacing w:after="0" w:line="360" w:lineRule="auto"/>
        <w:jc w:val="center"/>
        <w:outlineLvl w:val="2"/>
        <w:rPr>
          <w:rFonts w:ascii="Arial" w:eastAsia="Times New Roman" w:hAnsi="Arial" w:cs="Arial"/>
          <w:b/>
          <w:bCs/>
          <w:sz w:val="27"/>
          <w:szCs w:val="27"/>
          <w:lang w:val="kk-KZ"/>
        </w:rPr>
      </w:pPr>
    </w:p>
    <w:p w14:paraId="567B83D0" w14:textId="77777777" w:rsidR="00484666" w:rsidRPr="006F09FA" w:rsidRDefault="00484666" w:rsidP="007233CA">
      <w:pPr>
        <w:spacing w:after="0" w:line="360" w:lineRule="auto"/>
        <w:jc w:val="center"/>
        <w:outlineLvl w:val="2"/>
        <w:rPr>
          <w:rFonts w:ascii="Arial" w:eastAsia="Times New Roman" w:hAnsi="Arial" w:cs="Arial"/>
          <w:b/>
          <w:bCs/>
          <w:sz w:val="27"/>
          <w:szCs w:val="27"/>
          <w:lang w:val="kk-KZ"/>
        </w:rPr>
      </w:pPr>
    </w:p>
    <w:p w14:paraId="5B7CB92C" w14:textId="77777777" w:rsidR="00484666" w:rsidRPr="006F09FA" w:rsidRDefault="00484666" w:rsidP="007233CA">
      <w:pPr>
        <w:spacing w:after="0" w:line="360" w:lineRule="auto"/>
        <w:jc w:val="center"/>
        <w:outlineLvl w:val="2"/>
        <w:rPr>
          <w:rFonts w:ascii="Arial" w:eastAsia="Times New Roman" w:hAnsi="Arial" w:cs="Arial"/>
          <w:b/>
          <w:bCs/>
          <w:sz w:val="27"/>
          <w:szCs w:val="27"/>
          <w:lang w:val="kk-KZ"/>
        </w:rPr>
      </w:pPr>
    </w:p>
    <w:p w14:paraId="6213964B" w14:textId="77777777" w:rsidR="00812730" w:rsidRPr="006F09FA" w:rsidRDefault="00812730" w:rsidP="00650B63">
      <w:pPr>
        <w:spacing w:after="0" w:line="240" w:lineRule="auto"/>
        <w:rPr>
          <w:lang w:val="kk-KZ"/>
        </w:rPr>
      </w:pPr>
    </w:p>
    <w:sectPr w:rsidR="00812730" w:rsidRPr="006F09FA" w:rsidSect="001E5BB4">
      <w:headerReference w:type="default" r:id="rId7"/>
      <w:pgSz w:w="12240" w:h="15840"/>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4A3D8" w14:textId="77777777" w:rsidR="00E66287" w:rsidRDefault="00E66287" w:rsidP="00DD443B">
      <w:pPr>
        <w:spacing w:after="0" w:line="240" w:lineRule="auto"/>
      </w:pPr>
      <w:r>
        <w:separator/>
      </w:r>
    </w:p>
  </w:endnote>
  <w:endnote w:type="continuationSeparator" w:id="0">
    <w:p w14:paraId="3934AA64" w14:textId="77777777" w:rsidR="00E66287" w:rsidRDefault="00E66287" w:rsidP="00DD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A1DA5" w14:textId="77777777" w:rsidR="00E66287" w:rsidRDefault="00E66287" w:rsidP="00DD443B">
      <w:pPr>
        <w:spacing w:after="0" w:line="240" w:lineRule="auto"/>
      </w:pPr>
      <w:r>
        <w:separator/>
      </w:r>
    </w:p>
  </w:footnote>
  <w:footnote w:type="continuationSeparator" w:id="0">
    <w:p w14:paraId="7CD98FAC" w14:textId="77777777" w:rsidR="00E66287" w:rsidRDefault="00E66287" w:rsidP="00DD4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382431"/>
      <w:docPartObj>
        <w:docPartGallery w:val="Page Numbers (Top of Page)"/>
        <w:docPartUnique/>
      </w:docPartObj>
    </w:sdtPr>
    <w:sdtEndPr>
      <w:rPr>
        <w:rFonts w:ascii="Times New Roman" w:hAnsi="Times New Roman" w:cs="Times New Roman"/>
        <w:sz w:val="28"/>
        <w:szCs w:val="28"/>
      </w:rPr>
    </w:sdtEndPr>
    <w:sdtContent>
      <w:p w14:paraId="401CF1D4" w14:textId="1C5DCF2A" w:rsidR="00DD443B" w:rsidRPr="001E5BB4" w:rsidRDefault="00DD443B">
        <w:pPr>
          <w:pStyle w:val="a5"/>
          <w:jc w:val="center"/>
          <w:rPr>
            <w:rFonts w:ascii="Times New Roman" w:hAnsi="Times New Roman" w:cs="Times New Roman"/>
            <w:sz w:val="28"/>
            <w:szCs w:val="28"/>
          </w:rPr>
        </w:pPr>
        <w:r w:rsidRPr="001E5BB4">
          <w:rPr>
            <w:rFonts w:ascii="Times New Roman" w:hAnsi="Times New Roman" w:cs="Times New Roman"/>
            <w:sz w:val="28"/>
            <w:szCs w:val="28"/>
          </w:rPr>
          <w:fldChar w:fldCharType="begin"/>
        </w:r>
        <w:r w:rsidRPr="001E5BB4">
          <w:rPr>
            <w:rFonts w:ascii="Times New Roman" w:hAnsi="Times New Roman" w:cs="Times New Roman"/>
            <w:sz w:val="28"/>
            <w:szCs w:val="28"/>
          </w:rPr>
          <w:instrText>PAGE   \* MERGEFORMAT</w:instrText>
        </w:r>
        <w:r w:rsidRPr="001E5BB4">
          <w:rPr>
            <w:rFonts w:ascii="Times New Roman" w:hAnsi="Times New Roman" w:cs="Times New Roman"/>
            <w:sz w:val="28"/>
            <w:szCs w:val="28"/>
          </w:rPr>
          <w:fldChar w:fldCharType="separate"/>
        </w:r>
        <w:r w:rsidR="001E5BB4" w:rsidRPr="001E5BB4">
          <w:rPr>
            <w:rFonts w:ascii="Times New Roman" w:hAnsi="Times New Roman" w:cs="Times New Roman"/>
            <w:noProof/>
            <w:sz w:val="28"/>
            <w:szCs w:val="28"/>
            <w:lang w:val="ru-RU"/>
          </w:rPr>
          <w:t>3</w:t>
        </w:r>
        <w:r w:rsidRPr="001E5BB4">
          <w:rPr>
            <w:rFonts w:ascii="Times New Roman" w:hAnsi="Times New Roman" w:cs="Times New Roman"/>
            <w:sz w:val="28"/>
            <w:szCs w:val="28"/>
          </w:rPr>
          <w:fldChar w:fldCharType="end"/>
        </w:r>
      </w:p>
    </w:sdtContent>
  </w:sdt>
  <w:p w14:paraId="68D3363E" w14:textId="77777777" w:rsidR="00DD443B" w:rsidRDefault="00DD443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46F"/>
    <w:rsid w:val="00012E4F"/>
    <w:rsid w:val="001C2B7D"/>
    <w:rsid w:val="001E5BB4"/>
    <w:rsid w:val="0028212D"/>
    <w:rsid w:val="0030030D"/>
    <w:rsid w:val="0030102E"/>
    <w:rsid w:val="003E4208"/>
    <w:rsid w:val="00440783"/>
    <w:rsid w:val="00452C05"/>
    <w:rsid w:val="00484666"/>
    <w:rsid w:val="005452AF"/>
    <w:rsid w:val="005D5C60"/>
    <w:rsid w:val="005D7AF4"/>
    <w:rsid w:val="00650B63"/>
    <w:rsid w:val="00663B9E"/>
    <w:rsid w:val="006F09FA"/>
    <w:rsid w:val="007233CA"/>
    <w:rsid w:val="00812730"/>
    <w:rsid w:val="00A32B85"/>
    <w:rsid w:val="00A60929"/>
    <w:rsid w:val="00B02B74"/>
    <w:rsid w:val="00B57814"/>
    <w:rsid w:val="00CD0705"/>
    <w:rsid w:val="00CD4A03"/>
    <w:rsid w:val="00CD5600"/>
    <w:rsid w:val="00CF115D"/>
    <w:rsid w:val="00CF5A58"/>
    <w:rsid w:val="00D8546F"/>
    <w:rsid w:val="00D932C9"/>
    <w:rsid w:val="00DD443B"/>
    <w:rsid w:val="00E42B49"/>
    <w:rsid w:val="00E66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9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846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233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233CA"/>
    <w:rPr>
      <w:rFonts w:ascii="Times New Roman" w:eastAsia="Times New Roman" w:hAnsi="Times New Roman" w:cs="Times New Roman"/>
      <w:b/>
      <w:bCs/>
      <w:sz w:val="27"/>
      <w:szCs w:val="27"/>
    </w:rPr>
  </w:style>
  <w:style w:type="paragraph" w:styleId="a3">
    <w:name w:val="Normal (Web)"/>
    <w:basedOn w:val="a"/>
    <w:uiPriority w:val="99"/>
    <w:semiHidden/>
    <w:unhideWhenUsed/>
    <w:rsid w:val="007233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233CA"/>
    <w:rPr>
      <w:b/>
      <w:bCs/>
    </w:rPr>
  </w:style>
  <w:style w:type="character" w:customStyle="1" w:styleId="10">
    <w:name w:val="Заголовок 1 Знак"/>
    <w:basedOn w:val="a0"/>
    <w:link w:val="1"/>
    <w:uiPriority w:val="9"/>
    <w:rsid w:val="00484666"/>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DD443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443B"/>
  </w:style>
  <w:style w:type="paragraph" w:styleId="a7">
    <w:name w:val="footer"/>
    <w:basedOn w:val="a"/>
    <w:link w:val="a8"/>
    <w:uiPriority w:val="99"/>
    <w:unhideWhenUsed/>
    <w:rsid w:val="00DD44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4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846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233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233CA"/>
    <w:rPr>
      <w:rFonts w:ascii="Times New Roman" w:eastAsia="Times New Roman" w:hAnsi="Times New Roman" w:cs="Times New Roman"/>
      <w:b/>
      <w:bCs/>
      <w:sz w:val="27"/>
      <w:szCs w:val="27"/>
    </w:rPr>
  </w:style>
  <w:style w:type="paragraph" w:styleId="a3">
    <w:name w:val="Normal (Web)"/>
    <w:basedOn w:val="a"/>
    <w:uiPriority w:val="99"/>
    <w:semiHidden/>
    <w:unhideWhenUsed/>
    <w:rsid w:val="007233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233CA"/>
    <w:rPr>
      <w:b/>
      <w:bCs/>
    </w:rPr>
  </w:style>
  <w:style w:type="character" w:customStyle="1" w:styleId="10">
    <w:name w:val="Заголовок 1 Знак"/>
    <w:basedOn w:val="a0"/>
    <w:link w:val="1"/>
    <w:uiPriority w:val="9"/>
    <w:rsid w:val="00484666"/>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DD443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443B"/>
  </w:style>
  <w:style w:type="paragraph" w:styleId="a7">
    <w:name w:val="footer"/>
    <w:basedOn w:val="a"/>
    <w:link w:val="a8"/>
    <w:uiPriority w:val="99"/>
    <w:unhideWhenUsed/>
    <w:rsid w:val="00DD44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4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880">
      <w:bodyDiv w:val="1"/>
      <w:marLeft w:val="0"/>
      <w:marRight w:val="0"/>
      <w:marTop w:val="0"/>
      <w:marBottom w:val="0"/>
      <w:divBdr>
        <w:top w:val="none" w:sz="0" w:space="0" w:color="auto"/>
        <w:left w:val="none" w:sz="0" w:space="0" w:color="auto"/>
        <w:bottom w:val="none" w:sz="0" w:space="0" w:color="auto"/>
        <w:right w:val="none" w:sz="0" w:space="0" w:color="auto"/>
      </w:divBdr>
    </w:div>
    <w:div w:id="84571792">
      <w:bodyDiv w:val="1"/>
      <w:marLeft w:val="0"/>
      <w:marRight w:val="0"/>
      <w:marTop w:val="0"/>
      <w:marBottom w:val="0"/>
      <w:divBdr>
        <w:top w:val="none" w:sz="0" w:space="0" w:color="auto"/>
        <w:left w:val="none" w:sz="0" w:space="0" w:color="auto"/>
        <w:bottom w:val="none" w:sz="0" w:space="0" w:color="auto"/>
        <w:right w:val="none" w:sz="0" w:space="0" w:color="auto"/>
      </w:divBdr>
    </w:div>
    <w:div w:id="3670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602</Words>
  <Characters>3435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Kapanova</cp:lastModifiedBy>
  <cp:revision>11</cp:revision>
  <dcterms:created xsi:type="dcterms:W3CDTF">2026-09-02T13:58:00Z</dcterms:created>
  <dcterms:modified xsi:type="dcterms:W3CDTF">2026-09-07T07:12:00Z</dcterms:modified>
</cp:coreProperties>
</file>