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Style w:val="172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«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Тельман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 ауылдық округі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 әкімінің аппараты» 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К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ММ 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2026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жылғы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«__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11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_» __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09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____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№ __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27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___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Style w:val="172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өкімімен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Style w:val="172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БЕКІТІЛДІ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center"/>
        <w:rPr>
          <w:rStyle w:val="172"/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highlight w:val="yellow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highlight w:val="yellow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highlight w:val="yellow"/>
          <w:lang w:val="kk-KZ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«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Тельман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 ауылдық округі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 әкімінің аппараты» 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коммуналдық </w:t>
      </w:r>
      <w:r>
        <w:rPr>
          <w:rStyle w:val="172"/>
          <w:rFonts w:ascii="Times New Roman" w:hAnsi="Times New Roman" w:eastAsia="Times New Roman" w:cs="Times New Roman" w:eastAsiaTheme="majorEastAsia"/>
          <w:b/>
          <w:bCs/>
          <w:color w:val="000000" w:themeColor="text1"/>
          <w:sz w:val="28"/>
          <w:szCs w:val="28"/>
          <w:lang w:val="kk-KZ"/>
        </w:rPr>
        <w:t xml:space="preserve">мемлекеттік мекемесінің сыбайлас жемқорлыққа қарсы стандарты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kk-KZ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  <w:t xml:space="preserve">1-тарау. Жалпы ережелер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b w:val="0"/>
          <w:bCs w:val="0"/>
          <w:color w:val="000000" w:themeColor="text1"/>
          <w:sz w:val="28"/>
          <w:szCs w:val="28"/>
          <w:lang w:val="kk-KZ"/>
        </w:rPr>
        <w:t xml:space="preserve">1.1.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  <w:t xml:space="preserve">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  <w:t xml:space="preserve">Тельман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  <w:t xml:space="preserve"> әкімінің аппараты»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  <w:t xml:space="preserve">коммуналдық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kk-KZ"/>
        </w:rPr>
        <w:t xml:space="preserve">мемлекеттік мекемесінің осы Сыбайлас жем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қорлыққа қарсы стандарты (бұдан әрі – Сыбайлас жемқорлыққа қарсы стандарт) Қазақстан Республикасының сыбайлас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жемқорлыққа қарсы іс-қимыл саласындағы заңнамасына сәйкес әзірленді және сыбайлас жемқорлықтың алдын алуға, сыбайлас жемқорлық тәуекелдерін төмендетуге, мүдделер қақтығысын болдырмауға және реттеуге, сыбайлас жемқорлыққа қарсы мәдениетті қалыптастыруға,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Тельман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әкімінің аппараты»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коммуналдық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мемлекеттік мекемесінің (бұдан әрі – Аппарат) қызметінің ашықтығы мен есептілігін қамтамасыз етуге бағытталған.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  <w:lang w:val="kk-KZ"/>
        </w:rPr>
        <w:t xml:space="preserve">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Сыбайлас жемқорлыққа қарсы стандарт Аппараттың өз функцияларын жүзеге асыруы кезінде сыбайлас жемқорлық көріністерінің алдын алуға бағытталған ұсынымдар мен мінез-құлық қағидаларының жүйесі болып табылады.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  <w:lang w:val="kk-KZ"/>
        </w:rPr>
        <w:t xml:space="preserve">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Сыбайлас жемқорлыққа қарсы стандарт Аппараттың мемлекеттік қызметшілері мен жұмыскерлеріне олардың құқықтық мәртебесін, лауазымдық міндеттерін және Қазақстан Республикасы заңнамасының талаптарын ескере отырып қолданылады.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  <w:lang w:val="kk-KZ"/>
        </w:rPr>
        <w:t xml:space="preserve">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Сыбайлас жемқорлыққа қарсы стандарт Қазақстан Республикасының «Сыбайлас жемқорлыққа қарсы іс-қимыл туралы» Заңының 10-бабы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н және Қазақстан Республикасы Сыбайлас жемқорлыққа қарсы іс-қимыл агенттігі Төрағасының 2024 жылғы 31 желтоқсандағы № 285 бұйрығымен бекітілген Сыбайлас жемқорлыққа қарсы стандарттарды қалыптастыру жөніндегі әдістемелік ұсынымдарды ескере отырып әзірленді.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  <w:lang w:val="kk-KZ"/>
        </w:rPr>
        <w:t xml:space="preserve">1.5.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Сыбайлас жемқорлыққа қарсы стандарттың негізгі бағыттары: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сыбайлас жемқорлық тәуекелдерін анықтау, талдау және барынша азайту;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мүдделер қақтығысын болдырмау және реттеу;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қаржылық бақылау шаралары мен сыбайлас жемқорлыққа қарсы шектеулерді сақтау;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сыбайлас жемқорлыққа қарсы мәдениетті қалыптастыру;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ашықтық пен есептілікті қамтамасыз ету;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персоналды басқару саласындағы сыбайлас жемқорлықтың алдын алу;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мемлекеттік сатып алулар саласындағы сыбайлас жемқорлықтың алдын алу;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қызметтік әдепті сақтау;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құқық бұзушылықтары туралы хабарлайтын адамдарды қорғауды қамтамасыз ету;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азаматтардың мемлекеттік орган қызметіне деген сенімін арттыру.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1.6. Негізгі қағидаттар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жемқорлыққа қарсы стандарттың негізгі қағидаттары: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заңдылық;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азаматтардың құқықтарын, бостандықтар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 мен заңды мүдделерін қорғау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басымдығы;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адалдық;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объективтілік;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бейтараптық;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жариялылық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пен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ашықтық;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есептілік;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мүдделер қақтығысына жол бермеу;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алдын алу шараларының басымдығы;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құқық бұзушылықтары үшін жа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заның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бұлтартпастығы;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азаматтардың құқықтарын құрметтеу;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жемқорлыққа қарсы іс-қимылға жәрдем көрсететін адамдарды қорғау.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1.7. Негізгі ұғымдар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Осы Сыбайлас жемқорлыққа қарсы стандартта Қазақстан Республикасының заңнамасында белгіленген ұғымдар пайдаланылады.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Осы Сыбайлас жемқорлыққа қарсы стандарттың мақсаттары үшін мынадай ұғымдар қолданылады: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сыбайлас жемқорлыққа қарсы стандарт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қоғамдық қатынастардың тиісті саласы үшін белгіленген, сыбайлас жемқорлықтың алдын алуға бағытталған ұсынымдар жүйесі;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сыбайлас жемқорлық тәуекелі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сыбайлас жемқорлық құқық бұзушылықтарын жасауға ықпал ететін себептер мен жағдайлардың туындау мүмкіндігі;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мүдделер қақтығысы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адамның жеке мүдделері мен оның лауазымдық өкілеттіктері арасындағы қайшылық, бұл ретте жеке мүдделер лауазымдық міндеттерін орындамауға және (немесе) тиісінше орындамауға алып келуі мүмкін;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жеке мүдделілік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адамның өзі немесе онымен байланысты адамдар үшін мүліктік не өзге де пайда мен артықшылықтар алуға мүдделілігі;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сыйлық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өтеусіз берілетін ақша немесе өзге де мүлік, артықшылықтар, жеңілдіктер, қызметтер және өзге де игіліктер;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сыбайлас жемқорлық тәуекелдерін карталау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сыбайлас жемқорлық тәуекелдерін анықтау, талдау, бағалау және олардың алдын алу мен жою жөніндегі шараларды айқындау процесі;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сыбайлас жемқорлыққа қарсы мәдениет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сыбайлас жемқорлықты қабылдамауға бағытталған құндылықтар, білім және мінез-құлық модельдерінің жүйесі;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қоғамдық бақылау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Қазақстан Республикасының заңнамасында көзделген тәртіппен және нысандарда қоғамдық бақылау субъектілерінің жүзеге асыратын қызметі.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2-тарау. Сыбайлас жемқорлық тәуекелдерін карталау және барынша азайту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2.1. Жалпы ережелер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 тәуекелдерін карталау Аппарат қызметінде сыбайлас жемқорлықтың алдын алудың негізгі құралдарының бірі болып табылады.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Карталау функцияларды, өкілеттіктерді, ішкі процестерді, ұйымдық құрылымды, лауазымдық міндеттерді және сыбайлас жемқорлық тәуекелдерін туындатуы мүмкін өзге де факторларды талдау арқылы жүзеге асырылады.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 тәуекелдері анықталған кезде олардың деңгейі айқындалады және оларды жою немесе барынша азайту жөніндегі іс-шаралар әзірленеді.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2.2. Сыбайлас жемқорлық тәуекелдерін анықтау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2.2.1.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 тәуекелдерін анықтау жүйелі түрде, оның ішінде сыбайлас жемқорлық тәуекелдеріне ішкі талдау жүргізу кезінде жүзеге асырылады.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2.2.2.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 тәуекелдерін анықтау кезінде мыналар ескеріледі: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тәуекелдеріне ішкі талдау нәтижелері;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 және заңды тұлғалардың өтініштері;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тексерулердің нәтижелері;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аудит нәтижелері;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анықталған бұзушылықтар туралы мәліметтер;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мүдделер қақтығыстары туралы ақпарат;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ашық дереккөздердегі мәліметтер;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заңнамадағы өзгерістер;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Аппараттың құрылымы мен функцияларындағы өзгерістер;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Қазақстан Республикасының заңнамасында тыйым салынбаған өзге де мәліметтер.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2.2.3.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Мына процестер ерекше талдауға жатады: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бюджет қаражатын басқару;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сатып алулар;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мүлікті басқару;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қызметтер көрсету;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азаматтар мен заңды тұлғалардың өтініштерін қарау;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кадрлық қамтамасыз ету;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басқарушылық шешімдер қабылдау;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құзырет шегінде рұқсаттар, келісулер және өзге де құжаттарды беру;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бақылау іс-шаралары;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азаматтармен, кәсіпкерлермен және ұйымдармен өзара іс-қимыл жасау.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2.3. Тәуекелдерді бағалау және барынша азайту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2.3.1.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Анықталған әрбір сыбайлас жемқорлық тәуекелі бойынша мыналар айқындалады: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туындау себептері;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ықтимал салдарлары;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тәуекелге бейім лауазымдар немесе процестер;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тәуекел деңгейі;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оны жою немесе барынша азайту жөніндегі шаралар;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жауапты адамдар;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орындау мерзімдері.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2.3.2.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Карталау нәтижелері бойынша сыбайлас жемқорлық тәуекелдерінің картасы және қажет болған жағдайда сыбайлас жемқорлық тәуекелдерін жою және барынша азайту жөніндегі іс-шаралар жоспары қалыптастырылады.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2.3.3.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 тәуекелдерінің картасы Қазақстан Республикасының заңнамасы, Аппараттың құрылымы, функциялары, лауазымдық міндеттері өзгерген кезде немесе жаңа сыбайлас жемқорлық тәуекелдері анықталған жағдайда өзектендіріледі.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2.3.4.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 тәуекелдерін жою жөніндегі іс-шараларды іске асыру туралы ақпарат дербес деректер, мемлекеттік және заңмен қорғалатын өзге де құпияларды сақтау талаптарын ескере отырып, ресми ақпараттық ресурстарда орналастырылуы мүмкін.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3-тарау. Мүдделер қақтығысының алдын алу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3.1. Жалпы талаптар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Аппараттың мемлекеттік қызметшілері мен жұмыскерлері мүдделер қақтығысының туындауына жол бермеу жөнінде шаралар қабылдауға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қызметші немесе жұмыскер мүдделер қақтығысы туындаған немесе оның туындау мүмкіндігі болған кезде Қазақстан Республикасының заңнамасында белгіленген тәртіппен өзінің тікелей басшысына дереу хабарлауға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Мүдделер қақтығысы болған жағдайда мемлекеттік қызметшінің немесе жұмыскердің шешім қабылдауға қатысуына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қызметші немесе жұмыскер жеке мүдделілігі қабылданатын шешімнің объективтілігіне әсер етуі мүмкін болған жағдайларда ол туралы хабарлауға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3.2. Негізгі шектеулер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3.2.1.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қызметшілерге және сыбайлас жемқорлыққа қарсы шектеулер қолданылатын өзге де адамдарға лауазымдық жағдайын: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 мүдделеріне;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жақын туыстарының мүдделеріне;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жұбайының (зайыбының) мүдделеріне;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жекжаттарының мүдделеріне;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 мүдделілігі бар өзге де адамдардың мүдделеріне пайдалануға тыйым салынады.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3.2.2.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Қызметтік ақпаратты жеке мақсаттарда пайдалануға немесе оны тарату заңнамамен шектелген жағдайда үшінші тұлғаларға беруге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3.2.3.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Мүдделер қақтығысы болған кезде кадрлық, сатып алу, қаржылық және өзге де рәсімдерге қатысуға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3.3. Мүдделер қақтығысын реттеу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3.3.1.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Мүдделер қақтығысы туралы ақпарат алынған кезде тікелей басшы оның алдын алу және реттеу жөнінде шаралар қабылдайды.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3.3.2.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Жағдайларға қарай мынадай шаралар қолданылуы мүмкін: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адамды тиісті шешім қабылдауға қатысудан шеттету;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тиісті функцияларды басқа адамға жүктеу;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лауазымдық міндеттер шеңберін өзгерту;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комиссия құрамын өзгерту;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Қазақстан Республикасының заңнамасында көзделген өзге де шаралар.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3.3.3.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Мүдделер қақтығысын реттеу жөніндегі шешімдер құжатталуға жатады.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3.3.4.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Әкімшілік немесе қылмыстық құқық бұзушылық белгілері болған кезде ақпарат Қазақстан Республикасының заңнамасында белгіленген тәртіппен тиісті мемлекеттік органдарға беріледі.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4-тарау. Сыйлықтар, сыйақылар және қонақжайлылық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4.1. Заңсыз сыйақыға жол бермеу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4.1.1.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Аппараттың мемлекеттік қызметшілері мен жұмыскерлеріне лауазымдық міндеттерін орындауға байланысты қандай да бір әрекеттерді жасау немесе жасамау үшін ақша қаражатын, сыйлықтарды, қызметтерді, жеңілдіктерді және өзге де пайдаларды алуға тыйым салынады.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4.1.2.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Мынадай әрекеттер үшін сыйақы алуға жол берілмейді: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құжаттарды қарауды жеделдету;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оң шешім қабылдау;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заңда көзделген шараларды қолданбау;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артықшылықтар беру;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қамқорлық жасау;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қызметтерді алуға жәрдемдесу;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шарттарды жасасуға жәрдемдесу;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лауазымдық өкілеттіктерге байланысты өзге де әрекеттер жасау.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4.1.3.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 жұмыскерлері заңсыз сыйақы алу туралы әсер туғызуы мүмкін жағдайларды болдырмауға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4.1.4.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Заңнамада көзделген жағдайларда келіп түскен сыйлықтарды беру, есепке алу, сақтау және одан әрі пайдалану мәселелері мемлекеттік мүлік және сыбайлас жемқорлыққа қарсы іс-қимыл туралы Қазақстан Республикасының заңнамасымен реттеледі.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4.1.5.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қызметшінің қызметтік өкілеттіктеріне кіретін немесе оның лауазымдық жағдайына байланысты олардың жасалуына ықпал етуі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мүмкін әрекеттері немесе әрекетсіздігі үшін сыйлық берушінің пайдасына сыйлық беруге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5-тарау. Қаржылық бақылау шаралары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5.1. Декларациялау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Декларациялау туралы Қазақстан Республикасының заңнамасының талаптары қолданылатын мемлекеттік қызметшілер мен өзге де адамдар заңнамада көзделген декларацияларды уақтылы ұсынуға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Аппараттың жауапты жұмыскерлері тиісті міндет қолданылатын адамдарға декларациялау туралы заңнаманың талаптарын түсіндіруді қамтамасыз етеді.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Мыналарға жол берілмейді: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көрінеу анық емес мәліметтер ұсыну;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декларациялауға жататын мәліметтерді жасыру;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басқа адамдардың декларацияларының мазмұнына араласу;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декларация мәліметтерін жеке мақсаттарда пайдалану.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Декларациялау жөніндегі міндеттерді орындауға байланысты алынған мәліметтер заңнамада көзделген мақсаттарда ғана пайдаланылады.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5.1.5.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Кірістер, мүлік және өзге де дербес деректер туралы мәліметтермен жұмыс істеу кезінде Қазақстан Республикасының дербес деректер және оларды қорғау туралы заңнамасының сақталуы қамтамасыз етіледі.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5.2. Мемлекеттік мүлікті пайдалану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5.2.1.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мүлік, бюджет қаражаты, қызметтік көлік, байланыс құралдары, компьютерлік техника және өзге де мүлік, егер заңнамада өзгеше көзделмесе, тек қызметтік мақсаттарда пайдаланылады.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5.2.2.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Жеке пайда алу үшін мемлекеттік мүлікті пайдалануға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5.2.3.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Жұмыскерлер Қазақстан Республикасының заңнамасына сәйкес мемлекеттік мүліктің сақталуына жауапты болады.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6-тарау. Сыбайлас жемқорлыққа қарсы мәдениетті қалыптастыру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6.1. Негізгі бағыттар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6.1.1.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жемқорлыққа қарсы мәдениетті қалыптастыру мынадай жолдармен жүзеге асырылады: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оқыту;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семинарлар;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түсіндіру жұмыстары;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ақпараттық материалдар;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практикалық жағдайларды қарау;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тестілеу;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жұмыскерлерге консультация беру;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құқықтық сауаттылықты арттыру жөніндегі іс-шараларды өткізу.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6.1.2.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Оқытудың негізгі тақырыптары: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жемқорлыққа қарсы шектеулер;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мүдделер қақтығысы;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сыйлықтар мен сыйақылар;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сатып алулар;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қызметтік әдеп;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қаржылық бақылау;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өтініштерді қарау;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құқық бұзушылықтары туралы хабарлайтын адамдарды қорғау;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құқық бұзушылықтары үшін жауаптылық.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6.1.3.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Оқытуды кемінде жарты жылда бір рет өткізу ұсынылады.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6.1.4.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Оқыту нәтижелері бойынша тестілеу жүргізілуі мүмкін.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6.1.5.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Оқыту және тестілеу нәтижелері одан әрі түсіндіру жұмыстарын жоспарлау кезінде ескерілуі мүмкін.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8"/>
        <w:pBdr/>
        <w:tabs>
          <w:tab w:val="left" w:leader="none" w:pos="993"/>
        </w:tabs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7-тарау. Есептілік және ашықтық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7.1. Ақпаратқа қол жеткізу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 Қазақстан Республикасының заңнамасында белгіленген шектерде өз қызметінің ашықтығы мен жариялылығын қамтамасыз етеді.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Аппараттың қызметі туралы ақпарат заңнама талаптарына сәйкес ресми ақпараттық ресурстарда орналастырылады.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Азаматтардың ақпаратқа қол жеткізуін негізсіз шектеуге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Ақпарат беру кезінде: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құпиялар;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дербес деректер және оларды қорғау;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ақпаратқа қол жеткізу;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заңмен қорғалатын өзге де құпиялар туралы заңнаманың сақталуы қамтамасыз етіледі.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7.2. Өтініштермен жұмыс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7.2.1.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Жеке және заңды тұлғалардың өтініштері объективті, бейтарап түрде және заңнамада белгіленген мерзімдерде қаралады.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7.2.2.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Жекелеген өтініш берушілерге артықшылық беруге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7.2.3.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Азаматтардан заңнамада көзделмеген құжаттар мен мәліметтерді талап етуге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7.2.4.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Өтінішті қарауға жеке мүдделілігі бар жұмыскер бұл туралы басшыға хабарлауға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7.2.5.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Азаматтардың өтініш беру тәртібі туралы ақпарат халық үшін қолжетімді болуы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8-тарау. Қоғамдық бақылау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8.1. Азаматтық қоғаммен өзара іс-қимыл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8.1.1.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 азаматтармен, қоғамдық бірлестіктермен және азаматтық қоғамның өзге де институттарымен Қазақстан Республикасының заңнамасы шегінде өзара іс-қимыл жасайды.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8.1.2.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Қоғамдық бақылауды жүргізу кезінде заңнама талаптарының сақталуы қамтамасыз етіледі.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8.1.3.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Қоғамдық бақылау субъектілерінің заңды қызметіне кедергі келтіруге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8.1.4.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Азаматтар мен жұртшылық өкілдерінің ұсыныстары мен ескертулері белгіленген тәртіппен қаралады.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8.1.5.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Шешімдер қабылдау кезінде азаматтар мен жұртшылықтың негізделген ұсыныстары ескеріледі.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9-тарау. Персоналды басқару саласындағы сыбайлас жемқорлықтың алдын алу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9.1. Кадрлық рәсімдер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9.1.1.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Кадрлық шешімдер Қазақстан Республикасының заңнамасы, біліктілік талаптары, жұмыскерлердің кәсіби және іскерлік қасиеттері негізінде қабылданады.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9.1.2.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Мыналарға жол берілмейді: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фаворитизм;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протекционизм;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 қатынастар негізінде қызмет бабында жоғарылату;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негізсіз артықшылықтар беру;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конкурстық рәсімдерге араласу;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конкурстық комиссия мүшелеріне қысым жасау;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лауазымдық жағдайды жеке мақсаттарда пайдалану.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9.1.3.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Мүдделер қақтығысы болған жағдайда жұмыскер тиісті кадрлық рәсімге қатыспайды.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9.1.4.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Кадрлық шешімдер объективті, уәжді және құжатталған болуы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10-тарау. Мемлекеттік сатып алулар саласындағы сыбайлас жемқорлықтың алдын алу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10.1. Жалпы ережелер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Аппараттағы мемлекеттік сатып алулар Қазақстан Республикасының мемлекеттік сатып алулар туралы заңнамасына сәйкес жүзеге асырылады.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Негізгі нормативті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құқықтық акт – Қазақстан Республикасының 2024 жылғы 1 шілдедегі № 106-VIII ҚРЗ «Мемлекеттік сатып алулар туралы» Заңы. Заң жаңартылған редакцияда қолданылады; «Әділет» ресми ресурсында соңғы өзгеріс енгізілген күн ретінде 2026 жылғы 14 шілде көрсетілген.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сатып алулар мынадай қағидаттар негізінде жүзеге асырылады: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бюджет қаражатын тиімді және оңтайлы жұмсау;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әлеуетті өнім берушілердің мүмкіндіктер теңдігі;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адал бәсекелестік;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ашықтық және жариялылық;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сатып алуға қатысушылардың жауапкершілігі;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құқық бұзушылықтарына жол бермеу;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мүдделер қақтығысының алдын алу.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сатып алуларды жүзеге асыру кезінде Қазақстан Республикасы Қаржы министрінің 2024 жылғы 9 қазандағы № 687 бұйрығымен бекітілген қолданыстағы Мемлекеттік сатып алуды жүзеге асыру қағидалары да қолданылады.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10.2. Сыбайлас жемқорлық тәуекелдерінің алдын алу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10.2.1.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Мемлекеттік сатып алуды жоспарлауға, ұйымдастыруға, өткізуге және орындауға қатысатын жұмыскерлерге: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жекелеген өнім берушілерге негізсіз артықшылықтар жасауға;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кемсітушілік талаптар белгілеуге;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бәсекелестікті шектеуге;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жекелеген өнім берушілердің мүддесі үшін ақпаратты жария етуге;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белгілі бір өнім берушіге жәрдемдесу үшін лауазымдық жағдайын пайдалануға;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мүдделер қақтығысы болған кезде сатып алуға қатысуға;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сапасы тиісті талаптарға сәйкес келмейтін тауарларды, жұмыстарды немесе көрсетілетін қызметтерді қабылдауға;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міндеттемелердің нақты орындалуынсыз құжаттарға қол қоюға тыйым салынады.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10.2.2.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Мүдделер қақтығысы болған жағдайда жұмыскер тікелей басшысына хабарлауға және тиісті сатып алу рәсіміне қатыспауға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10.2.3.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Сатып алуды жоспарлау кезінде заңнамада тікелей көзделген жағдайларды қоспағанда, нақты өнім берушіге немесе нақты тауар белгісіне сәйкестендіріп техникалық ерекшеліктерді қалыптастыруға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10.2.4.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Сатып алу тәсілін қолдану заңнама талаптарына сәйкес келуге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10.2.5.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Бір көзден алу тәсілі заңнамада көзделген жағдайларда және тәртіппен ғана қолданылады.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10.2.6.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Заңнама талаптарын айналып өту мақсатында сатып алуды жасанды түрде бөлшектеуге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10.3. Тауарларды, жұмыстарды және көрсетілетін қызметтерді қабылдау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10.3.1.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Тауарларды, жұмыстарды және көрсетілетін қызметтерді қабылдау кезінде мыналарды тексеру қажет: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санының сәйкестігін;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сапасын;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техникалық ерекшелікке сәйкестігін;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шарт талаптарына сәйкестігін;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жұмыстардың нақты орындалуын;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растайтын құжаттардың болуын.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10.3.2.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Өнім берушінің міндеттемелері нақты орындалмаған кезде қабылдау құжаттарына қол қоюға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10.3.3.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Өнім берушінің міндеттемелерін тиісінше орындамағаны анықталған жағдайда заңнамада және шартта көзделген шаралар қабылданады.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11-тарау. Сыбайлас жемқорлық құқық бұзушылықтары туралы хабарлайтын адамдарды қорғау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11.1. Сыбайлас жемқорлық туралы хабарлау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11.1.1.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Дайындалып жатқан немесе жасалған сыбайлас жемқорлық құқық бұзушылығы туралы білген мемлекеттік қызметшілер мен Аппарат жұмыскерлері бұл туралы уәкілетті органдарға немесе Қазақстан Республикасының заңнамасында көзделген өзге де тәсілмен хабарлауға құқылы.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11.1.2.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Аппаратта сыбайлас жемқорлық көріністері туралы хабарламаларды жіберу мүмкіндігі қамтамасыз етіледі.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11.1.3.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Хабарламалар заңнама талаптары сақтала отырып қаралады.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11.1.4.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Ықтимал сыбайлас жемқорлық құқық бұзушылығы туралы адал ниетпен хабарлаған адамды қудалауға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11.1.5.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жемқорлыққа қарсы іс-қимылға жәрдем көрсететін адамдарға заңнамада көзделген қорғау шаралары беріледі.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11.1.6.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Өтініш берушінің жеке басы және хабарламаның мазмұны туралы мәліметтер заңнамада көзделген жағдайларды қоспағанда, жария етуге жатпайды.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12-тарау. Жауапкершілік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12.1. Жұмыскерлердің жауапкершілігі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12.1.1.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Аппараттың мемлекеттік қызметшілері мен жұмыскерлері Қазақстан Республикасының сыбайлас жемқорлыққа қарсы іс-қимыл туралы заңнамасының талаптарын бұзғаны үшін жауапты болады.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12.1.2.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Бұзушылықтың сипатына қарай: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тәртіптік жауапкершілік;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әкімшілік жауапкершілік;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қылмыстық жауапкершілік;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Қазақстан Республикасының заңнамасында көзделген өзге де жауапкершілік шаралары қолданылуы мүмкін.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12.1.3.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Жұмыскердің әрекеттерінде сыбайлас жемқорлық құқық бұзушылығы белгілерінің болуы заңнамада белгіленген тәртіппен шаралар қабылдауға негіз болып табылады.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12.1.4.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Жауаптылыққа тартуды құзыретті органдар мен лауазымды адамдар берілген өкілеттіктері шегінде жүзеге асырады.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13-тарау. Қорытынды ережелер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13.1. Сыбайлас жемқорлыққа қарсы стандартты іске асыру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13.1.1.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Аппараттың басшылығы Сыбайлас жемқорлыққа қарсы стандартты іске асыру жөніндегі жұмысты ұйымдастыруды қамтамасыз етеді.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13.1.2.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Жауапты лауазымды адамдар: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түсіндіру жұмыстарын жүргізуді;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тәуекелдерін анықтауға қатысуды;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іс-шаралардың орындалуын мониторингтеуді;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жұмыскерлерге консультация беруді;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ықтимал сыбайлас жемқорлық көріністері туралы ақпаратты қарауды;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1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жемқорлыққа қарсы жұмысты жетілдіру жөнінде ұсыныстар дайындауды қамтамасыз етеді.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13.1.3.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жемқорлыққа қарсы стандарт Қазақстан Республикасының заңнамасы, Аппараттың құрылымы, оның функциялары, өкілеттіктері өзгерген кезде немесе жаңа сыбайлас жемқорлық тәуекелдері туындаған жағдайда қайта қаралуға және өзектендірілуге жатады.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13.1.4.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Сыбайлас жемқорлыққа қарсы стандарттың ережелері Қазақстан Республикасының заңнамасының талаптарын алмастырмайды және шектемейді.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13.1.5.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Осы Сыбайлас жемқорлыққа қарсы стандарттың ережелері Қазақстан Республикасының заңнамасына қайшы келген жағдайда Қазақстан Республикасының заңнамасы нормалары қолданылады.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Қосымша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Тельман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әкімінің аппараты»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kk-KZ"/>
        </w:rPr>
        <w:t xml:space="preserve">коммуналдық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мекемесінің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жемқорлыққа қарсы стандартына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Мүдделер қақтығысының үлгілік жағдайлары және олардың алдын алу мен реттеу жөніндегі шаралар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</w:p>
    <w:p>
      <w:pPr>
        <w:pStyle w:val="139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  <w:t xml:space="preserve">№ 1 жағдай. Туысқанына қатысты кадрлық шешім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қызметші жақын туысына, жұбайына (зайыбына), жекжатына немесе жеке мүдделілігі бар өзге де адамға қатысты кадрлық шешім қабылдауға қатысады.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қызметші: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 мүдделілігінің бар екендігі туралы тікелей басшысына хабарлауға;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тиісті кадрлық шешімді қабылдауға қатыспауға;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оның қатысуы мүдделер қақтығысын туындатқан жағдайда тиісті комиссияның жұмысына қатыспауға;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мәселені белгіленген тәртіппен басқа адамға қарауға беруге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2 жағдай. Туыстардың тікелей бағыныстылығы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Кадрлық шешім нәтижесінде жақын туыстар, ерлі-зайыптылар немесе жекжаттар заңнамада тыйым салынған жағдайда тікелей қызметтік бағыныстылық қатынастарында болып қалады.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Қазақстан Республикасының заңнамасына сәйкес туындаған бұзушылықты жою жөнінде, оның ішінде қызметтік бағыныстылықты немесе лауазымдық міндеттерді өзгерту арқылы шаралар қабылдау қажет.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3 жағдай. Туысына байланысты сатып алуға қатысу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қызметші әлеуетті өнім беруші ретінде оның туысы немесе жеке мүдделілігі бар өзге де адам болып табылатын сатып алуды жоспарлауға, ұйымдастыруға, өткізуге немесе қабылдауға қатысады.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басшысына жазбаша түрде хабарлайды.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Тиісті сатып алу рәсіміне қатыспайды.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Қажет болған жағдайда комиссия немесе жұмыс тобы құрамынан ауыстырылады.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Барлық шешімдерді мемлекеттік сатып алулар туралы заңнамаға сәйкес басқа уәкілетті адам қабылдайды.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4 жағдай. Байланысты өнім берушіден тауарларды қабылдау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жеке мүдделілігімен байланысты өнім берушіден тауарларды, жұмыстарды немесе көрсетілетін қызметтерді қабылдауды жүзеге асырады.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мүдделер қақтығысының бар екендігі туралы хабарлауға;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қабылдауға қатысудан бас тартуға;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қабылдау құжаттарына қол қоймауға;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басқа жауапты адамды тағайындауды қамтамасыз етуге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2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5 жағдай. Қызметтік ақпаратты пайдалану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қызметші лауазымдық міндеттерін орындау кезінде алған ақпаратты жеке мақсаттарда пайдаланады немесе оны мүдделі адамдарға береді.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Ақпаратты пайдалануды немесе таратуды тоқтату.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Жағдайлардың мән-жайларын тексеру.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Негіздер болған жағдайда жауапкершілік шараларын қабылдау.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3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Құқық бұзушылық белгілері болған жағдайда тиісті материалдарды құзыретті органдарға беру.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6 жағдай. Байланысты адамға қатысты тексеру жүргізу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Жұмыскерге оның туысы немесе жеке мүдделілігі бар адам жұмыс істейтін ұйымға қатысты тексеру жүргізу тапсырылды.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басшысына хабарлауға және тексеру жүргізуге қатыспауға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4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Басшы тиісті негіздер болған жағдайда басқа жұмыскерді тағайындауы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7 жағдай. Қызметтік тергеп-тексеруге қатысу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жеке жанжалы немесе тергеп-тексеру нәтижесіне байланысты жеке мүдделілігі бар адамға қатысты қызметтік тергеп-тексеруге қатыстырылды.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Басшыға хабарлау.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Тергеп-тексеруге қатыспау.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Қажет болған жағдайда басқа жұмыскерді тағайындау.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5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Тергеп-тексерудің объективтілігі мен бейтараптығын қамтамасыз ету.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8 жағдай. Сыйлық алу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Жұмыскерге оның лауазымдық міндеттерін орындауына байланысты сыйлық, ақшалай сыйақы немесе қызмет ұсынылады.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заңсыз сыйақыдан бас тартуға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6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Жағдайларға байланысты сыйлықты алудан бас тарту мүмкін болмаған кезде Қазақстан Республикасының мемлекеттік мүлік және сыбайлас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жемқорлыққа қарсы іс-қимыл туралы заңнамасына сәйкес әрекет ету және тікелей басшысына дереу хабарлау қажет.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9 жағдай. Азаматтың мемлекеттік қызмет көрсетуді жеделдету туралы өтініші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Азамат жұмыскерге өтінішті қарауды жеделдеткені немесе артықшылық бергені үшін ақшалай сыйақы ұсынады.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сыйақыдан бас тартуға;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қызмет көрсетудің заңда белгіленген тәртібін түсіндіруге;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өтініш берушіге негізсіз артықшылықтар жасамауға;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7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сыбайлас жемқорлық құқық бұзушылығының белгілері болған жағдайда тиісті уәкілетті органға хабарлауға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10 жағдай. Шешім қабылдау кезінде қысым көрсету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қызметшіге белгілі бір азаматтың, ұйымның немесе өнім берушінің пайдасына шешім қабылдау мақсатында қысым көрсетіледі.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тек заңнаманы басшылыққа алуға;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қысым көрсету мән-жайларын белгіленген тәртіппен тіркеуге;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тікелей басшысына хабарлауға;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8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құқық бұзушылық белгілері болған жағдайда құзыретті органға хабарлауға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40"/>
        <w:pBdr/>
        <w:tabs>
          <w:tab w:val="left" w:leader="none" w:pos="993"/>
        </w:tabs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11 жағдай. Қызметтік көлікті пайдалану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қызметтік автокөлікті жеке сапарларға немесе қызметтік қызметке қатысы жоқ мүлікті тасымалдауға пайдаланады.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Заңнамада немесе тиісті қағидаларда тікелей көзделген жағдайларды қоспағанда, қызметтік көлікті жеке мақсаттарда пайдалануға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29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Бұзушылық анықталған кезде заңнамаға сәйкес шаралар қабылданады.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12 жағдай. Танысының жеке өтініші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қызметші танысынан немесе туысынан өтініш алады және нәтижеге ықпал ету мүмкіндігі бола тұра оны өзі қарайды.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 мүдделілік болған жағдайда мемлекеттік қызметші басшысына хабарлауға және өтінішті қарауға қатыспауға тиіс.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13 жағдай. Сатып алу туралы ақпарат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сатып алу ресми жарияланғанға дейін әлеуетті өнім берушіге жоспарланып отырған сатып алу, техникалық талаптар немесе болжамды құны туралы ақпарат береді.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Жекелеген өнім берушіге негізсіз артықшылық беретін ақпаратты беруге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0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Мұндай факт анықталған жағдайда тиісті тексеру жүргізіледі және негіздер болған кезде жауапкершілік шаралары қабылданады.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14 жағдай. Жеке мүдделілік болған кезде өнім берушіні таңдауға қатысу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әлеуетті өнім берушілердің біреуімен таныс және дәл осы өнім берушінің жеңіске жетуіне мүдделі.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Жұмыскер жеке мүдделілігі туралы хабарлауға және тиісті шешімдер қабылдауға қатыспауға міндетті.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15 жағдай. Лауазымдық жағдайды пайдалану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Мемлекеттік қызметші жеке мәселесін немесе туысының мәселесін шешу үшін өзінің лауазымдық жағдайын пайдаланады.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tabs>
          <w:tab w:val="left" w:leader="none" w:pos="993"/>
        </w:tabs>
        <w:spacing w:after="0" w:afterAutospacing="0" w:before="0" w:before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172"/>
          <w:rFonts w:ascii="Times New Roman" w:hAnsi="Times New Roman" w:eastAsia="Times New Roman" w:cs="Times New Roman" w:eastAsiaTheme="majorEastAsia"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Лауазымдық жағдайды жеке мүдделер үшін пайдалануға жол берілмейді.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numPr>
          <w:ilvl w:val="0"/>
          <w:numId w:val="31"/>
        </w:numPr>
        <w:pBdr/>
        <w:tabs>
          <w:tab w:val="clear" w:leader="none" w:pos="720"/>
          <w:tab w:val="left" w:leader="none" w:pos="993"/>
        </w:tabs>
        <w:spacing w:after="0" w:afterAutospacing="0" w:before="0" w:beforeAutospacing="0"/>
        <w:ind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Бұзушылық анықталған жағдайда Қазақста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 Республикасының заңнамасына сәйкес шаралар қабылданады.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_68"/>
        <w:pBdr/>
        <w:spacing w:after="0" w:afterAutospacing="0" w:before="0" w:beforeAutospacing="0"/>
        <w:ind w:firstLine="709"/>
        <w:jc w:val="both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Style w:val="1_68"/>
        <w:pBdr/>
        <w:spacing w:after="0" w:afterAutospacing="0" w:before="0" w:beforeAutospacing="0"/>
        <w:ind w:firstLine="708" w:left="5664"/>
        <w:jc w:val="center"/>
        <w:rPr>
          <w:rStyle w:val="172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  <w:r>
        <w:rPr>
          <w:rStyle w:val="172"/>
          <w:rFonts w:ascii="Times New Roman" w:hAnsi="Times New Roman" w:eastAsia="Times New Roman" w:cs="Times New Roman" w:eastAsiaTheme="majorEastAsia"/>
          <w:b w:val="0"/>
          <w:sz w:val="28"/>
          <w:szCs w:val="28"/>
          <w:lang w:val="kk-KZ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6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7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8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9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0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  <w:style w:type="paragraph" w:styleId="1_68" w:customStyle="1">
    <w:name w:val="Normal (Web)"/>
    <w:basedOn w:val="786"/>
    <w:link w:val="801"/>
    <w:uiPriority w:val="99"/>
    <w:unhideWhenUsed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2026-09-11T11:57:06Z</dcterms:modified>
</cp:coreProperties>
</file>