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D5C502">
      <w:pPr>
        <w:spacing w:after="0" w:line="240" w:lineRule="auto"/>
        <w:ind w:left="244" w:hanging="357"/>
        <w:jc w:val="center"/>
        <w:rPr>
          <w:rFonts w:ascii="Times New Roman" w:hAnsi="Times New Roman" w:cs="Times New Roman"/>
          <w:b/>
          <w:sz w:val="24"/>
          <w:szCs w:val="24"/>
        </w:rPr>
      </w:pPr>
      <w:r>
        <w:rPr>
          <w:rFonts w:ascii="Times New Roman" w:hAnsi="Times New Roman" w:cs="Times New Roman"/>
          <w:b/>
          <w:sz w:val="24"/>
          <w:szCs w:val="24"/>
        </w:rPr>
        <w:t>Байқау туралы хабарландыру</w:t>
      </w:r>
    </w:p>
    <w:p w14:paraId="0DF3C1E9">
      <w:pPr>
        <w:spacing w:after="0" w:line="240" w:lineRule="auto"/>
        <w:rPr>
          <w:rFonts w:ascii="Times New Roman" w:hAnsi="Times New Roman" w:cs="Times New Roman"/>
          <w:b w:val="0"/>
          <w:bCs/>
          <w:sz w:val="24"/>
          <w:szCs w:val="24"/>
        </w:rPr>
      </w:pPr>
      <w:r>
        <w:rPr>
          <w:rFonts w:ascii="Times New Roman" w:hAnsi="Times New Roman" w:cs="Times New Roman"/>
          <w:b w:val="0"/>
          <w:bCs/>
          <w:sz w:val="24"/>
          <w:szCs w:val="24"/>
        </w:rPr>
        <w:t xml:space="preserve">Абай облысы білім басқармасының Семей қаласы білім бөлімінің </w:t>
      </w:r>
    </w:p>
    <w:p w14:paraId="5B62B593">
      <w:pPr>
        <w:spacing w:after="0" w:line="240" w:lineRule="auto"/>
        <w:rPr>
          <w:rFonts w:ascii="Times New Roman" w:hAnsi="Times New Roman" w:cs="Times New Roman"/>
          <w:b/>
          <w:sz w:val="24"/>
          <w:szCs w:val="24"/>
        </w:rPr>
      </w:pPr>
      <w:r>
        <w:rPr>
          <w:rFonts w:ascii="Times New Roman" w:hAnsi="Times New Roman" w:cs="Times New Roman"/>
          <w:b w:val="0"/>
          <w:bCs/>
          <w:sz w:val="24"/>
          <w:szCs w:val="24"/>
        </w:rPr>
        <w:t>«Экономикалық лицейі»</w:t>
      </w:r>
      <w:r>
        <w:rPr>
          <w:rFonts w:ascii="Times New Roman" w:hAnsi="Times New Roman" w:cs="Times New Roman"/>
          <w:b w:val="0"/>
          <w:bCs/>
          <w:sz w:val="24"/>
          <w:szCs w:val="24"/>
          <w:lang w:val="kk-KZ"/>
        </w:rPr>
        <w:t xml:space="preserve"> </w:t>
      </w:r>
      <w:r>
        <w:rPr>
          <w:rFonts w:ascii="Times New Roman" w:hAnsi="Times New Roman" w:cs="Times New Roman"/>
          <w:b w:val="0"/>
          <w:bCs/>
          <w:sz w:val="24"/>
          <w:szCs w:val="24"/>
        </w:rPr>
        <w:t xml:space="preserve"> коммуналдық мемлекеттік мекемесі</w:t>
      </w:r>
      <w:r>
        <w:rPr>
          <w:rFonts w:ascii="Times New Roman" w:hAnsi="Times New Roman" w:cs="Times New Roman"/>
          <w:b w:val="0"/>
          <w:bCs/>
          <w:sz w:val="24"/>
          <w:szCs w:val="24"/>
          <w:lang w:val="kk-KZ"/>
        </w:rPr>
        <w:t xml:space="preserve"> </w:t>
      </w:r>
      <w:r>
        <w:rPr>
          <w:rFonts w:ascii="Times New Roman" w:hAnsi="Times New Roman" w:cs="Times New Roman"/>
          <w:b/>
          <w:bCs w:val="0"/>
          <w:sz w:val="24"/>
          <w:szCs w:val="24"/>
          <w:lang w:val="kk-KZ"/>
        </w:rPr>
        <w:t xml:space="preserve">аға тәлімгер </w:t>
      </w:r>
      <w:r>
        <w:rPr>
          <w:rFonts w:ascii="Times New Roman" w:hAnsi="Times New Roman" w:cs="Times New Roman"/>
          <w:b w:val="0"/>
          <w:bCs/>
          <w:sz w:val="24"/>
          <w:szCs w:val="24"/>
          <w:lang w:val="kk-KZ"/>
        </w:rPr>
        <w:t xml:space="preserve">лауазымына уақытша </w:t>
      </w:r>
      <w:r>
        <w:rPr>
          <w:rFonts w:ascii="Times New Roman" w:hAnsi="Times New Roman" w:cs="Times New Roman"/>
          <w:b w:val="0"/>
          <w:bCs/>
          <w:sz w:val="24"/>
          <w:szCs w:val="24"/>
        </w:rPr>
        <w:t xml:space="preserve"> бос орнына конкурс жариялайды</w:t>
      </w:r>
    </w:p>
    <w:p w14:paraId="74DCAF8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Семей қ.,  Ш.Қабылбаев көшесі, 32, т. 32-75-15, </w:t>
      </w:r>
      <w:r>
        <w:fldChar w:fldCharType="begin"/>
      </w:r>
      <w:r>
        <w:instrText xml:space="preserve"> HYPERLINK "mailto:economic_lic@mail.ru" </w:instrText>
      </w:r>
      <w:r>
        <w:fldChar w:fldCharType="separate"/>
      </w:r>
      <w:r>
        <w:rPr>
          <w:rFonts w:ascii="Times New Roman" w:hAnsi="Times New Roman" w:cs="Times New Roman"/>
          <w:b/>
          <w:color w:val="0000FF"/>
          <w:sz w:val="24"/>
          <w:szCs w:val="24"/>
          <w:u w:val="single"/>
        </w:rPr>
        <w:t>economic_lic@mail.ru</w:t>
      </w:r>
      <w:r>
        <w:rPr>
          <w:rFonts w:ascii="Times New Roman" w:hAnsi="Times New Roman" w:cs="Times New Roman"/>
          <w:b/>
          <w:color w:val="0000FF"/>
          <w:sz w:val="24"/>
          <w:szCs w:val="24"/>
          <w:u w:val="single"/>
        </w:rPr>
        <w:fldChar w:fldCharType="end"/>
      </w:r>
      <w:r>
        <w:rPr>
          <w:rFonts w:ascii="Times New Roman" w:hAnsi="Times New Roman" w:cs="Times New Roman"/>
          <w:b/>
          <w:sz w:val="24"/>
          <w:szCs w:val="24"/>
        </w:rPr>
        <w:t>.</w:t>
      </w:r>
    </w:p>
    <w:p w14:paraId="5145BF4E">
      <w:pPr>
        <w:spacing w:after="0" w:line="240" w:lineRule="auto"/>
        <w:rPr>
          <w:rFonts w:ascii="Times New Roman" w:hAnsi="Times New Roman" w:cs="Times New Roman"/>
          <w:b/>
          <w:sz w:val="24"/>
          <w:szCs w:val="24"/>
        </w:rPr>
      </w:pPr>
      <w:r>
        <w:rPr>
          <w:rFonts w:ascii="Times New Roman" w:hAnsi="Times New Roman" w:cs="Times New Roman"/>
          <w:b/>
          <w:sz w:val="24"/>
          <w:szCs w:val="24"/>
        </w:rPr>
        <w:t>Лауазымдық міндеттері:</w:t>
      </w:r>
    </w:p>
    <w:p w14:paraId="7BC8EC4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Балалар қоғамдық ұйымдарының, «Жас қыран», «Жас ұлан» бірлестіктерінің, пікірсайыс, мектеп парламентінің қызметін дамытуға ықпал етеді;</w:t>
      </w:r>
    </w:p>
    <w:p w14:paraId="661D2A92">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Оқушыларға </w:t>
      </w:r>
      <w:r>
        <w:rPr>
          <w:rFonts w:ascii="Times New Roman" w:hAnsi="Times New Roman" w:cs="Times New Roman"/>
          <w:sz w:val="24"/>
          <w:szCs w:val="24"/>
        </w:rPr>
        <w:t xml:space="preserve"> өз бірлестіктерінің, ұйымдарының қызметін жоспарлауға көмектеседі, олардың қызметінің мазмұны мен нысандарын жаңартуға ықпал етеді;</w:t>
      </w:r>
    </w:p>
    <w:p w14:paraId="07F707AC">
      <w:pPr>
        <w:spacing w:after="0" w:line="240" w:lineRule="auto"/>
        <w:rPr>
          <w:rFonts w:ascii="Times New Roman" w:hAnsi="Times New Roman" w:cs="Times New Roman"/>
          <w:sz w:val="24"/>
          <w:szCs w:val="24"/>
        </w:rPr>
      </w:pPr>
      <w:r>
        <w:rPr>
          <w:rFonts w:ascii="Times New Roman" w:hAnsi="Times New Roman" w:cs="Times New Roman"/>
          <w:sz w:val="24"/>
          <w:szCs w:val="24"/>
        </w:rPr>
        <w:t>Балалар мен жасөспірімдердің жас ерекшеліктері мен қажеттіліктерін ескере отырып жұмыс жүргізеді;</w:t>
      </w:r>
    </w:p>
    <w:p w14:paraId="2AEE02C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Ұжымдық шығармашылық әрекетті ұйымдастырады;</w:t>
      </w:r>
    </w:p>
    <w:p w14:paraId="07EDC6C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Балалар мен жасөспірімдерді жұмыс істеп тұрған ұйымдар, бірлестіктер туралы кеңінен ақпараттандыруға жағдай жасайды;</w:t>
      </w:r>
    </w:p>
    <w:p w14:paraId="47F0113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w:t>
      </w:r>
      <w:r>
        <w:rPr>
          <w:rFonts w:ascii="Times New Roman" w:hAnsi="Times New Roman" w:cs="Times New Roman"/>
          <w:sz w:val="24"/>
          <w:szCs w:val="24"/>
          <w:lang w:val="kk-KZ"/>
        </w:rPr>
        <w:t xml:space="preserve">қушылардың </w:t>
      </w:r>
      <w:r>
        <w:rPr>
          <w:rFonts w:ascii="Times New Roman" w:hAnsi="Times New Roman" w:cs="Times New Roman"/>
          <w:sz w:val="24"/>
          <w:szCs w:val="24"/>
        </w:rPr>
        <w:t xml:space="preserve"> азаматтық-адамгершілік позициясын көрсетуге, өз мүдделері мен қажеттіліктерін жүзеге асыруға мүмкіндік беретін қолайлы жағдайлар жасайды;</w:t>
      </w:r>
    </w:p>
    <w:p w14:paraId="5FD06E86">
      <w:pPr>
        <w:spacing w:after="0" w:line="240" w:lineRule="auto"/>
        <w:rPr>
          <w:rFonts w:ascii="Times New Roman" w:hAnsi="Times New Roman" w:cs="Times New Roman"/>
          <w:sz w:val="24"/>
          <w:szCs w:val="24"/>
        </w:rPr>
      </w:pPr>
      <w:r>
        <w:rPr>
          <w:rFonts w:ascii="Times New Roman" w:hAnsi="Times New Roman" w:cs="Times New Roman"/>
          <w:sz w:val="24"/>
          <w:szCs w:val="24"/>
        </w:rPr>
        <w:t>Тәрбиені ұйымдастыруда бұқаралық мәдени, патриоттық жұмыстарды жүргізеді, тәрбие жұмысын, балалардың тәрбиелік бос уақытын ұйымдастыруда сынып жетекшілеріне көмек көрсетеді;</w:t>
      </w:r>
    </w:p>
    <w:p w14:paraId="5A2CEFD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Балалар мен жасөспірімдер ұйымдарын, пікірсайыстарды, </w:t>
      </w:r>
      <w:r>
        <w:rPr>
          <w:rFonts w:ascii="Times New Roman" w:hAnsi="Times New Roman" w:cs="Times New Roman"/>
          <w:sz w:val="24"/>
          <w:szCs w:val="24"/>
          <w:lang w:val="kk-KZ"/>
        </w:rPr>
        <w:t>оқушылардың</w:t>
      </w:r>
      <w:r>
        <w:rPr>
          <w:rFonts w:ascii="Times New Roman" w:hAnsi="Times New Roman" w:cs="Times New Roman"/>
          <w:sz w:val="24"/>
          <w:szCs w:val="24"/>
        </w:rPr>
        <w:t xml:space="preserve"> өзін-өзі басқаруын, мектеп немесе студенттік парламенттерді, волонтерлік қозғалыстарды ұйымдастырады;</w:t>
      </w:r>
    </w:p>
    <w:p w14:paraId="08F9A077">
      <w:pPr>
        <w:spacing w:after="0" w:line="240" w:lineRule="auto"/>
        <w:rPr>
          <w:rFonts w:ascii="Times New Roman" w:hAnsi="Times New Roman" w:cs="Times New Roman"/>
          <w:sz w:val="24"/>
          <w:szCs w:val="24"/>
        </w:rPr>
      </w:pPr>
      <w:r>
        <w:rPr>
          <w:rFonts w:ascii="Times New Roman" w:hAnsi="Times New Roman" w:cs="Times New Roman"/>
          <w:sz w:val="24"/>
          <w:szCs w:val="24"/>
        </w:rPr>
        <w:t>Оқушылардың денсаулығы мен қауіпсіздігіне қамқорлық жасайды;</w:t>
      </w:r>
    </w:p>
    <w:p w14:paraId="6B8D9FCA">
      <w:pPr>
        <w:spacing w:after="0" w:line="240" w:lineRule="auto"/>
        <w:rPr>
          <w:rFonts w:ascii="Times New Roman" w:hAnsi="Times New Roman" w:cs="Times New Roman"/>
          <w:sz w:val="24"/>
          <w:szCs w:val="24"/>
        </w:rPr>
      </w:pPr>
      <w:r>
        <w:rPr>
          <w:rFonts w:ascii="Times New Roman" w:hAnsi="Times New Roman" w:cs="Times New Roman"/>
          <w:sz w:val="24"/>
          <w:szCs w:val="24"/>
        </w:rPr>
        <w:t>Мереке күндері олардың демалысын ұйымдастырады;</w:t>
      </w:r>
    </w:p>
    <w:p w14:paraId="3337E8D1">
      <w:pPr>
        <w:spacing w:after="0" w:line="240" w:lineRule="auto"/>
        <w:rPr>
          <w:rFonts w:ascii="Times New Roman" w:hAnsi="Times New Roman" w:cs="Times New Roman"/>
          <w:sz w:val="24"/>
          <w:szCs w:val="24"/>
        </w:rPr>
      </w:pPr>
      <w:r>
        <w:rPr>
          <w:rFonts w:ascii="Times New Roman" w:hAnsi="Times New Roman" w:cs="Times New Roman"/>
          <w:sz w:val="24"/>
          <w:szCs w:val="24"/>
        </w:rPr>
        <w:t>Оқушылармен жұмыс жасаудың инновациялық тәжірибесін зерттейді және пайдаланады;</w:t>
      </w:r>
    </w:p>
    <w:p w14:paraId="02EB6B14">
      <w:pPr>
        <w:spacing w:after="0" w:line="240" w:lineRule="auto"/>
        <w:rPr>
          <w:rFonts w:ascii="Times New Roman" w:hAnsi="Times New Roman" w:cs="Times New Roman"/>
          <w:sz w:val="24"/>
          <w:szCs w:val="24"/>
        </w:rPr>
      </w:pPr>
      <w:r>
        <w:rPr>
          <w:rFonts w:ascii="Times New Roman" w:hAnsi="Times New Roman" w:cs="Times New Roman"/>
          <w:sz w:val="24"/>
          <w:szCs w:val="24"/>
        </w:rPr>
        <w:t>«Қоғамға қызмет ету», «Туған жерге тағзым», «Үлкенге құрмет», «Анаға құрмет» қоғамдық пайдалы жұмыстарды ұйымдастырады;</w:t>
      </w:r>
    </w:p>
    <w:p w14:paraId="1C7786E1">
      <w:pPr>
        <w:spacing w:after="0" w:line="240" w:lineRule="auto"/>
        <w:rPr>
          <w:rFonts w:ascii="Times New Roman" w:hAnsi="Times New Roman" w:cs="Times New Roman"/>
          <w:sz w:val="24"/>
          <w:szCs w:val="24"/>
        </w:rPr>
      </w:pPr>
      <w:r>
        <w:rPr>
          <w:rFonts w:ascii="Times New Roman" w:hAnsi="Times New Roman" w:cs="Times New Roman"/>
          <w:sz w:val="24"/>
          <w:szCs w:val="24"/>
        </w:rPr>
        <w:t>Балалар ұйымдарының, бірлестіктерінің бастауыш ұжымдарының жетекшілерін (ұйымдастырушыларын) іріктеу және оқыту бойынша жұмыстарды жүргізеді;</w:t>
      </w:r>
    </w:p>
    <w:p w14:paraId="307E2A73">
      <w:pPr>
        <w:spacing w:after="0" w:line="240" w:lineRule="auto"/>
        <w:rPr>
          <w:rFonts w:ascii="Times New Roman" w:hAnsi="Times New Roman" w:cs="Times New Roman"/>
          <w:sz w:val="24"/>
          <w:szCs w:val="24"/>
        </w:rPr>
      </w:pPr>
      <w:r>
        <w:rPr>
          <w:rFonts w:ascii="Times New Roman" w:hAnsi="Times New Roman" w:cs="Times New Roman"/>
          <w:sz w:val="24"/>
          <w:szCs w:val="24"/>
        </w:rPr>
        <w:t>Білім беру ұйымының өзін-өзі басқару органдарымен және педагогикалық ұжымымен, қоғамдық ұйымдармен, білім алушылардың ата-аналарымен немесе оларды алмастыратын тұлғалармен тығыз байланыста жұмыс істейді;</w:t>
      </w:r>
    </w:p>
    <w:p w14:paraId="7ABE38C3">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О</w:t>
      </w:r>
      <w:r>
        <w:rPr>
          <w:rFonts w:ascii="Times New Roman" w:hAnsi="Times New Roman" w:cs="Times New Roman"/>
          <w:sz w:val="24"/>
          <w:szCs w:val="24"/>
        </w:rPr>
        <w:t>қушылар арасында сыбайлас жемқорлыққа қарсы мәдениетті, академиялық адалдық принциптерін қалыптастырады</w:t>
      </w:r>
    </w:p>
    <w:p w14:paraId="786894A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Білу керек:</w:t>
      </w:r>
    </w:p>
    <w:p w14:paraId="5F1BBAA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Қазақстан Республикасының Конституциясын, Қазақстан Республикасының «Білім туралы», «Педагог мәртебесі туралы», «Сыбайлас жемқорлыққа қарсы күрес туралы» заңдарын және білім беру мәселелері бойынша басқа да нормативтік құқықтық актілерін;</w:t>
      </w:r>
    </w:p>
    <w:p w14:paraId="45D5BAB1">
      <w:pPr>
        <w:spacing w:after="0" w:line="240" w:lineRule="auto"/>
        <w:rPr>
          <w:rFonts w:ascii="Times New Roman" w:hAnsi="Times New Roman" w:cs="Times New Roman"/>
          <w:sz w:val="24"/>
          <w:szCs w:val="24"/>
        </w:rPr>
      </w:pPr>
      <w:r>
        <w:rPr>
          <w:rFonts w:ascii="Times New Roman" w:hAnsi="Times New Roman" w:cs="Times New Roman"/>
          <w:sz w:val="24"/>
          <w:szCs w:val="24"/>
        </w:rPr>
        <w:t>педагогика және психология, физиология, гигиена, балалар қозғалысының даму заңдылықтары мен тенденциялары;</w:t>
      </w:r>
    </w:p>
    <w:p w14:paraId="33680074">
      <w:pPr>
        <w:spacing w:after="0" w:line="240" w:lineRule="auto"/>
        <w:rPr>
          <w:rFonts w:ascii="Times New Roman" w:hAnsi="Times New Roman" w:cs="Times New Roman"/>
          <w:sz w:val="24"/>
          <w:szCs w:val="24"/>
        </w:rPr>
      </w:pPr>
      <w:r>
        <w:rPr>
          <w:rFonts w:ascii="Times New Roman" w:hAnsi="Times New Roman" w:cs="Times New Roman"/>
          <w:sz w:val="24"/>
          <w:szCs w:val="24"/>
        </w:rPr>
        <w:t>педагогикалық этика нормалары;</w:t>
      </w:r>
    </w:p>
    <w:p w14:paraId="37E6280D">
      <w:pPr>
        <w:spacing w:after="0" w:line="240" w:lineRule="auto"/>
        <w:rPr>
          <w:rFonts w:ascii="Times New Roman" w:hAnsi="Times New Roman" w:cs="Times New Roman"/>
          <w:sz w:val="24"/>
          <w:szCs w:val="24"/>
        </w:rPr>
      </w:pPr>
      <w:r>
        <w:rPr>
          <w:rFonts w:ascii="Times New Roman" w:hAnsi="Times New Roman" w:cs="Times New Roman"/>
          <w:sz w:val="24"/>
          <w:szCs w:val="24"/>
        </w:rPr>
        <w:t>бос уақытты, демалысты, ойын-сауықты ұйымдастыру әдістемесі;</w:t>
      </w:r>
    </w:p>
    <w:p w14:paraId="139B4042">
      <w:pPr>
        <w:spacing w:after="0" w:line="240" w:lineRule="auto"/>
        <w:rPr>
          <w:rFonts w:ascii="Times New Roman" w:hAnsi="Times New Roman" w:cs="Times New Roman"/>
          <w:sz w:val="24"/>
          <w:szCs w:val="24"/>
        </w:rPr>
      </w:pPr>
      <w:r>
        <w:rPr>
          <w:rFonts w:ascii="Times New Roman" w:hAnsi="Times New Roman" w:cs="Times New Roman"/>
          <w:sz w:val="24"/>
          <w:szCs w:val="24"/>
        </w:rPr>
        <w:t>еңбек заңнамасының негіздері, қауіпсіздік техникасы және еңбекті қорғау ережелері, өрттен қорғау, санитарлық ережелер мен нормалар.</w:t>
      </w:r>
    </w:p>
    <w:p w14:paraId="732F5DE8">
      <w:pPr>
        <w:spacing w:after="0" w:line="240" w:lineRule="auto"/>
        <w:rPr>
          <w:rFonts w:ascii="Times New Roman" w:hAnsi="Times New Roman" w:cs="Times New Roman"/>
          <w:sz w:val="24"/>
          <w:szCs w:val="24"/>
        </w:rPr>
      </w:pPr>
    </w:p>
    <w:p w14:paraId="3E6E3A17">
      <w:pPr>
        <w:spacing w:after="0" w:line="240" w:lineRule="auto"/>
        <w:rPr>
          <w:rFonts w:ascii="Times New Roman" w:hAnsi="Times New Roman" w:cs="Times New Roman"/>
          <w:b/>
          <w:sz w:val="24"/>
          <w:szCs w:val="24"/>
        </w:rPr>
      </w:pPr>
      <w:r>
        <w:rPr>
          <w:rFonts w:ascii="Times New Roman" w:hAnsi="Times New Roman" w:cs="Times New Roman"/>
          <w:b/>
          <w:sz w:val="24"/>
          <w:szCs w:val="24"/>
        </w:rPr>
        <w:t>Біліктілік талаптары:</w:t>
      </w:r>
    </w:p>
    <w:p w14:paraId="25B7590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тиісті бейін бойынша жоғары және (немесе) жоғары оқу орнынан кейінгі педагогикалық білім;</w:t>
      </w:r>
    </w:p>
    <w:p w14:paraId="05DF1EC3">
      <w:pPr>
        <w:spacing w:after="0" w:line="240" w:lineRule="auto"/>
        <w:rPr>
          <w:rFonts w:ascii="Times New Roman" w:hAnsi="Times New Roman" w:cs="Times New Roman"/>
          <w:sz w:val="24"/>
          <w:szCs w:val="24"/>
        </w:rPr>
      </w:pPr>
      <w:r>
        <w:rPr>
          <w:rFonts w:ascii="Times New Roman" w:hAnsi="Times New Roman" w:cs="Times New Roman"/>
          <w:sz w:val="24"/>
          <w:szCs w:val="24"/>
        </w:rPr>
        <w:t>- біліктіліктің жоғары және орта деңгейінің болуы (мүмкіндігінше);;</w:t>
      </w:r>
    </w:p>
    <w:p w14:paraId="5BABE1AD">
      <w:pPr>
        <w:spacing w:after="0" w:line="240" w:lineRule="auto"/>
        <w:rPr>
          <w:rFonts w:ascii="Times New Roman" w:hAnsi="Times New Roman" w:cs="Times New Roman"/>
          <w:sz w:val="24"/>
          <w:szCs w:val="24"/>
        </w:rPr>
      </w:pPr>
      <w:r>
        <w:rPr>
          <w:rFonts w:ascii="Times New Roman" w:hAnsi="Times New Roman" w:cs="Times New Roman"/>
          <w:sz w:val="24"/>
          <w:szCs w:val="24"/>
        </w:rPr>
        <w:t>- педагогикалық жұмыс өтілінің болуы (мүмкіндгінше).</w:t>
      </w:r>
    </w:p>
    <w:p w14:paraId="6BFD8495">
      <w:pPr>
        <w:spacing w:after="0" w:line="240" w:lineRule="auto"/>
        <w:rPr>
          <w:rFonts w:ascii="Times New Roman" w:hAnsi="Times New Roman" w:cs="Times New Roman"/>
          <w:sz w:val="24"/>
          <w:szCs w:val="24"/>
        </w:rPr>
      </w:pPr>
      <w:r>
        <w:rPr>
          <w:rFonts w:ascii="Times New Roman" w:hAnsi="Times New Roman" w:cs="Times New Roman"/>
          <w:sz w:val="24"/>
          <w:szCs w:val="24"/>
        </w:rPr>
        <w:t>- және (немесе) "педагог-модератор", "педагог-сарапшы", "педагог-зерттеуші", "педагог-шебер" кәсіби құзыреттіліктерінің бірі болуы тиіс.</w:t>
      </w:r>
    </w:p>
    <w:p w14:paraId="4197A9B9">
      <w:pPr>
        <w:spacing w:after="0" w:line="240" w:lineRule="auto"/>
        <w:rPr>
          <w:rFonts w:ascii="Times New Roman" w:hAnsi="Times New Roman" w:cs="Times New Roman"/>
          <w:sz w:val="24"/>
          <w:szCs w:val="24"/>
        </w:rPr>
      </w:pPr>
      <w:bookmarkStart w:id="3" w:name="_GoBack"/>
      <w:bookmarkEnd w:id="3"/>
    </w:p>
    <w:p w14:paraId="77D4470E">
      <w:pPr>
        <w:spacing w:after="0" w:line="240" w:lineRule="auto"/>
        <w:rPr>
          <w:rFonts w:ascii="Times New Roman" w:hAnsi="Times New Roman" w:cs="Times New Roman"/>
          <w:b/>
          <w:sz w:val="24"/>
          <w:szCs w:val="24"/>
        </w:rPr>
      </w:pPr>
      <w:r>
        <w:rPr>
          <w:rFonts w:ascii="Times New Roman" w:hAnsi="Times New Roman" w:cs="Times New Roman"/>
          <w:b/>
          <w:sz w:val="24"/>
          <w:szCs w:val="24"/>
        </w:rPr>
        <w:t>Кәсіби құзыреттілікті айқындай отырып, біліктілікке қойылатын талаптар:</w:t>
      </w:r>
    </w:p>
    <w:p w14:paraId="25B6D8E7">
      <w:pPr>
        <w:spacing w:after="0" w:line="240" w:lineRule="auto"/>
        <w:rPr>
          <w:rFonts w:ascii="Times New Roman" w:hAnsi="Times New Roman" w:cs="Times New Roman"/>
          <w:b/>
          <w:sz w:val="24"/>
          <w:szCs w:val="24"/>
        </w:rPr>
      </w:pPr>
      <w:r>
        <w:rPr>
          <w:rFonts w:ascii="Times New Roman" w:hAnsi="Times New Roman" w:cs="Times New Roman"/>
          <w:b/>
          <w:sz w:val="24"/>
          <w:szCs w:val="24"/>
        </w:rPr>
        <w:t>1)педагог (жас мамандар үшін):</w:t>
      </w:r>
    </w:p>
    <w:p w14:paraId="72ABD04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білім алушылардың психологиялық-жас ерекшеліктерін ескере отырып, оқу-тәрбие процесін жоспарлай және ұйымдастыра білуі тиіс;</w:t>
      </w:r>
    </w:p>
    <w:p w14:paraId="44626D77">
      <w:pPr>
        <w:spacing w:after="0" w:line="240" w:lineRule="auto"/>
        <w:rPr>
          <w:rFonts w:ascii="Times New Roman" w:hAnsi="Times New Roman" w:cs="Times New Roman"/>
          <w:sz w:val="24"/>
          <w:szCs w:val="24"/>
        </w:rPr>
      </w:pPr>
      <w:r>
        <w:rPr>
          <w:rFonts w:ascii="Times New Roman" w:hAnsi="Times New Roman" w:cs="Times New Roman"/>
          <w:sz w:val="24"/>
          <w:szCs w:val="24"/>
        </w:rPr>
        <w:t>білім алушының жалпы мәдениетін қалыптастыруға және оны әлеуметтендіруге ықпал ету, білім беру ұйымы деңгейіндегі іс-шараларға қатысуы;</w:t>
      </w:r>
    </w:p>
    <w:p w14:paraId="0F0E4C45">
      <w:pPr>
        <w:spacing w:after="0" w:line="240" w:lineRule="auto"/>
        <w:rPr>
          <w:rFonts w:ascii="Times New Roman" w:hAnsi="Times New Roman" w:cs="Times New Roman"/>
          <w:sz w:val="24"/>
          <w:szCs w:val="24"/>
        </w:rPr>
      </w:pPr>
      <w:r>
        <w:rPr>
          <w:rFonts w:ascii="Times New Roman" w:hAnsi="Times New Roman" w:cs="Times New Roman"/>
          <w:sz w:val="24"/>
          <w:szCs w:val="24"/>
        </w:rPr>
        <w:t>білім алушылардың қажеттіліктерін ескере отырып, тәрбиелеу мен оқытуда жеке тәсілді жүзеге асыруы, кәсіби-педагогикалық диалог дағдыларын меңгеруі, цифрлық білім беру ресурстарын қолдануы;</w:t>
      </w:r>
    </w:p>
    <w:p w14:paraId="3290A4F8">
      <w:pPr>
        <w:spacing w:after="0" w:line="240" w:lineRule="auto"/>
        <w:rPr>
          <w:rFonts w:ascii="Times New Roman" w:hAnsi="Times New Roman" w:cs="Times New Roman"/>
          <w:b/>
          <w:sz w:val="24"/>
          <w:szCs w:val="24"/>
        </w:rPr>
      </w:pPr>
      <w:r>
        <w:rPr>
          <w:rFonts w:ascii="Times New Roman" w:hAnsi="Times New Roman" w:cs="Times New Roman"/>
          <w:b/>
          <w:sz w:val="24"/>
          <w:szCs w:val="24"/>
        </w:rPr>
        <w:t>2) педагог-модератор:</w:t>
      </w:r>
    </w:p>
    <w:p w14:paraId="721596E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"педагог" біліктілігіне қойылатын жалпы талаптарға сай болуы керек, сондай-ақ::</w:t>
      </w:r>
    </w:p>
    <w:p w14:paraId="414A3F4F">
      <w:pPr>
        <w:spacing w:after="0" w:line="240" w:lineRule="auto"/>
        <w:rPr>
          <w:rFonts w:ascii="Times New Roman" w:hAnsi="Times New Roman" w:cs="Times New Roman"/>
          <w:sz w:val="24"/>
          <w:szCs w:val="24"/>
        </w:rPr>
      </w:pPr>
      <w:r>
        <w:rPr>
          <w:rFonts w:ascii="Times New Roman" w:hAnsi="Times New Roman" w:cs="Times New Roman"/>
          <w:sz w:val="24"/>
          <w:szCs w:val="24"/>
        </w:rPr>
        <w:t>балалармен жеке және топтық жұмысты өз бетінше ұйымдастыру;</w:t>
      </w:r>
    </w:p>
    <w:p w14:paraId="586B800E">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3) "</w:t>
      </w:r>
      <w:r>
        <w:rPr>
          <w:rFonts w:ascii="Times New Roman" w:hAnsi="Times New Roman" w:cs="Times New Roman"/>
          <w:b/>
          <w:sz w:val="24"/>
          <w:szCs w:val="24"/>
          <w:lang w:val="kk-KZ"/>
        </w:rPr>
        <w:t>педагог-сарапшы</w:t>
      </w:r>
      <w:r>
        <w:rPr>
          <w:rFonts w:ascii="Times New Roman" w:hAnsi="Times New Roman" w:cs="Times New Roman"/>
          <w:b/>
          <w:sz w:val="24"/>
          <w:szCs w:val="24"/>
        </w:rPr>
        <w:t>":</w:t>
      </w:r>
    </w:p>
    <w:p w14:paraId="2F1C886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"педагог-модератор" біліктілігіне қойылатын жалпы талаптарға сай болуы , сондай-ақ:</w:t>
      </w:r>
    </w:p>
    <w:p w14:paraId="74AABAA6">
      <w:pPr>
        <w:spacing w:after="0" w:line="240" w:lineRule="auto"/>
        <w:rPr>
          <w:rFonts w:ascii="Times New Roman" w:hAnsi="Times New Roman" w:cs="Times New Roman"/>
          <w:sz w:val="24"/>
          <w:szCs w:val="24"/>
        </w:rPr>
      </w:pPr>
      <w:r>
        <w:rPr>
          <w:rFonts w:ascii="Times New Roman" w:hAnsi="Times New Roman" w:cs="Times New Roman"/>
          <w:sz w:val="24"/>
          <w:szCs w:val="24"/>
        </w:rPr>
        <w:t>балалармен диагностикалық жұмыстың ұйымдастыру формаларын пайдалануға, балалар мен жасөспірімдерді тәрбиелеу мәселелері бойынша ғылыми-зерттеу жұмыстарын жүргізу дағдыларына ие болу, жүргізіліп жатқан оқу-тәрбиелік іс-шараларды талдау әдістерін қолдану, өз жұмысында озық педагогикалық тәжірибені пайдалану;</w:t>
      </w:r>
    </w:p>
    <w:p w14:paraId="54C77893">
      <w:pPr>
        <w:spacing w:after="0" w:line="240" w:lineRule="auto"/>
        <w:rPr>
          <w:rFonts w:ascii="Times New Roman" w:hAnsi="Times New Roman" w:cs="Times New Roman"/>
          <w:b/>
          <w:sz w:val="24"/>
          <w:szCs w:val="24"/>
        </w:rPr>
      </w:pPr>
      <w:r>
        <w:rPr>
          <w:rFonts w:ascii="Times New Roman" w:hAnsi="Times New Roman" w:cs="Times New Roman"/>
          <w:b/>
          <w:sz w:val="24"/>
          <w:szCs w:val="24"/>
        </w:rPr>
        <w:t>4) "</w:t>
      </w:r>
      <w:r>
        <w:rPr>
          <w:rFonts w:ascii="Times New Roman" w:hAnsi="Times New Roman" w:cs="Times New Roman"/>
          <w:b/>
          <w:sz w:val="24"/>
          <w:szCs w:val="24"/>
          <w:lang w:val="kk-KZ"/>
        </w:rPr>
        <w:t>педагог</w:t>
      </w:r>
      <w:r>
        <w:rPr>
          <w:rFonts w:ascii="Times New Roman" w:hAnsi="Times New Roman" w:cs="Times New Roman"/>
          <w:b/>
          <w:sz w:val="24"/>
          <w:szCs w:val="24"/>
        </w:rPr>
        <w:t>-зерттеуші":</w:t>
      </w:r>
    </w:p>
    <w:p w14:paraId="03698C6D">
      <w:pPr>
        <w:spacing w:after="0"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педагог-сарапшы</w:t>
      </w:r>
      <w:r>
        <w:rPr>
          <w:rFonts w:ascii="Times New Roman" w:hAnsi="Times New Roman" w:cs="Times New Roman"/>
          <w:sz w:val="24"/>
          <w:szCs w:val="24"/>
        </w:rPr>
        <w:t xml:space="preserve">» біліктілігіне қойылатын талаптарға сай болуы керек, </w:t>
      </w:r>
      <w:r>
        <w:rPr>
          <w:rFonts w:ascii="Times New Roman" w:hAnsi="Times New Roman" w:cs="Times New Roman"/>
          <w:sz w:val="24"/>
          <w:szCs w:val="24"/>
          <w:lang w:val="kk-KZ"/>
        </w:rPr>
        <w:t>сондай- ақ</w:t>
      </w:r>
      <w:r>
        <w:rPr>
          <w:rFonts w:ascii="Times New Roman" w:hAnsi="Times New Roman" w:cs="Times New Roman"/>
          <w:sz w:val="24"/>
          <w:szCs w:val="24"/>
        </w:rPr>
        <w:t>:</w:t>
      </w:r>
    </w:p>
    <w:p w14:paraId="033CF01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ұйымдастырушылық және әдістемелік қызметті талдау технологияларын қолдану;</w:t>
      </w:r>
    </w:p>
    <w:p w14:paraId="53D3689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5) "</w:t>
      </w:r>
      <w:r>
        <w:rPr>
          <w:rFonts w:ascii="Times New Roman" w:hAnsi="Times New Roman" w:cs="Times New Roman"/>
          <w:b/>
          <w:sz w:val="24"/>
          <w:szCs w:val="24"/>
          <w:lang w:val="kk-KZ"/>
        </w:rPr>
        <w:t>педагог</w:t>
      </w:r>
      <w:r>
        <w:rPr>
          <w:rFonts w:ascii="Times New Roman" w:hAnsi="Times New Roman" w:cs="Times New Roman"/>
          <w:b/>
          <w:sz w:val="24"/>
          <w:szCs w:val="24"/>
        </w:rPr>
        <w:t>-шебер":</w:t>
      </w:r>
    </w:p>
    <w:p w14:paraId="705F3DB8">
      <w:pPr>
        <w:spacing w:after="0" w:line="24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педагог</w:t>
      </w:r>
      <w:r>
        <w:rPr>
          <w:rFonts w:ascii="Times New Roman" w:hAnsi="Times New Roman" w:cs="Times New Roman"/>
          <w:sz w:val="24"/>
          <w:szCs w:val="24"/>
        </w:rPr>
        <w:t xml:space="preserve">-зерттеуші» біліктілігіне қойылатын талаптарға сай болуы керек, </w:t>
      </w:r>
      <w:r>
        <w:rPr>
          <w:rFonts w:ascii="Times New Roman" w:hAnsi="Times New Roman" w:cs="Times New Roman"/>
          <w:sz w:val="24"/>
          <w:szCs w:val="24"/>
          <w:lang w:val="kk-KZ"/>
        </w:rPr>
        <w:t>сондай-ақ</w:t>
      </w:r>
      <w:r>
        <w:rPr>
          <w:rFonts w:ascii="Times New Roman" w:hAnsi="Times New Roman" w:cs="Times New Roman"/>
          <w:sz w:val="24"/>
          <w:szCs w:val="24"/>
        </w:rPr>
        <w:t>:</w:t>
      </w:r>
    </w:p>
    <w:p w14:paraId="10CFB1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ұйымдастырушылық және әдістемелік қызметті талдау технологияларын қолдану;</w:t>
      </w:r>
    </w:p>
    <w:p w14:paraId="0AE41BE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Облыстық оқу-әдістемелік кеңесі мен ОМЖ бекіткен әдістемелік материалдары болуы керек.</w:t>
      </w:r>
    </w:p>
    <w:p w14:paraId="211B50E6">
      <w:pPr>
        <w:spacing w:after="0"/>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Құжаттарды қабылдау мерзімі: </w:t>
      </w:r>
      <w:r>
        <w:rPr>
          <w:rFonts w:ascii="Times New Roman" w:hAnsi="Times New Roman" w:cs="Times New Roman"/>
          <w:sz w:val="24"/>
          <w:szCs w:val="24"/>
          <w:lang w:val="kk-KZ"/>
        </w:rPr>
        <w:t xml:space="preserve">2026 жылдың </w:t>
      </w:r>
      <w:r>
        <w:rPr>
          <w:rFonts w:hint="default" w:ascii="Times New Roman" w:hAnsi="Times New Roman" w:cs="Times New Roman"/>
          <w:sz w:val="24"/>
          <w:szCs w:val="24"/>
          <w:lang w:val="en-US"/>
        </w:rPr>
        <w:t>20</w:t>
      </w:r>
      <w:r>
        <w:rPr>
          <w:rFonts w:ascii="Times New Roman" w:hAnsi="Times New Roman" w:cs="Times New Roman"/>
          <w:sz w:val="24"/>
          <w:szCs w:val="24"/>
          <w:lang w:val="kk-KZ"/>
        </w:rPr>
        <w:t xml:space="preserve"> тамыздан  2</w:t>
      </w:r>
      <w:r>
        <w:rPr>
          <w:rFonts w:hint="default" w:ascii="Times New Roman" w:hAnsi="Times New Roman" w:cs="Times New Roman"/>
          <w:sz w:val="24"/>
          <w:szCs w:val="24"/>
          <w:lang w:val="en-US"/>
        </w:rPr>
        <w:t>8</w:t>
      </w:r>
      <w:r>
        <w:rPr>
          <w:rFonts w:ascii="Times New Roman" w:hAnsi="Times New Roman" w:cs="Times New Roman"/>
          <w:sz w:val="24"/>
          <w:szCs w:val="24"/>
          <w:lang w:val="kk-KZ"/>
        </w:rPr>
        <w:t xml:space="preserve"> тамызына дейін.</w:t>
      </w:r>
    </w:p>
    <w:p w14:paraId="4AD5D7D0">
      <w:pPr>
        <w:spacing w:after="0"/>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0E7E7553">
      <w:pPr>
        <w:spacing w:after="0"/>
        <w:ind w:firstLine="708"/>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Ескерту. </w:t>
      </w:r>
      <w:r>
        <w:rPr>
          <w:rFonts w:ascii="Times New Roman" w:hAnsi="Times New Roman" w:cs="Times New Roman"/>
          <w:sz w:val="24"/>
          <w:szCs w:val="24"/>
          <w:lang w:val="kk-KZ"/>
        </w:rPr>
        <w:t>Модуль жүйесінде техникалық ақау және ақау болған жағдайда білім беру саласындағы уәкілетті органның хаты негізінде орта білім беру ұйымдарына педагогтерді лауазымдарға тағайындау конкурсын қағаз форматта жүзеге асыруға жол беріледі.</w:t>
      </w:r>
    </w:p>
    <w:p w14:paraId="2FFB5302">
      <w:pPr>
        <w:spacing w:after="0"/>
        <w:ind w:firstLine="708"/>
        <w:jc w:val="both"/>
        <w:rPr>
          <w:rFonts w:ascii="Times New Roman" w:hAnsi="Times New Roman" w:eastAsia="Times New Roman" w:cs="Times New Roman"/>
          <w:color w:val="000000"/>
          <w:spacing w:val="2"/>
          <w:sz w:val="24"/>
          <w:szCs w:val="24"/>
          <w:lang w:val="kk-KZ" w:eastAsia="ru-RU"/>
        </w:rPr>
      </w:pPr>
      <w:r>
        <w:rPr>
          <w:rFonts w:ascii="Times New Roman" w:hAnsi="Times New Roman" w:cs="Times New Roman"/>
          <w:sz w:val="24"/>
          <w:szCs w:val="24"/>
          <w:lang w:val="kk-KZ"/>
        </w:rPr>
        <w:t>Қабылбаев көшесі, 32 мекенжайы бойынша конкурстық іріктеуге қатысу үшін қағаз форматта құжаттар қабылдау бөлімінде қабылданады. Лицей поштасына электронды форматта</w:t>
      </w:r>
      <w:r>
        <w:rPr>
          <w:rFonts w:ascii="Times New Roman" w:hAnsi="Times New Roman" w:cs="Times New Roman"/>
          <w:b/>
          <w:sz w:val="24"/>
          <w:szCs w:val="24"/>
          <w:lang w:val="kk-KZ"/>
        </w:rPr>
        <w:t xml:space="preserve"> </w:t>
      </w:r>
      <w:r>
        <w:fldChar w:fldCharType="begin"/>
      </w:r>
      <w:r>
        <w:instrText xml:space="preserve"> HYPERLINK "mailto:economic_lic@mail.ru" </w:instrText>
      </w:r>
      <w:r>
        <w:fldChar w:fldCharType="separate"/>
      </w:r>
      <w:r>
        <w:rPr>
          <w:rStyle w:val="4"/>
          <w:rFonts w:ascii="Times New Roman" w:hAnsi="Times New Roman" w:eastAsia="Times New Roman" w:cs="Times New Roman"/>
          <w:spacing w:val="2"/>
          <w:sz w:val="24"/>
          <w:szCs w:val="24"/>
          <w:u w:val="none"/>
          <w:lang w:val="kk-KZ" w:eastAsia="ru-RU"/>
        </w:rPr>
        <w:t>economic_lic@mail.ru</w:t>
      </w:r>
      <w:r>
        <w:rPr>
          <w:rStyle w:val="4"/>
          <w:rFonts w:ascii="Times New Roman" w:hAnsi="Times New Roman" w:eastAsia="Times New Roman" w:cs="Times New Roman"/>
          <w:spacing w:val="2"/>
          <w:sz w:val="24"/>
          <w:szCs w:val="24"/>
          <w:u w:val="none"/>
          <w:lang w:val="kk-KZ" w:eastAsia="ru-RU"/>
        </w:rPr>
        <w:fldChar w:fldCharType="end"/>
      </w:r>
      <w:r>
        <w:rPr>
          <w:rFonts w:ascii="Times New Roman" w:hAnsi="Times New Roman" w:eastAsia="Times New Roman" w:cs="Times New Roman"/>
          <w:color w:val="000000"/>
          <w:spacing w:val="2"/>
          <w:sz w:val="24"/>
          <w:szCs w:val="24"/>
          <w:lang w:val="kk-KZ" w:eastAsia="ru-RU"/>
        </w:rPr>
        <w:t>.</w:t>
      </w:r>
    </w:p>
    <w:p w14:paraId="07A72B2C">
      <w:pPr>
        <w:spacing w:after="0"/>
        <w:ind w:firstLine="708"/>
        <w:jc w:val="both"/>
        <w:rPr>
          <w:rFonts w:ascii="Times New Roman" w:hAnsi="Times New Roman" w:eastAsia="Times New Roman" w:cs="Times New Roman"/>
          <w:color w:val="000000"/>
          <w:spacing w:val="2"/>
          <w:sz w:val="24"/>
          <w:szCs w:val="24"/>
          <w:lang w:val="kk-KZ" w:eastAsia="ru-RU"/>
        </w:rPr>
      </w:pPr>
      <w:r>
        <w:rPr>
          <w:rFonts w:ascii="Times New Roman" w:hAnsi="Times New Roman" w:eastAsia="Times New Roman" w:cs="Times New Roman"/>
          <w:b/>
          <w:color w:val="000000"/>
          <w:spacing w:val="2"/>
          <w:sz w:val="24"/>
          <w:szCs w:val="24"/>
          <w:lang w:val="kk-KZ" w:eastAsia="ru-RU"/>
        </w:rPr>
        <w:t xml:space="preserve">Жұмыс тәртібі: </w:t>
      </w:r>
      <w:r>
        <w:rPr>
          <w:rFonts w:ascii="Times New Roman" w:hAnsi="Times New Roman" w:eastAsia="Times New Roman" w:cs="Times New Roman"/>
          <w:color w:val="000000"/>
          <w:spacing w:val="2"/>
          <w:sz w:val="24"/>
          <w:szCs w:val="24"/>
          <w:lang w:val="kk-KZ" w:eastAsia="ru-RU"/>
        </w:rPr>
        <w:t>дүйсенбіден жұмаға дейін (қоса алғанда), белгіленген жұмыс кестесіне сәйкес сағат 09.00-ден 18.00-ге дейін. Түскі үзіліс сағат 13.00-ден 14.00-ге дейін.</w:t>
      </w:r>
    </w:p>
    <w:p w14:paraId="332FE3A5">
      <w:pPr>
        <w:spacing w:after="0"/>
        <w:ind w:firstLine="708"/>
        <w:jc w:val="both"/>
        <w:rPr>
          <w:rFonts w:ascii="Times New Roman" w:hAnsi="Times New Roman" w:cs="Times New Roman"/>
          <w:b/>
          <w:sz w:val="24"/>
          <w:szCs w:val="24"/>
          <w:lang w:val="kk-KZ"/>
        </w:rPr>
      </w:pPr>
      <w:r>
        <w:rPr>
          <w:rFonts w:ascii="Times New Roman" w:hAnsi="Times New Roman" w:eastAsia="Times New Roman" w:cs="Times New Roman"/>
          <w:b/>
          <w:color w:val="000000"/>
          <w:spacing w:val="2"/>
          <w:sz w:val="24"/>
          <w:szCs w:val="24"/>
          <w:lang w:val="kk-KZ" w:eastAsia="ru-RU"/>
        </w:rPr>
        <w:t>Құжаттар тізімі:</w:t>
      </w:r>
    </w:p>
    <w:p w14:paraId="4F3CEE4F">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1) нысан бойынша қоса берілетін құжаттардың тізбесін көрсете отырып, конкурсқа қатысу туралы өтініш (нысан қоса беріледі);</w:t>
      </w:r>
    </w:p>
    <w:p w14:paraId="6F8F1D7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14:paraId="606A7D7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5BA48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06C3C3A3">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5) еңбек қызметін растайтын құжаттың көшірмесі (бар болса);</w:t>
      </w:r>
    </w:p>
    <w:p w14:paraId="1F34E99B">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4BF2AB49">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7) психоневрологиялық ұйымнан анықтама;</w:t>
      </w:r>
    </w:p>
    <w:p w14:paraId="37A1F067">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8) наркологиялық ұйымнан анықтама;</w:t>
      </w:r>
    </w:p>
    <w:p w14:paraId="5A9073F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14:paraId="72BC93D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10) педагогтің бос немесе уақытша бос лауазымына кандидаттың толтырылған бағалау парағы (нысан қоса беріледі).</w:t>
      </w:r>
    </w:p>
    <w:p w14:paraId="54BDE044">
      <w:pPr>
        <w:spacing w:after="0"/>
        <w:jc w:val="both"/>
        <w:rPr>
          <w:rFonts w:ascii="Times New Roman" w:hAnsi="Times New Roman" w:cs="Times New Roman"/>
          <w:sz w:val="24"/>
          <w:szCs w:val="24"/>
          <w:lang w:val="kk-KZ"/>
        </w:rPr>
      </w:pPr>
    </w:p>
    <w:p w14:paraId="48B0AA30">
      <w:pPr>
        <w:spacing w:after="0"/>
        <w:jc w:val="both"/>
        <w:rPr>
          <w:rFonts w:ascii="Times New Roman" w:hAnsi="Times New Roman" w:cs="Times New Roman"/>
          <w:sz w:val="24"/>
          <w:szCs w:val="24"/>
          <w:lang w:val="kk-KZ"/>
        </w:rPr>
      </w:pPr>
    </w:p>
    <w:p w14:paraId="12D427F7">
      <w:pPr>
        <w:spacing w:after="0"/>
        <w:jc w:val="both"/>
        <w:rPr>
          <w:rFonts w:ascii="Times New Roman" w:hAnsi="Times New Roman" w:cs="Times New Roman"/>
          <w:sz w:val="24"/>
          <w:szCs w:val="24"/>
          <w:lang w:val="kk-KZ"/>
        </w:rPr>
      </w:pPr>
    </w:p>
    <w:p w14:paraId="156B7394">
      <w:pPr>
        <w:spacing w:after="0"/>
        <w:jc w:val="both"/>
        <w:rPr>
          <w:rFonts w:ascii="Times New Roman" w:hAnsi="Times New Roman" w:cs="Times New Roman"/>
          <w:sz w:val="24"/>
          <w:szCs w:val="24"/>
          <w:lang w:val="kk-KZ"/>
        </w:rPr>
      </w:pPr>
    </w:p>
    <w:p w14:paraId="5D48F223">
      <w:pPr>
        <w:spacing w:after="0"/>
        <w:jc w:val="both"/>
        <w:rPr>
          <w:rFonts w:ascii="Times New Roman" w:hAnsi="Times New Roman" w:cs="Times New Roman"/>
          <w:sz w:val="24"/>
          <w:szCs w:val="24"/>
          <w:lang w:val="kk-KZ"/>
        </w:rPr>
      </w:pPr>
    </w:p>
    <w:p w14:paraId="03F2A21F">
      <w:pPr>
        <w:spacing w:after="0"/>
        <w:jc w:val="both"/>
        <w:rPr>
          <w:rFonts w:ascii="Times New Roman" w:hAnsi="Times New Roman" w:cs="Times New Roman"/>
          <w:sz w:val="24"/>
          <w:szCs w:val="24"/>
          <w:lang w:val="kk-KZ"/>
        </w:rPr>
      </w:pPr>
    </w:p>
    <w:p w14:paraId="5AEE4573">
      <w:pPr>
        <w:spacing w:after="0"/>
        <w:jc w:val="both"/>
        <w:rPr>
          <w:rFonts w:ascii="Times New Roman" w:hAnsi="Times New Roman" w:cs="Times New Roman"/>
          <w:sz w:val="24"/>
          <w:szCs w:val="24"/>
          <w:lang w:val="kk-KZ"/>
        </w:rPr>
      </w:pPr>
    </w:p>
    <w:p w14:paraId="44E14941">
      <w:pPr>
        <w:spacing w:after="0"/>
        <w:jc w:val="both"/>
        <w:rPr>
          <w:rFonts w:ascii="Times New Roman" w:hAnsi="Times New Roman" w:cs="Times New Roman"/>
          <w:sz w:val="24"/>
          <w:szCs w:val="24"/>
          <w:lang w:val="kk-KZ"/>
        </w:rPr>
      </w:pPr>
    </w:p>
    <w:p w14:paraId="1493FD3B">
      <w:pPr>
        <w:spacing w:after="0"/>
        <w:jc w:val="both"/>
        <w:rPr>
          <w:rFonts w:ascii="Times New Roman" w:hAnsi="Times New Roman" w:cs="Times New Roman"/>
          <w:sz w:val="24"/>
          <w:szCs w:val="24"/>
          <w:lang w:val="kk-KZ"/>
        </w:rPr>
      </w:pPr>
    </w:p>
    <w:p w14:paraId="5DEB2F20">
      <w:pPr>
        <w:spacing w:after="0"/>
        <w:jc w:val="both"/>
        <w:rPr>
          <w:rFonts w:ascii="Times New Roman" w:hAnsi="Times New Roman" w:cs="Times New Roman"/>
          <w:sz w:val="24"/>
          <w:szCs w:val="24"/>
          <w:lang w:val="kk-KZ"/>
        </w:rPr>
      </w:pPr>
    </w:p>
    <w:p w14:paraId="5121A18D">
      <w:pPr>
        <w:spacing w:after="0"/>
        <w:jc w:val="both"/>
        <w:rPr>
          <w:rFonts w:ascii="Times New Roman" w:hAnsi="Times New Roman" w:cs="Times New Roman"/>
          <w:sz w:val="24"/>
          <w:szCs w:val="24"/>
          <w:lang w:val="kk-KZ"/>
        </w:rPr>
      </w:pPr>
    </w:p>
    <w:p w14:paraId="1A4F748E">
      <w:pPr>
        <w:spacing w:after="0"/>
        <w:jc w:val="both"/>
        <w:rPr>
          <w:rFonts w:ascii="Times New Roman" w:hAnsi="Times New Roman" w:cs="Times New Roman"/>
          <w:sz w:val="24"/>
          <w:szCs w:val="24"/>
          <w:lang w:val="kk-KZ"/>
        </w:rPr>
      </w:pPr>
    </w:p>
    <w:p w14:paraId="23778AEF">
      <w:pPr>
        <w:spacing w:after="0"/>
        <w:jc w:val="both"/>
        <w:rPr>
          <w:rFonts w:ascii="Times New Roman" w:hAnsi="Times New Roman" w:cs="Times New Roman"/>
          <w:sz w:val="24"/>
          <w:szCs w:val="24"/>
          <w:lang w:val="kk-KZ"/>
        </w:rPr>
      </w:pPr>
    </w:p>
    <w:p w14:paraId="4FD3E1E8">
      <w:pPr>
        <w:spacing w:after="0"/>
        <w:jc w:val="both"/>
        <w:rPr>
          <w:rFonts w:ascii="Times New Roman" w:hAnsi="Times New Roman" w:cs="Times New Roman"/>
          <w:sz w:val="24"/>
          <w:szCs w:val="24"/>
          <w:lang w:val="kk-KZ"/>
        </w:rPr>
      </w:pPr>
    </w:p>
    <w:p w14:paraId="2078EF31">
      <w:pPr>
        <w:spacing w:after="0"/>
        <w:jc w:val="both"/>
        <w:rPr>
          <w:rFonts w:ascii="Times New Roman" w:hAnsi="Times New Roman" w:cs="Times New Roman"/>
          <w:sz w:val="24"/>
          <w:szCs w:val="24"/>
          <w:lang w:val="kk-KZ"/>
        </w:rPr>
      </w:pPr>
    </w:p>
    <w:p w14:paraId="6368B87B">
      <w:pPr>
        <w:spacing w:after="0"/>
        <w:jc w:val="both"/>
        <w:rPr>
          <w:rFonts w:ascii="Times New Roman" w:hAnsi="Times New Roman" w:cs="Times New Roman"/>
          <w:sz w:val="24"/>
          <w:szCs w:val="24"/>
          <w:lang w:val="kk-KZ"/>
        </w:rPr>
      </w:pPr>
    </w:p>
    <w:p w14:paraId="18EE4F43">
      <w:pPr>
        <w:spacing w:after="0"/>
        <w:jc w:val="both"/>
        <w:rPr>
          <w:rFonts w:ascii="Times New Roman" w:hAnsi="Times New Roman" w:cs="Times New Roman"/>
          <w:sz w:val="24"/>
          <w:szCs w:val="24"/>
          <w:lang w:val="kk-KZ"/>
        </w:rPr>
      </w:pPr>
    </w:p>
    <w:p w14:paraId="094C5823">
      <w:pPr>
        <w:spacing w:after="0"/>
        <w:jc w:val="both"/>
        <w:rPr>
          <w:rFonts w:ascii="Times New Roman" w:hAnsi="Times New Roman" w:cs="Times New Roman"/>
          <w:sz w:val="24"/>
          <w:szCs w:val="24"/>
          <w:lang w:val="kk-KZ"/>
        </w:rPr>
      </w:pPr>
    </w:p>
    <w:p w14:paraId="1F0E689D">
      <w:pPr>
        <w:spacing w:after="0"/>
        <w:jc w:val="both"/>
        <w:rPr>
          <w:rFonts w:ascii="Times New Roman" w:hAnsi="Times New Roman" w:cs="Times New Roman"/>
          <w:sz w:val="24"/>
          <w:szCs w:val="24"/>
          <w:lang w:val="kk-KZ"/>
        </w:rPr>
      </w:pPr>
    </w:p>
    <w:p w14:paraId="003EE2E4">
      <w:pPr>
        <w:spacing w:after="0"/>
        <w:jc w:val="both"/>
        <w:rPr>
          <w:rFonts w:ascii="Times New Roman" w:hAnsi="Times New Roman" w:cs="Times New Roman"/>
          <w:sz w:val="24"/>
          <w:szCs w:val="24"/>
          <w:lang w:val="kk-KZ"/>
        </w:rPr>
      </w:pPr>
    </w:p>
    <w:p w14:paraId="693157A8">
      <w:pPr>
        <w:spacing w:after="0"/>
        <w:jc w:val="both"/>
        <w:rPr>
          <w:rFonts w:ascii="Times New Roman" w:hAnsi="Times New Roman" w:cs="Times New Roman"/>
          <w:sz w:val="24"/>
          <w:szCs w:val="24"/>
          <w:lang w:val="kk-KZ"/>
        </w:rPr>
      </w:pPr>
    </w:p>
    <w:p w14:paraId="0D47D4AF">
      <w:pPr>
        <w:spacing w:after="0"/>
        <w:jc w:val="both"/>
        <w:rPr>
          <w:rFonts w:ascii="Times New Roman" w:hAnsi="Times New Roman" w:cs="Times New Roman"/>
          <w:sz w:val="24"/>
          <w:szCs w:val="24"/>
          <w:lang w:val="kk-KZ"/>
        </w:rPr>
      </w:pPr>
    </w:p>
    <w:p w14:paraId="716DFC2B">
      <w:pPr>
        <w:spacing w:after="0"/>
        <w:jc w:val="both"/>
        <w:rPr>
          <w:rFonts w:ascii="Times New Roman" w:hAnsi="Times New Roman" w:cs="Times New Roman"/>
          <w:sz w:val="24"/>
          <w:szCs w:val="24"/>
          <w:lang w:val="kk-KZ"/>
        </w:rPr>
      </w:pPr>
    </w:p>
    <w:p w14:paraId="6E7339C1">
      <w:pPr>
        <w:spacing w:after="0"/>
        <w:jc w:val="both"/>
        <w:rPr>
          <w:rFonts w:ascii="Times New Roman" w:hAnsi="Times New Roman" w:cs="Times New Roman"/>
          <w:sz w:val="24"/>
          <w:szCs w:val="24"/>
          <w:lang w:val="kk-KZ"/>
        </w:rPr>
      </w:pPr>
    </w:p>
    <w:p w14:paraId="29CC5F59">
      <w:pPr>
        <w:spacing w:after="0"/>
        <w:jc w:val="both"/>
        <w:rPr>
          <w:rFonts w:ascii="Times New Roman" w:hAnsi="Times New Roman" w:cs="Times New Roman"/>
          <w:sz w:val="24"/>
          <w:szCs w:val="24"/>
          <w:lang w:val="kk-KZ"/>
        </w:rPr>
      </w:pPr>
    </w:p>
    <w:p w14:paraId="4BD67757">
      <w:pPr>
        <w:spacing w:after="0"/>
        <w:jc w:val="both"/>
        <w:rPr>
          <w:rFonts w:ascii="Times New Roman" w:hAnsi="Times New Roman" w:cs="Times New Roman"/>
          <w:sz w:val="24"/>
          <w:szCs w:val="24"/>
          <w:lang w:val="kk-KZ"/>
        </w:rPr>
      </w:pPr>
    </w:p>
    <w:p w14:paraId="4CD1440A">
      <w:pPr>
        <w:spacing w:after="0"/>
        <w:jc w:val="both"/>
        <w:rPr>
          <w:rFonts w:ascii="Times New Roman" w:hAnsi="Times New Roman" w:cs="Times New Roman"/>
          <w:sz w:val="24"/>
          <w:szCs w:val="24"/>
          <w:lang w:val="kk-KZ"/>
        </w:rPr>
      </w:pPr>
    </w:p>
    <w:p w14:paraId="4244DC1D">
      <w:pPr>
        <w:spacing w:after="0"/>
        <w:jc w:val="both"/>
        <w:rPr>
          <w:rFonts w:ascii="Times New Roman" w:hAnsi="Times New Roman" w:cs="Times New Roman"/>
          <w:sz w:val="24"/>
          <w:szCs w:val="24"/>
          <w:lang w:val="kk-KZ"/>
        </w:rPr>
      </w:pPr>
    </w:p>
    <w:p w14:paraId="2F328E6C">
      <w:pPr>
        <w:spacing w:after="0"/>
        <w:jc w:val="both"/>
        <w:rPr>
          <w:rFonts w:ascii="Times New Roman" w:hAnsi="Times New Roman" w:cs="Times New Roman"/>
          <w:sz w:val="24"/>
          <w:szCs w:val="24"/>
          <w:lang w:val="kk-KZ"/>
        </w:rPr>
      </w:pPr>
    </w:p>
    <w:p w14:paraId="1A54A844">
      <w:pPr>
        <w:spacing w:after="0"/>
        <w:jc w:val="both"/>
        <w:rPr>
          <w:rFonts w:ascii="Times New Roman" w:hAnsi="Times New Roman" w:cs="Times New Roman"/>
          <w:sz w:val="24"/>
          <w:szCs w:val="24"/>
          <w:lang w:val="kk-KZ"/>
        </w:rPr>
      </w:pPr>
    </w:p>
    <w:p w14:paraId="4C8DB8FE">
      <w:pPr>
        <w:spacing w:after="0"/>
        <w:jc w:val="both"/>
        <w:rPr>
          <w:rFonts w:ascii="Times New Roman" w:hAnsi="Times New Roman" w:cs="Times New Roman"/>
          <w:sz w:val="24"/>
          <w:szCs w:val="24"/>
          <w:lang w:val="kk-KZ"/>
        </w:rPr>
      </w:pPr>
    </w:p>
    <w:p w14:paraId="7FAD1635">
      <w:pPr>
        <w:spacing w:after="0"/>
        <w:jc w:val="both"/>
        <w:rPr>
          <w:rFonts w:ascii="Times New Roman" w:hAnsi="Times New Roman" w:cs="Times New Roman"/>
          <w:sz w:val="24"/>
          <w:szCs w:val="24"/>
          <w:lang w:val="kk-KZ"/>
        </w:rPr>
      </w:pPr>
    </w:p>
    <w:p w14:paraId="30AB64F7">
      <w:pPr>
        <w:spacing w:after="0"/>
        <w:jc w:val="both"/>
        <w:rPr>
          <w:rFonts w:ascii="Times New Roman" w:hAnsi="Times New Roman" w:cs="Times New Roman"/>
          <w:sz w:val="24"/>
          <w:szCs w:val="24"/>
          <w:lang w:val="kk-KZ"/>
        </w:rPr>
      </w:pPr>
    </w:p>
    <w:p w14:paraId="02D086FB">
      <w:pPr>
        <w:spacing w:after="0"/>
        <w:jc w:val="both"/>
        <w:rPr>
          <w:rFonts w:ascii="Times New Roman" w:hAnsi="Times New Roman" w:cs="Times New Roman"/>
          <w:sz w:val="24"/>
          <w:szCs w:val="24"/>
          <w:lang w:val="kk-KZ"/>
        </w:rPr>
      </w:pPr>
    </w:p>
    <w:p w14:paraId="083878D8">
      <w:pPr>
        <w:spacing w:after="0"/>
        <w:jc w:val="both"/>
        <w:rPr>
          <w:rFonts w:ascii="Times New Roman" w:hAnsi="Times New Roman" w:cs="Times New Roman"/>
          <w:sz w:val="24"/>
          <w:szCs w:val="24"/>
          <w:lang w:val="kk-KZ"/>
        </w:rPr>
      </w:pPr>
    </w:p>
    <w:p w14:paraId="076CB199">
      <w:pPr>
        <w:spacing w:after="0"/>
        <w:jc w:val="both"/>
        <w:rPr>
          <w:rFonts w:ascii="Times New Roman" w:hAnsi="Times New Roman" w:cs="Times New Roman"/>
          <w:sz w:val="24"/>
          <w:szCs w:val="24"/>
          <w:lang w:val="kk-KZ"/>
        </w:rPr>
      </w:pPr>
    </w:p>
    <w:p w14:paraId="50982BB7">
      <w:pPr>
        <w:spacing w:after="0"/>
        <w:jc w:val="both"/>
        <w:rPr>
          <w:rFonts w:ascii="Times New Roman" w:hAnsi="Times New Roman" w:cs="Times New Roman"/>
          <w:sz w:val="24"/>
          <w:szCs w:val="24"/>
          <w:lang w:val="kk-KZ"/>
        </w:rPr>
      </w:pPr>
    </w:p>
    <w:p w14:paraId="5146AC29">
      <w:pPr>
        <w:spacing w:after="0"/>
        <w:jc w:val="both"/>
        <w:rPr>
          <w:rFonts w:ascii="Times New Roman" w:hAnsi="Times New Roman" w:cs="Times New Roman"/>
          <w:sz w:val="24"/>
          <w:szCs w:val="24"/>
          <w:lang w:val="kk-KZ"/>
        </w:rPr>
      </w:pPr>
    </w:p>
    <w:p w14:paraId="257780DC">
      <w:pPr>
        <w:spacing w:after="0"/>
        <w:jc w:val="both"/>
        <w:rPr>
          <w:rFonts w:ascii="Times New Roman" w:hAnsi="Times New Roman" w:cs="Times New Roman"/>
          <w:sz w:val="24"/>
          <w:szCs w:val="24"/>
          <w:lang w:val="kk-KZ"/>
        </w:rPr>
      </w:pPr>
    </w:p>
    <w:p w14:paraId="42CFC520">
      <w:pPr>
        <w:spacing w:after="0"/>
        <w:jc w:val="both"/>
        <w:rPr>
          <w:rFonts w:ascii="Times New Roman" w:hAnsi="Times New Roman" w:cs="Times New Roman"/>
          <w:sz w:val="24"/>
          <w:szCs w:val="24"/>
          <w:lang w:val="kk-KZ"/>
        </w:rPr>
      </w:pPr>
    </w:p>
    <w:p w14:paraId="6B7F9CA9">
      <w:pPr>
        <w:spacing w:after="0"/>
        <w:jc w:val="both"/>
        <w:rPr>
          <w:rFonts w:ascii="Times New Roman" w:hAnsi="Times New Roman" w:cs="Times New Roman"/>
          <w:sz w:val="24"/>
          <w:szCs w:val="24"/>
          <w:lang w:val="kk-KZ"/>
        </w:rPr>
      </w:pPr>
    </w:p>
    <w:p w14:paraId="64E847BC">
      <w:pPr>
        <w:spacing w:after="0"/>
        <w:jc w:val="both"/>
        <w:rPr>
          <w:rFonts w:ascii="Times New Roman" w:hAnsi="Times New Roman" w:cs="Times New Roman"/>
          <w:sz w:val="24"/>
          <w:szCs w:val="24"/>
          <w:lang w:val="kk-KZ"/>
        </w:rPr>
      </w:pPr>
    </w:p>
    <w:tbl>
      <w:tblPr>
        <w:tblStyle w:val="3"/>
        <w:tblW w:w="9445" w:type="dxa"/>
        <w:tblCellSpacing w:w="15" w:type="dxa"/>
        <w:tblInd w:w="0" w:type="dxa"/>
        <w:tblLayout w:type="autofit"/>
        <w:tblCellMar>
          <w:top w:w="0" w:type="dxa"/>
          <w:left w:w="108" w:type="dxa"/>
          <w:bottom w:w="0" w:type="dxa"/>
          <w:right w:w="108" w:type="dxa"/>
        </w:tblCellMar>
      </w:tblPr>
      <w:tblGrid>
        <w:gridCol w:w="5219"/>
        <w:gridCol w:w="4226"/>
      </w:tblGrid>
      <w:tr w14:paraId="52F29DF5">
        <w:tblPrEx>
          <w:tblCellMar>
            <w:top w:w="0" w:type="dxa"/>
            <w:left w:w="108" w:type="dxa"/>
            <w:bottom w:w="0" w:type="dxa"/>
            <w:right w:w="108" w:type="dxa"/>
          </w:tblCellMar>
        </w:tblPrEx>
        <w:trPr>
          <w:gridAfter w:val="1"/>
          <w:wAfter w:w="4181" w:type="dxa"/>
          <w:tblCellSpacing w:w="15" w:type="dxa"/>
        </w:trPr>
        <w:tc>
          <w:tcPr>
            <w:tcW w:w="5174" w:type="dxa"/>
            <w:tcMar>
              <w:top w:w="15" w:type="dxa"/>
              <w:left w:w="15" w:type="dxa"/>
              <w:bottom w:w="15" w:type="dxa"/>
              <w:right w:w="15" w:type="dxa"/>
            </w:tcMar>
            <w:vAlign w:val="center"/>
          </w:tcPr>
          <w:p w14:paraId="47801D75">
            <w:pPr>
              <w:spacing w:after="0" w:line="240" w:lineRule="auto"/>
              <w:jc w:val="right"/>
              <w:rPr>
                <w:rFonts w:ascii="Times New Roman" w:hAnsi="Times New Roman" w:eastAsia="Times New Roman" w:cs="Times New Roman"/>
                <w:sz w:val="20"/>
                <w:szCs w:val="20"/>
                <w:lang w:val="kk-KZ"/>
              </w:rPr>
            </w:pPr>
          </w:p>
          <w:p w14:paraId="18F6EBA5">
            <w:pPr>
              <w:spacing w:after="0" w:line="240" w:lineRule="auto"/>
              <w:jc w:val="right"/>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Мемлекеттік білім беру</w:t>
            </w:r>
          </w:p>
          <w:p w14:paraId="53BAE01F">
            <w:pPr>
              <w:spacing w:after="0" w:line="240" w:lineRule="auto"/>
              <w:jc w:val="right"/>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ұйымдарының бірінші</w:t>
            </w:r>
          </w:p>
          <w:p w14:paraId="4334F488">
            <w:pPr>
              <w:spacing w:after="0" w:line="240" w:lineRule="auto"/>
              <w:jc w:val="right"/>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басшылары мен</w:t>
            </w:r>
          </w:p>
          <w:p w14:paraId="6195D521">
            <w:pPr>
              <w:spacing w:after="0" w:line="240" w:lineRule="auto"/>
              <w:jc w:val="right"/>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педагогтерін лауазымға</w:t>
            </w:r>
          </w:p>
          <w:p w14:paraId="4C1E3704">
            <w:pPr>
              <w:spacing w:after="0" w:line="240" w:lineRule="auto"/>
              <w:jc w:val="right"/>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тағайындау,</w:t>
            </w:r>
          </w:p>
          <w:p w14:paraId="3E318119">
            <w:pPr>
              <w:spacing w:after="0" w:line="240" w:lineRule="auto"/>
              <w:jc w:val="right"/>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лауазымнан босату</w:t>
            </w:r>
          </w:p>
          <w:p w14:paraId="0C328476">
            <w:pPr>
              <w:spacing w:after="0" w:line="240" w:lineRule="auto"/>
              <w:jc w:val="right"/>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қағидаларына</w:t>
            </w:r>
          </w:p>
          <w:p w14:paraId="09105752">
            <w:pPr>
              <w:spacing w:after="0" w:line="240"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rPr>
              <w:t>5-қосымша</w:t>
            </w:r>
          </w:p>
        </w:tc>
      </w:tr>
      <w:tr w14:paraId="26932457">
        <w:tblPrEx>
          <w:tblCellMar>
            <w:top w:w="0" w:type="dxa"/>
            <w:left w:w="108" w:type="dxa"/>
            <w:bottom w:w="0" w:type="dxa"/>
            <w:right w:w="108" w:type="dxa"/>
          </w:tblCellMar>
        </w:tblPrEx>
        <w:trPr>
          <w:tblCellSpacing w:w="15" w:type="dxa"/>
        </w:trPr>
        <w:tc>
          <w:tcPr>
            <w:tcW w:w="5174" w:type="dxa"/>
            <w:tcMar>
              <w:top w:w="15" w:type="dxa"/>
              <w:left w:w="15" w:type="dxa"/>
              <w:bottom w:w="15" w:type="dxa"/>
              <w:right w:w="15" w:type="dxa"/>
            </w:tcMar>
            <w:vAlign w:val="center"/>
          </w:tcPr>
          <w:p w14:paraId="40A2B08C">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 </w:t>
            </w:r>
          </w:p>
        </w:tc>
        <w:tc>
          <w:tcPr>
            <w:tcW w:w="4181" w:type="dxa"/>
            <w:tcMar>
              <w:top w:w="15" w:type="dxa"/>
              <w:left w:w="15" w:type="dxa"/>
              <w:bottom w:w="15" w:type="dxa"/>
              <w:right w:w="15" w:type="dxa"/>
            </w:tcMar>
            <w:vAlign w:val="center"/>
          </w:tcPr>
          <w:p w14:paraId="3C5BBDF5">
            <w:pPr>
              <w:spacing w:after="0" w:line="240" w:lineRule="auto"/>
              <w:ind w:left="-846" w:firstLine="846"/>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Нысан</w:t>
            </w:r>
          </w:p>
        </w:tc>
      </w:tr>
      <w:tr w14:paraId="0CDAF39C">
        <w:tblPrEx>
          <w:tblCellMar>
            <w:top w:w="0" w:type="dxa"/>
            <w:left w:w="108" w:type="dxa"/>
            <w:bottom w:w="0" w:type="dxa"/>
            <w:right w:w="108" w:type="dxa"/>
          </w:tblCellMar>
        </w:tblPrEx>
        <w:trPr>
          <w:tblCellSpacing w:w="15" w:type="dxa"/>
        </w:trPr>
        <w:tc>
          <w:tcPr>
            <w:tcW w:w="5174" w:type="dxa"/>
            <w:tcMar>
              <w:top w:w="15" w:type="dxa"/>
              <w:left w:w="15" w:type="dxa"/>
              <w:bottom w:w="15" w:type="dxa"/>
              <w:right w:w="15" w:type="dxa"/>
            </w:tcMar>
            <w:vAlign w:val="center"/>
          </w:tcPr>
          <w:p w14:paraId="75E5EA41">
            <w:pPr>
              <w:spacing w:after="0" w:line="240" w:lineRule="auto"/>
              <w:ind w:right="107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c>
          <w:tcPr>
            <w:tcW w:w="4181" w:type="dxa"/>
            <w:tcMar>
              <w:top w:w="15" w:type="dxa"/>
              <w:left w:w="15" w:type="dxa"/>
              <w:bottom w:w="15" w:type="dxa"/>
              <w:right w:w="15" w:type="dxa"/>
            </w:tcMar>
            <w:vAlign w:val="center"/>
          </w:tcPr>
          <w:p w14:paraId="1058B8DA">
            <w:pPr>
              <w:spacing w:after="0" w:line="240" w:lineRule="auto"/>
              <w:ind w:left="-279" w:right="1070" w:firstLine="8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___________________________</w:t>
            </w:r>
          </w:p>
          <w:p w14:paraId="36B832C7">
            <w:pPr>
              <w:spacing w:after="0" w:line="240" w:lineRule="auto"/>
              <w:ind w:left="-279" w:right="1070" w:firstLine="8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конкурс жариялаған мемлекеттік</w:t>
            </w:r>
          </w:p>
          <w:p w14:paraId="5380BCE1">
            <w:pPr>
              <w:spacing w:after="0" w:line="240" w:lineRule="auto"/>
              <w:ind w:left="-279" w:right="1070" w:firstLine="8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орган</w:t>
            </w:r>
          </w:p>
        </w:tc>
      </w:tr>
    </w:tbl>
    <w:p w14:paraId="46C0626A">
      <w:pPr>
        <w:shd w:val="clear" w:color="auto" w:fill="FFFFFF"/>
        <w:spacing w:after="360" w:line="285" w:lineRule="atLeast"/>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0"/>
          <w:szCs w:val="20"/>
          <w:lang w:eastAsia="ru-RU"/>
        </w:rPr>
        <w:t xml:space="preserve">  </w:t>
      </w:r>
      <w:r>
        <w:rPr>
          <w:rFonts w:ascii="Times New Roman" w:hAnsi="Times New Roman" w:eastAsia="Times New Roman" w:cs="Times New Roman"/>
          <w:color w:val="000000"/>
          <w:spacing w:val="2"/>
          <w:sz w:val="24"/>
          <w:szCs w:val="24"/>
          <w:lang w:eastAsia="ru-RU"/>
        </w:rPr>
        <w:t>___________________________________________________________________________</w:t>
      </w:r>
      <w:r>
        <w:rPr>
          <w:rFonts w:ascii="Times New Roman" w:hAnsi="Times New Roman" w:eastAsia="Times New Roman" w:cs="Times New Roman"/>
          <w:color w:val="000000"/>
          <w:spacing w:val="2"/>
          <w:sz w:val="24"/>
          <w:szCs w:val="24"/>
          <w:lang w:eastAsia="ru-RU"/>
        </w:rPr>
        <w:br w:type="textWrapping"/>
      </w:r>
      <w:r>
        <w:rPr>
          <w:rFonts w:ascii="Times New Roman" w:hAnsi="Times New Roman" w:eastAsia="Times New Roman" w:cs="Times New Roman"/>
          <w:color w:val="000000"/>
          <w:spacing w:val="2"/>
          <w:sz w:val="24"/>
          <w:szCs w:val="24"/>
          <w:lang w:eastAsia="ru-RU"/>
        </w:rPr>
        <w:t>кандидаттың Т.Ә.А. (болған жағдайда), ЖСН _______________________________________________________________________</w:t>
      </w:r>
      <w:r>
        <w:rPr>
          <w:rFonts w:ascii="Times New Roman" w:hAnsi="Times New Roman" w:eastAsia="Times New Roman" w:cs="Times New Roman"/>
          <w:color w:val="000000"/>
          <w:spacing w:val="2"/>
          <w:sz w:val="24"/>
          <w:szCs w:val="24"/>
          <w:lang w:eastAsia="ru-RU"/>
        </w:rPr>
        <w:br w:type="textWrapping"/>
      </w:r>
      <w:r>
        <w:rPr>
          <w:rFonts w:ascii="Times New Roman" w:hAnsi="Times New Roman" w:eastAsia="Times New Roman" w:cs="Times New Roman"/>
          <w:color w:val="000000"/>
          <w:spacing w:val="2"/>
          <w:sz w:val="24"/>
          <w:szCs w:val="24"/>
          <w:lang w:eastAsia="ru-RU"/>
        </w:rPr>
        <w:t>(лауазымы, жұмыс орны)</w:t>
      </w:r>
      <w:r>
        <w:rPr>
          <w:rFonts w:ascii="Times New Roman" w:hAnsi="Times New Roman" w:eastAsia="Times New Roman" w:cs="Times New Roman"/>
          <w:color w:val="000000"/>
          <w:spacing w:val="2"/>
          <w:sz w:val="24"/>
          <w:szCs w:val="24"/>
          <w:lang w:eastAsia="ru-RU"/>
        </w:rPr>
        <w:br w:type="textWrapping"/>
      </w:r>
      <w:r>
        <w:rPr>
          <w:rFonts w:ascii="Times New Roman" w:hAnsi="Times New Roman" w:eastAsia="Times New Roman" w:cs="Times New Roman"/>
          <w:color w:val="000000"/>
          <w:spacing w:val="2"/>
          <w:sz w:val="24"/>
          <w:szCs w:val="24"/>
          <w:lang w:eastAsia="ru-RU"/>
        </w:rPr>
        <w:t>___________________________________________________________________________</w:t>
      </w:r>
      <w:r>
        <w:rPr>
          <w:rFonts w:ascii="Times New Roman" w:hAnsi="Times New Roman" w:eastAsia="Times New Roman" w:cs="Times New Roman"/>
          <w:color w:val="000000"/>
          <w:spacing w:val="2"/>
          <w:sz w:val="24"/>
          <w:szCs w:val="24"/>
          <w:lang w:eastAsia="ru-RU"/>
        </w:rPr>
        <w:br w:type="textWrapping"/>
      </w:r>
      <w:r>
        <w:rPr>
          <w:rFonts w:ascii="Times New Roman" w:hAnsi="Times New Roman" w:eastAsia="Times New Roman" w:cs="Times New Roman"/>
          <w:color w:val="000000"/>
          <w:spacing w:val="2"/>
          <w:sz w:val="24"/>
          <w:szCs w:val="24"/>
          <w:lang w:eastAsia="ru-RU"/>
        </w:rPr>
        <w:t>____________________________________________________________________________</w:t>
      </w:r>
      <w:r>
        <w:rPr>
          <w:rFonts w:ascii="Times New Roman" w:hAnsi="Times New Roman" w:eastAsia="Times New Roman" w:cs="Times New Roman"/>
          <w:color w:val="000000"/>
          <w:spacing w:val="2"/>
          <w:sz w:val="24"/>
          <w:szCs w:val="24"/>
          <w:lang w:eastAsia="ru-RU"/>
        </w:rPr>
        <w:br w:type="textWrapping"/>
      </w:r>
      <w:r>
        <w:rPr>
          <w:rFonts w:ascii="Times New Roman" w:hAnsi="Times New Roman" w:eastAsia="Times New Roman" w:cs="Times New Roman"/>
          <w:color w:val="000000"/>
          <w:spacing w:val="2"/>
          <w:sz w:val="24"/>
          <w:szCs w:val="24"/>
          <w:lang w:eastAsia="ru-RU"/>
        </w:rPr>
        <w:t xml:space="preserve">Нақты тұратын жері, тіркелген мекенжайы, байланыс телефондары. </w:t>
      </w:r>
    </w:p>
    <w:p w14:paraId="5D8C65EE">
      <w:pPr>
        <w:shd w:val="clear" w:color="auto" w:fill="FFFFFF"/>
        <w:spacing w:after="360" w:line="285" w:lineRule="atLeast"/>
        <w:textAlignment w:val="baseline"/>
        <w:rPr>
          <w:rFonts w:ascii="Times New Roman" w:hAnsi="Times New Roman" w:eastAsia="Times New Roman" w:cs="Times New Roman"/>
          <w:b/>
          <w:color w:val="1E1E1E"/>
          <w:sz w:val="24"/>
          <w:szCs w:val="24"/>
          <w:lang w:eastAsia="ru-RU"/>
        </w:rPr>
      </w:pPr>
      <w:r>
        <w:rPr>
          <w:rFonts w:ascii="Times New Roman" w:hAnsi="Times New Roman" w:eastAsia="Times New Roman" w:cs="Times New Roman"/>
          <w:b/>
          <w:color w:val="1E1E1E"/>
          <w:sz w:val="24"/>
          <w:szCs w:val="24"/>
          <w:lang w:eastAsia="ru-RU"/>
        </w:rPr>
        <w:t>Өтініш</w:t>
      </w:r>
    </w:p>
    <w:p w14:paraId="6E2F4B1A">
      <w:pPr>
        <w:shd w:val="clear" w:color="auto" w:fill="FFFFFF"/>
        <w:spacing w:after="360" w:line="285" w:lineRule="atLeast"/>
        <w:textAlignment w:val="baseline"/>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Мені _________________________________ бос лауазымына/уақытша      (білім беру ұйымының атауы, мекенжайы (облыс, аудан, қала/ауыл)   бос лауазымына (керегінің астын сызу керек) орналасуға арналған конкурсқа қатысуға жіберуіңізді сұраймын.</w:t>
      </w:r>
    </w:p>
    <w:p w14:paraId="27611703">
      <w:pPr>
        <w:pStyle w:val="7"/>
        <w:rPr>
          <w:rFonts w:ascii="Times New Roman" w:hAnsi="Times New Roman" w:cs="Times New Roman"/>
          <w:lang w:eastAsia="ru-RU"/>
        </w:rPr>
      </w:pPr>
      <w:r>
        <w:rPr>
          <w:sz w:val="24"/>
          <w:szCs w:val="24"/>
          <w:lang w:eastAsia="ru-RU"/>
        </w:rPr>
        <w:t xml:space="preserve"> </w:t>
      </w:r>
      <w:r>
        <w:rPr>
          <w:rFonts w:ascii="Times New Roman" w:hAnsi="Times New Roman" w:cs="Times New Roman"/>
          <w:lang w:eastAsia="ru-RU"/>
        </w:rPr>
        <w:t>Қазіргі уақытта ______________________________________________ жұмыс жасаймын.</w:t>
      </w:r>
    </w:p>
    <w:p w14:paraId="52BC9D97">
      <w:pPr>
        <w:pStyle w:val="7"/>
        <w:rPr>
          <w:rFonts w:ascii="Times New Roman" w:hAnsi="Times New Roman" w:cs="Times New Roman"/>
          <w:sz w:val="24"/>
          <w:szCs w:val="24"/>
          <w:lang w:eastAsia="ru-RU"/>
        </w:rPr>
      </w:pPr>
      <w:r>
        <w:rPr>
          <w:rFonts w:ascii="Times New Roman" w:hAnsi="Times New Roman" w:cs="Times New Roman"/>
          <w:sz w:val="24"/>
          <w:szCs w:val="24"/>
          <w:lang w:eastAsia="ru-RU"/>
        </w:rPr>
        <w:t>      (лауазымы, білім беру ұйымының атауы, мекенжайы (облыс, аудан, қала/ауыл)</w:t>
      </w:r>
    </w:p>
    <w:p w14:paraId="28F678FB">
      <w:pPr>
        <w:pStyle w:val="7"/>
        <w:rPr>
          <w:rFonts w:ascii="Times New Roman" w:hAnsi="Times New Roman" w:cs="Times New Roman"/>
          <w:sz w:val="24"/>
          <w:szCs w:val="24"/>
          <w:lang w:eastAsia="ru-RU"/>
        </w:rPr>
      </w:pPr>
      <w:r>
        <w:rPr>
          <w:rFonts w:ascii="Times New Roman" w:hAnsi="Times New Roman" w:cs="Times New Roman"/>
          <w:sz w:val="24"/>
          <w:szCs w:val="24"/>
          <w:lang w:eastAsia="ru-RU"/>
        </w:rPr>
        <w:t>      Тестілеуді тапсыру тілі: қазақ/орыс</w:t>
      </w:r>
    </w:p>
    <w:p w14:paraId="128C07D5">
      <w:pPr>
        <w:pStyle w:val="7"/>
        <w:rPr>
          <w:rFonts w:ascii="Times New Roman" w:hAnsi="Times New Roman" w:cs="Times New Roman"/>
          <w:sz w:val="24"/>
          <w:szCs w:val="24"/>
          <w:lang w:eastAsia="ru-RU"/>
        </w:rPr>
      </w:pPr>
      <w:r>
        <w:rPr>
          <w:rFonts w:ascii="Times New Roman" w:hAnsi="Times New Roman" w:cs="Times New Roman"/>
          <w:sz w:val="24"/>
          <w:szCs w:val="24"/>
          <w:lang w:eastAsia="ru-RU"/>
        </w:rPr>
        <w:t>      керегінің астын сызу керек</w:t>
      </w:r>
    </w:p>
    <w:p w14:paraId="21153745">
      <w:pPr>
        <w:pStyle w:val="7"/>
        <w:rPr>
          <w:rFonts w:ascii="Times New Roman" w:hAnsi="Times New Roman" w:cs="Times New Roman"/>
          <w:sz w:val="24"/>
          <w:szCs w:val="24"/>
          <w:lang w:eastAsia="ru-RU"/>
        </w:rPr>
      </w:pPr>
      <w:r>
        <w:rPr>
          <w:rFonts w:ascii="Times New Roman" w:hAnsi="Times New Roman" w:cs="Times New Roman"/>
          <w:sz w:val="24"/>
          <w:szCs w:val="24"/>
          <w:lang w:eastAsia="ru-RU"/>
        </w:rPr>
        <w:t>      Конкурс қағидаларымен таныстым:</w:t>
      </w:r>
    </w:p>
    <w:p w14:paraId="45F61115">
      <w:pPr>
        <w:pStyle w:val="7"/>
        <w:rPr>
          <w:rFonts w:ascii="Times New Roman" w:hAnsi="Times New Roman" w:cs="Times New Roman"/>
          <w:sz w:val="24"/>
          <w:szCs w:val="24"/>
          <w:lang w:eastAsia="ru-RU"/>
        </w:rPr>
      </w:pPr>
      <w:r>
        <w:rPr>
          <w:rFonts w:ascii="Times New Roman" w:hAnsi="Times New Roman" w:cs="Times New Roman"/>
          <w:sz w:val="24"/>
          <w:szCs w:val="24"/>
          <w:lang w:eastAsia="ru-RU"/>
        </w:rPr>
        <w:t>      Білімі: жоғары және жоғары оқу орнынан кейінгі білім, техникалық және кәсіптік білім</w:t>
      </w:r>
    </w:p>
    <w:tbl>
      <w:tblPr>
        <w:tblStyle w:val="3"/>
        <w:tblW w:w="10933" w:type="dxa"/>
        <w:tblInd w:w="-1216" w:type="dxa"/>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12"/>
        <w:gridCol w:w="2287"/>
        <w:gridCol w:w="4934"/>
      </w:tblGrid>
      <w:tr w14:paraId="360B5101">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74" w:hRule="atLeast"/>
        </w:trPr>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0BFA2341">
            <w:pPr>
              <w:spacing w:after="0" w:line="285" w:lineRule="atLeast"/>
              <w:textAlignment w:val="baseline"/>
              <w:rPr>
                <w:rFonts w:ascii="Courier New" w:hAnsi="Courier New" w:eastAsia="Times New Roman" w:cs="Courier New"/>
                <w:color w:val="000000"/>
                <w:spacing w:val="2"/>
                <w:sz w:val="20"/>
                <w:szCs w:val="20"/>
                <w:lang w:eastAsia="ru-RU"/>
              </w:rPr>
            </w:pPr>
            <w:bookmarkStart w:id="0" w:name="z312"/>
            <w:bookmarkEnd w:id="0"/>
            <w:bookmarkStart w:id="1" w:name="z313"/>
            <w:bookmarkEnd w:id="1"/>
            <w:bookmarkStart w:id="2" w:name="z311"/>
            <w:bookmarkEnd w:id="2"/>
            <w:r>
              <w:rPr>
                <w:rFonts w:ascii="Courier New" w:hAnsi="Courier New" w:cs="Courier New"/>
                <w:color w:val="000000"/>
                <w:spacing w:val="2"/>
                <w:sz w:val="20"/>
                <w:szCs w:val="20"/>
                <w:shd w:val="clear" w:color="auto" w:fill="FFFFFF"/>
              </w:rPr>
              <w:t>Оқу орнының атауы</w:t>
            </w: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1627392D">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cs="Courier New"/>
                <w:color w:val="000000"/>
                <w:spacing w:val="2"/>
                <w:sz w:val="20"/>
                <w:szCs w:val="20"/>
                <w:shd w:val="clear" w:color="auto" w:fill="FFFFFF"/>
              </w:rPr>
              <w:t>Оқу кезеңі</w:t>
            </w: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79C92E8A">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cs="Courier New"/>
                <w:color w:val="000000"/>
                <w:spacing w:val="2"/>
                <w:sz w:val="20"/>
                <w:szCs w:val="20"/>
                <w:shd w:val="clear" w:color="auto" w:fill="FFFFFF"/>
              </w:rPr>
              <w:t>Диплом бойынша мамандық</w:t>
            </w:r>
          </w:p>
        </w:tc>
      </w:tr>
      <w:tr w14:paraId="5B9C6A21">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70" w:hRule="atLeast"/>
        </w:trPr>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6B2F6A5A">
            <w:pPr>
              <w:spacing w:after="0" w:line="240" w:lineRule="auto"/>
              <w:rPr>
                <w:rFonts w:ascii="Courier New" w:hAnsi="Courier New" w:eastAsia="Times New Roman" w:cs="Courier New"/>
                <w:color w:val="000000"/>
                <w:sz w:val="20"/>
                <w:szCs w:val="20"/>
                <w:lang w:eastAsia="ru-RU"/>
              </w:rPr>
            </w:pP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150FFA7B">
            <w:pPr>
              <w:spacing w:after="0" w:line="240" w:lineRule="auto"/>
              <w:rPr>
                <w:rFonts w:ascii="Courier New" w:hAnsi="Courier New" w:eastAsia="Times New Roman" w:cs="Courier New"/>
                <w:color w:val="000000"/>
                <w:sz w:val="20"/>
                <w:szCs w:val="20"/>
                <w:lang w:eastAsia="ru-RU"/>
              </w:rPr>
            </w:pP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2108F6DC">
            <w:pPr>
              <w:spacing w:after="0" w:line="240" w:lineRule="auto"/>
              <w:rPr>
                <w:rFonts w:ascii="Courier New" w:hAnsi="Courier New" w:eastAsia="Times New Roman" w:cs="Courier New"/>
                <w:color w:val="000000"/>
                <w:sz w:val="20"/>
                <w:szCs w:val="20"/>
                <w:lang w:eastAsia="ru-RU"/>
              </w:rPr>
            </w:pPr>
          </w:p>
          <w:p w14:paraId="6FF315E8">
            <w:pPr>
              <w:spacing w:after="0" w:line="240" w:lineRule="auto"/>
              <w:rPr>
                <w:rFonts w:ascii="Courier New" w:hAnsi="Courier New" w:eastAsia="Times New Roman" w:cs="Courier New"/>
                <w:color w:val="000000"/>
                <w:sz w:val="20"/>
                <w:szCs w:val="20"/>
                <w:lang w:eastAsia="ru-RU"/>
              </w:rPr>
            </w:pPr>
          </w:p>
        </w:tc>
      </w:tr>
    </w:tbl>
    <w:p w14:paraId="1AA04FC7">
      <w:pPr>
        <w:shd w:val="clear" w:color="auto" w:fill="FFFFFF"/>
        <w:tabs>
          <w:tab w:val="left" w:pos="142"/>
          <w:tab w:val="left" w:pos="426"/>
        </w:tabs>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     </w:t>
      </w:r>
      <w:r>
        <w:rPr>
          <w:rFonts w:ascii="Times New Roman" w:hAnsi="Times New Roman" w:eastAsia="Times New Roman" w:cs="Times New Roman"/>
          <w:color w:val="000000"/>
          <w:spacing w:val="2"/>
          <w:sz w:val="24"/>
          <w:szCs w:val="24"/>
          <w:lang w:eastAsia="ru-RU"/>
        </w:rPr>
        <w:t>Біліктілік санатының бар болуы (бар болса берілген (расталған) күні):</w:t>
      </w:r>
      <w:r>
        <w:rPr>
          <w:rFonts w:ascii="Times New Roman" w:hAnsi="Times New Roman" w:eastAsia="Times New Roman" w:cs="Times New Roman"/>
          <w:color w:val="000000"/>
          <w:spacing w:val="2"/>
          <w:sz w:val="24"/>
          <w:szCs w:val="24"/>
          <w:lang w:eastAsia="ru-RU"/>
        </w:rPr>
        <w:br w:type="textWrapping"/>
      </w:r>
      <w:r>
        <w:rPr>
          <w:rFonts w:ascii="Times New Roman" w:hAnsi="Times New Roman" w:eastAsia="Times New Roman" w:cs="Times New Roman"/>
          <w:color w:val="000000"/>
          <w:spacing w:val="2"/>
          <w:sz w:val="24"/>
          <w:szCs w:val="24"/>
          <w:lang w:eastAsia="ru-RU"/>
        </w:rPr>
        <w:t>____________________________________________________________________</w:t>
      </w:r>
      <w:r>
        <w:rPr>
          <w:rFonts w:ascii="Times New Roman" w:hAnsi="Times New Roman" w:eastAsia="Times New Roman" w:cs="Times New Roman"/>
          <w:color w:val="000000"/>
          <w:spacing w:val="2"/>
          <w:sz w:val="24"/>
          <w:szCs w:val="24"/>
          <w:lang w:eastAsia="ru-RU"/>
        </w:rPr>
        <w:br w:type="textWrapping"/>
      </w:r>
      <w:r>
        <w:rPr>
          <w:rFonts w:ascii="Courier New" w:hAnsi="Courier New" w:cs="Courier New"/>
          <w:color w:val="000000"/>
          <w:spacing w:val="2"/>
          <w:sz w:val="20"/>
          <w:szCs w:val="20"/>
          <w:shd w:val="clear" w:color="auto" w:fill="FFFFFF"/>
        </w:rPr>
        <w:t>Жұмыс өтілі:</w:t>
      </w:r>
    </w:p>
    <w:tbl>
      <w:tblPr>
        <w:tblStyle w:val="3"/>
        <w:tblW w:w="10749" w:type="dxa"/>
        <w:tblInd w:w="-893" w:type="dxa"/>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761"/>
        <w:gridCol w:w="1737"/>
        <w:gridCol w:w="1616"/>
        <w:gridCol w:w="3822"/>
        <w:gridCol w:w="2813"/>
      </w:tblGrid>
      <w:tr w14:paraId="408339BF">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tblCellMar>
            <w:top w:w="0" w:type="dxa"/>
            <w:left w:w="0" w:type="dxa"/>
            <w:bottom w:w="0" w:type="dxa"/>
            <w:right w:w="0" w:type="dxa"/>
          </w:tblCellMar>
        </w:tblPrEx>
        <w:trPr>
          <w:trHeight w:val="1287" w:hRule="atLeast"/>
        </w:trPr>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13214C54">
            <w:pPr>
              <w:pStyle w:val="5"/>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Жалпы</w:t>
            </w: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7F79ED7B">
            <w:pPr>
              <w:pStyle w:val="5"/>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Педагогикалық</w:t>
            </w: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03988604">
            <w:pPr>
              <w:pStyle w:val="5"/>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 өтілі</w:t>
            </w: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0D5A0486">
            <w:pPr>
              <w:pStyle w:val="5"/>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Мамандық бойынша (кәсіпкерлік субъектілерінің мамандары үшін)</w:t>
            </w:r>
          </w:p>
        </w:tc>
        <w:tc>
          <w:tcPr>
            <w:tcW w:w="2813"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516C3D94">
            <w:pPr>
              <w:pStyle w:val="5"/>
              <w:spacing w:after="36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Осы білім беру ұйымында, оның ішінде атқаратын лауазымында</w:t>
            </w:r>
          </w:p>
        </w:tc>
      </w:tr>
      <w:tr w14:paraId="7C8E2A18">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tblCellMar>
            <w:top w:w="0" w:type="dxa"/>
            <w:left w:w="0" w:type="dxa"/>
            <w:bottom w:w="0" w:type="dxa"/>
            <w:right w:w="0" w:type="dxa"/>
          </w:tblCellMar>
        </w:tblPrEx>
        <w:trPr>
          <w:trHeight w:val="476" w:hRule="atLeast"/>
        </w:trPr>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054B2C35">
            <w:pPr>
              <w:spacing w:after="0" w:line="240" w:lineRule="auto"/>
              <w:rPr>
                <w:rFonts w:ascii="Courier New" w:hAnsi="Courier New" w:eastAsia="Times New Roman" w:cs="Courier New"/>
                <w:color w:val="000000"/>
                <w:sz w:val="20"/>
                <w:szCs w:val="20"/>
                <w:lang w:eastAsia="ru-RU"/>
              </w:rPr>
            </w:pP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2FEB9C3C">
            <w:pPr>
              <w:spacing w:after="0" w:line="240" w:lineRule="auto"/>
              <w:rPr>
                <w:rFonts w:ascii="Courier New" w:hAnsi="Courier New" w:eastAsia="Times New Roman" w:cs="Courier New"/>
                <w:color w:val="000000"/>
                <w:sz w:val="20"/>
                <w:szCs w:val="20"/>
                <w:lang w:eastAsia="ru-RU"/>
              </w:rPr>
            </w:pP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7CD57F5D">
            <w:pPr>
              <w:spacing w:after="0" w:line="240" w:lineRule="auto"/>
              <w:rPr>
                <w:rFonts w:ascii="Courier New" w:hAnsi="Courier New" w:eastAsia="Times New Roman" w:cs="Courier New"/>
                <w:color w:val="000000"/>
                <w:sz w:val="20"/>
                <w:szCs w:val="20"/>
                <w:lang w:eastAsia="ru-RU"/>
              </w:rPr>
            </w:pPr>
          </w:p>
        </w:tc>
        <w:tc>
          <w:tcPr>
            <w:tcW w:w="0" w:type="auto"/>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2583FD43">
            <w:pPr>
              <w:spacing w:after="0" w:line="240" w:lineRule="auto"/>
              <w:rPr>
                <w:rFonts w:ascii="Courier New" w:hAnsi="Courier New" w:eastAsia="Times New Roman" w:cs="Courier New"/>
                <w:color w:val="000000"/>
                <w:sz w:val="20"/>
                <w:szCs w:val="20"/>
                <w:lang w:eastAsia="ru-RU"/>
              </w:rPr>
            </w:pPr>
          </w:p>
        </w:tc>
        <w:tc>
          <w:tcPr>
            <w:tcW w:w="2813"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5397AB29">
            <w:pPr>
              <w:spacing w:after="0" w:line="240" w:lineRule="auto"/>
              <w:rPr>
                <w:rFonts w:ascii="Courier New" w:hAnsi="Courier New" w:eastAsia="Times New Roman" w:cs="Courier New"/>
                <w:color w:val="000000"/>
                <w:sz w:val="20"/>
                <w:szCs w:val="20"/>
                <w:lang w:eastAsia="ru-RU"/>
              </w:rPr>
            </w:pPr>
          </w:p>
        </w:tc>
      </w:tr>
    </w:tbl>
    <w:p w14:paraId="74F1D1A1">
      <w:pPr>
        <w:pStyle w:val="7"/>
        <w:ind w:left="-993" w:firstLine="142"/>
        <w:rPr>
          <w:rFonts w:ascii="Times New Roman" w:hAnsi="Times New Roman" w:cs="Times New Roman"/>
          <w:sz w:val="24"/>
          <w:szCs w:val="24"/>
          <w:lang w:eastAsia="ru-RU"/>
        </w:rPr>
      </w:pPr>
      <w:r>
        <w:rPr>
          <w:lang w:eastAsia="ru-RU"/>
        </w:rPr>
        <w:t> </w:t>
      </w:r>
      <w:r>
        <w:rPr>
          <w:rFonts w:ascii="Times New Roman" w:hAnsi="Times New Roman" w:cs="Times New Roman"/>
          <w:sz w:val="24"/>
          <w:szCs w:val="24"/>
          <w:lang w:eastAsia="ru-RU"/>
        </w:rPr>
        <w:t>Келесі жұмыс нәтижелерін негізге аламын: ____ _</w:t>
      </w:r>
    </w:p>
    <w:p w14:paraId="7C03F184">
      <w:pPr>
        <w:pStyle w:val="7"/>
        <w:ind w:left="-993" w:firstLine="142"/>
        <w:rPr>
          <w:rFonts w:ascii="Times New Roman" w:hAnsi="Times New Roman" w:cs="Times New Roman"/>
          <w:sz w:val="24"/>
          <w:szCs w:val="24"/>
          <w:lang w:eastAsia="ru-RU"/>
        </w:rPr>
      </w:pPr>
      <w:r>
        <w:rPr>
          <w:rFonts w:ascii="Times New Roman" w:hAnsi="Times New Roman" w:cs="Times New Roman"/>
          <w:sz w:val="24"/>
          <w:szCs w:val="24"/>
          <w:lang w:eastAsia="ru-RU"/>
        </w:rPr>
        <w:t> Наградалары, атағы, ғылыми дәрежесі, ғылыми атағы, сондай-ақ қосымша мәліметтер (бар болса) ____________________________________________________________________________________</w:t>
      </w:r>
    </w:p>
    <w:p w14:paraId="3E5541AD">
      <w:pPr>
        <w:pStyle w:val="7"/>
        <w:ind w:left="-993" w:firstLine="142"/>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Pr>
          <w:rFonts w:ascii="Times New Roman" w:hAnsi="Times New Roman" w:cs="Times New Roman"/>
          <w:b/>
          <w:sz w:val="24"/>
          <w:szCs w:val="24"/>
          <w:lang w:eastAsia="ru-RU"/>
        </w:rPr>
        <w:t>Мен дербес деректерді өңдеу мақсаттарына сәйкес келетін кез келген заңды тәсілдермен менің дербес деректерімді мерзімсіз өңдеуге (фото, бейне және бейне көрсетілімдерді, оның ішінде автоматтандыру құралдарын пайдалана отырып немесе осындай құралдарды пайдаланбай дербес деректердің ақпараттық жүйелерінде пайдалану үшін) келісемін</w:t>
      </w:r>
      <w:r>
        <w:rPr>
          <w:rFonts w:ascii="Times New Roman" w:hAnsi="Times New Roman" w:cs="Times New Roman"/>
          <w:sz w:val="24"/>
          <w:szCs w:val="24"/>
          <w:lang w:eastAsia="ru-RU"/>
        </w:rPr>
        <w:t>.</w:t>
      </w:r>
    </w:p>
    <w:p w14:paraId="67C552E7">
      <w:pPr>
        <w:pStyle w:val="7"/>
        <w:ind w:left="-993" w:firstLine="142"/>
        <w:rPr>
          <w:rFonts w:ascii="Times New Roman" w:hAnsi="Times New Roman" w:cs="Times New Roman"/>
          <w:sz w:val="24"/>
          <w:szCs w:val="24"/>
          <w:lang w:eastAsia="ru-RU"/>
        </w:rPr>
      </w:pPr>
      <w:r>
        <w:rPr>
          <w:rFonts w:ascii="Times New Roman" w:hAnsi="Times New Roman" w:cs="Times New Roman"/>
          <w:sz w:val="24"/>
          <w:szCs w:val="24"/>
          <w:lang w:eastAsia="ru-RU"/>
        </w:rPr>
        <w:t>      20___жылғы "____" ______________ ____________________</w:t>
      </w:r>
    </w:p>
    <w:p w14:paraId="180A4595">
      <w:pPr>
        <w:pStyle w:val="7"/>
        <w:ind w:left="-993" w:firstLine="142"/>
        <w:rPr>
          <w:rFonts w:ascii="Times New Roman" w:hAnsi="Times New Roman" w:cs="Times New Roman"/>
          <w:sz w:val="24"/>
          <w:szCs w:val="24"/>
          <w:lang w:eastAsia="ru-RU"/>
        </w:rPr>
      </w:pPr>
      <w:r>
        <w:rPr>
          <w:rFonts w:ascii="Times New Roman" w:hAnsi="Times New Roman" w:cs="Times New Roman"/>
          <w:sz w:val="24"/>
          <w:szCs w:val="24"/>
          <w:lang w:eastAsia="ru-RU"/>
        </w:rPr>
        <w:t>      /қолы /</w:t>
      </w:r>
    </w:p>
    <w:tbl>
      <w:tblPr>
        <w:tblStyle w:val="3"/>
        <w:tblW w:w="13380" w:type="dxa"/>
        <w:tblInd w:w="0" w:type="dxa"/>
        <w:shd w:val="clear" w:color="auto" w:fill="FFFFFF"/>
        <w:tblLayout w:type="autofit"/>
        <w:tblCellMar>
          <w:top w:w="0" w:type="dxa"/>
          <w:left w:w="0" w:type="dxa"/>
          <w:bottom w:w="0" w:type="dxa"/>
          <w:right w:w="0" w:type="dxa"/>
        </w:tblCellMar>
      </w:tblPr>
      <w:tblGrid>
        <w:gridCol w:w="13380"/>
      </w:tblGrid>
      <w:tr w14:paraId="1A33809F">
        <w:tblPrEx>
          <w:shd w:val="clear" w:color="auto" w:fill="FFFFFF"/>
        </w:tblPrEx>
        <w:tc>
          <w:tcPr>
            <w:tcW w:w="5805" w:type="dxa"/>
            <w:tcBorders>
              <w:top w:val="nil"/>
              <w:left w:val="nil"/>
              <w:bottom w:val="nil"/>
              <w:right w:val="nil"/>
            </w:tcBorders>
            <w:shd w:val="clear" w:color="auto" w:fill="auto"/>
            <w:tcMar>
              <w:top w:w="45" w:type="dxa"/>
              <w:left w:w="75" w:type="dxa"/>
              <w:bottom w:w="45" w:type="dxa"/>
              <w:right w:w="75" w:type="dxa"/>
            </w:tcMar>
          </w:tcPr>
          <w:p w14:paraId="5D1C1A8D">
            <w:pPr>
              <w:spacing w:after="0" w:line="240" w:lineRule="auto"/>
              <w:jc w:val="center"/>
              <w:rPr>
                <w:rFonts w:ascii="Courier New" w:hAnsi="Courier New" w:eastAsia="Times New Roman" w:cs="Courier New"/>
                <w:color w:val="000000"/>
                <w:sz w:val="20"/>
                <w:szCs w:val="20"/>
                <w:lang w:eastAsia="ru-RU"/>
              </w:rPr>
            </w:pPr>
            <w:r>
              <w:rPr>
                <w:rFonts w:ascii="Courier New" w:hAnsi="Courier New" w:eastAsia="Times New Roman" w:cs="Courier New"/>
                <w:color w:val="000000"/>
                <w:sz w:val="20"/>
                <w:szCs w:val="20"/>
                <w:lang w:eastAsia="ru-RU"/>
              </w:rPr>
              <w:t> </w:t>
            </w:r>
          </w:p>
        </w:tc>
      </w:tr>
    </w:tbl>
    <w:p w14:paraId="44DA0EBB">
      <w:pPr>
        <w:tabs>
          <w:tab w:val="left" w:pos="142"/>
        </w:tabs>
        <w:spacing w:after="0"/>
        <w:ind w:left="-993" w:hanging="283"/>
        <w:jc w:val="both"/>
        <w:rPr>
          <w:rFonts w:ascii="Times New Roman" w:hAnsi="Times New Roman" w:cs="Times New Roman"/>
          <w:sz w:val="24"/>
          <w:szCs w:val="24"/>
        </w:rPr>
      </w:pPr>
      <w:r>
        <w:rPr>
          <w:rFonts w:ascii="Times New Roman" w:hAnsi="Times New Roman" w:cs="Times New Roman"/>
          <w:sz w:val="24"/>
          <w:szCs w:val="24"/>
        </w:rPr>
        <w:t xml:space="preserve">         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7C73F3E5">
      <w:pPr>
        <w:tabs>
          <w:tab w:val="left" w:pos="142"/>
        </w:tabs>
        <w:spacing w:after="0"/>
        <w:ind w:left="-993" w:hanging="283"/>
        <w:jc w:val="both"/>
        <w:rPr>
          <w:rFonts w:ascii="Times New Roman" w:hAnsi="Times New Roman" w:cs="Times New Roman"/>
          <w:sz w:val="24"/>
          <w:szCs w:val="24"/>
        </w:rPr>
      </w:pPr>
      <w:r>
        <w:rPr>
          <w:rFonts w:ascii="Times New Roman" w:hAnsi="Times New Roman" w:cs="Times New Roman"/>
          <w:sz w:val="24"/>
          <w:szCs w:val="24"/>
        </w:rPr>
        <w:t>Осы Қағидалардың 107-тармағында көрсетілген құжаттардың біреуінің болмауы кандидатқа құжаттарды қайтару үшін негіз болып табылады.</w:t>
      </w:r>
    </w:p>
    <w:p w14:paraId="0760A1D7">
      <w:pPr>
        <w:spacing w:after="0"/>
        <w:ind w:left="-709"/>
        <w:jc w:val="both"/>
        <w:rPr>
          <w:rFonts w:ascii="Times New Roman" w:hAnsi="Times New Roman" w:cs="Times New Roman"/>
          <w:b/>
          <w:sz w:val="24"/>
          <w:szCs w:val="24"/>
        </w:rPr>
      </w:pPr>
      <w:r>
        <w:rPr>
          <w:rFonts w:ascii="Times New Roman" w:hAnsi="Times New Roman" w:cs="Times New Roman"/>
          <w:b/>
          <w:sz w:val="24"/>
          <w:szCs w:val="24"/>
        </w:rPr>
        <w:t>Кандидаттардың құжаттарының біліктілік талаптарына сәйкестігін қарау нәтижелері бойынша конкурстық комиссия осы Қағидаларға 11-қосымшаға сәйкес бағалау парағында көрсетілген балдарды есептеуді жүзеге асырады.</w:t>
      </w:r>
    </w:p>
    <w:p w14:paraId="29A94927">
      <w:pPr>
        <w:spacing w:after="0"/>
        <w:ind w:left="-709"/>
        <w:jc w:val="both"/>
        <w:rPr>
          <w:rFonts w:ascii="Times New Roman" w:hAnsi="Times New Roman" w:cs="Times New Roman"/>
          <w:b/>
          <w:sz w:val="24"/>
          <w:szCs w:val="24"/>
        </w:rPr>
      </w:pPr>
    </w:p>
    <w:p w14:paraId="1DB3078C">
      <w:pPr>
        <w:spacing w:after="0"/>
        <w:ind w:left="-709"/>
        <w:jc w:val="both"/>
        <w:rPr>
          <w:rFonts w:ascii="Times New Roman" w:hAnsi="Times New Roman" w:cs="Times New Roman"/>
          <w:b/>
          <w:sz w:val="24"/>
          <w:szCs w:val="24"/>
        </w:rPr>
      </w:pPr>
    </w:p>
    <w:p w14:paraId="73BBBEAD">
      <w:pPr>
        <w:spacing w:after="0"/>
        <w:ind w:left="-709"/>
        <w:jc w:val="both"/>
        <w:rPr>
          <w:rFonts w:ascii="Times New Roman" w:hAnsi="Times New Roman" w:cs="Times New Roman"/>
          <w:b/>
          <w:sz w:val="24"/>
          <w:szCs w:val="24"/>
        </w:rPr>
      </w:pPr>
    </w:p>
    <w:p w14:paraId="05D5201C">
      <w:pPr>
        <w:spacing w:after="0"/>
        <w:ind w:left="-709"/>
        <w:jc w:val="both"/>
        <w:rPr>
          <w:rFonts w:ascii="Times New Roman" w:hAnsi="Times New Roman" w:cs="Times New Roman"/>
          <w:b/>
          <w:sz w:val="24"/>
          <w:szCs w:val="24"/>
        </w:rPr>
      </w:pPr>
    </w:p>
    <w:p w14:paraId="2B89A8E9">
      <w:pPr>
        <w:spacing w:after="0"/>
        <w:ind w:left="-709"/>
        <w:jc w:val="both"/>
        <w:rPr>
          <w:rFonts w:ascii="Times New Roman" w:hAnsi="Times New Roman" w:cs="Times New Roman"/>
          <w:b/>
          <w:sz w:val="24"/>
          <w:szCs w:val="24"/>
        </w:rPr>
      </w:pPr>
    </w:p>
    <w:p w14:paraId="6DC2C037">
      <w:pPr>
        <w:spacing w:after="0"/>
        <w:ind w:left="-709"/>
        <w:jc w:val="both"/>
        <w:rPr>
          <w:rFonts w:ascii="Times New Roman" w:hAnsi="Times New Roman" w:cs="Times New Roman"/>
          <w:b/>
          <w:sz w:val="24"/>
          <w:szCs w:val="24"/>
        </w:rPr>
      </w:pPr>
    </w:p>
    <w:p w14:paraId="3091CAED">
      <w:pPr>
        <w:spacing w:after="0"/>
        <w:ind w:left="-709"/>
        <w:jc w:val="both"/>
        <w:rPr>
          <w:rFonts w:ascii="Times New Roman" w:hAnsi="Times New Roman" w:cs="Times New Roman"/>
          <w:b/>
          <w:sz w:val="24"/>
          <w:szCs w:val="24"/>
        </w:rPr>
      </w:pPr>
    </w:p>
    <w:p w14:paraId="4DF40477">
      <w:pPr>
        <w:spacing w:after="0"/>
        <w:ind w:left="-709"/>
        <w:jc w:val="both"/>
        <w:rPr>
          <w:rFonts w:ascii="Times New Roman" w:hAnsi="Times New Roman" w:cs="Times New Roman"/>
          <w:b/>
          <w:sz w:val="24"/>
          <w:szCs w:val="24"/>
        </w:rPr>
      </w:pPr>
    </w:p>
    <w:p w14:paraId="6F192560">
      <w:pPr>
        <w:spacing w:after="0"/>
        <w:ind w:left="-709"/>
        <w:jc w:val="both"/>
        <w:rPr>
          <w:rFonts w:ascii="Times New Roman" w:hAnsi="Times New Roman" w:cs="Times New Roman"/>
          <w:b/>
          <w:sz w:val="24"/>
          <w:szCs w:val="24"/>
        </w:rPr>
      </w:pPr>
    </w:p>
    <w:p w14:paraId="3EAFC64A">
      <w:pPr>
        <w:spacing w:after="0"/>
        <w:ind w:left="-709"/>
        <w:jc w:val="both"/>
        <w:rPr>
          <w:rFonts w:ascii="Times New Roman" w:hAnsi="Times New Roman" w:cs="Times New Roman"/>
          <w:b/>
          <w:sz w:val="24"/>
          <w:szCs w:val="24"/>
        </w:rPr>
      </w:pPr>
    </w:p>
    <w:p w14:paraId="1BC66DF3">
      <w:pPr>
        <w:spacing w:after="0"/>
        <w:ind w:left="-709"/>
        <w:jc w:val="both"/>
        <w:rPr>
          <w:rFonts w:ascii="Times New Roman" w:hAnsi="Times New Roman" w:cs="Times New Roman"/>
          <w:b/>
          <w:sz w:val="24"/>
          <w:szCs w:val="24"/>
        </w:rPr>
      </w:pPr>
    </w:p>
    <w:p w14:paraId="5AAC857F">
      <w:pPr>
        <w:spacing w:after="0"/>
        <w:ind w:left="-709"/>
        <w:jc w:val="both"/>
        <w:rPr>
          <w:rFonts w:ascii="Times New Roman" w:hAnsi="Times New Roman" w:cs="Times New Roman"/>
          <w:b/>
          <w:sz w:val="24"/>
          <w:szCs w:val="24"/>
        </w:rPr>
      </w:pPr>
    </w:p>
    <w:p w14:paraId="00026F87">
      <w:pPr>
        <w:spacing w:after="0"/>
        <w:ind w:left="-709"/>
        <w:jc w:val="both"/>
        <w:rPr>
          <w:rFonts w:ascii="Times New Roman" w:hAnsi="Times New Roman" w:cs="Times New Roman"/>
          <w:b/>
          <w:sz w:val="24"/>
          <w:szCs w:val="24"/>
        </w:rPr>
      </w:pPr>
    </w:p>
    <w:p w14:paraId="257F4E1B">
      <w:pPr>
        <w:spacing w:after="0"/>
        <w:ind w:left="-709"/>
        <w:jc w:val="both"/>
        <w:rPr>
          <w:rFonts w:ascii="Times New Roman" w:hAnsi="Times New Roman" w:cs="Times New Roman"/>
          <w:b/>
          <w:sz w:val="24"/>
          <w:szCs w:val="24"/>
        </w:rPr>
      </w:pPr>
    </w:p>
    <w:p w14:paraId="600F6A37">
      <w:pPr>
        <w:spacing w:after="0"/>
        <w:ind w:left="-709"/>
        <w:jc w:val="both"/>
        <w:rPr>
          <w:rFonts w:ascii="Times New Roman" w:hAnsi="Times New Roman" w:cs="Times New Roman"/>
          <w:b/>
          <w:sz w:val="24"/>
          <w:szCs w:val="24"/>
        </w:rPr>
      </w:pPr>
    </w:p>
    <w:p w14:paraId="4BE121A7">
      <w:pPr>
        <w:spacing w:after="0"/>
        <w:ind w:left="-709"/>
        <w:jc w:val="both"/>
        <w:rPr>
          <w:rFonts w:ascii="Times New Roman" w:hAnsi="Times New Roman" w:cs="Times New Roman"/>
          <w:b/>
          <w:sz w:val="24"/>
          <w:szCs w:val="24"/>
        </w:rPr>
      </w:pPr>
    </w:p>
    <w:p w14:paraId="4C3D183A">
      <w:pPr>
        <w:spacing w:after="0"/>
        <w:ind w:left="-709"/>
        <w:jc w:val="both"/>
        <w:rPr>
          <w:rFonts w:ascii="Times New Roman" w:hAnsi="Times New Roman" w:cs="Times New Roman"/>
          <w:b/>
          <w:sz w:val="24"/>
          <w:szCs w:val="24"/>
        </w:rPr>
      </w:pPr>
    </w:p>
    <w:p w14:paraId="6E872B7C">
      <w:pPr>
        <w:spacing w:after="0"/>
        <w:ind w:left="-709"/>
        <w:jc w:val="both"/>
        <w:rPr>
          <w:rFonts w:ascii="Times New Roman" w:hAnsi="Times New Roman" w:cs="Times New Roman"/>
          <w:b/>
          <w:sz w:val="24"/>
          <w:szCs w:val="24"/>
        </w:rPr>
      </w:pPr>
    </w:p>
    <w:p w14:paraId="6B020492">
      <w:pPr>
        <w:spacing w:after="0"/>
        <w:ind w:left="-709"/>
        <w:jc w:val="both"/>
        <w:rPr>
          <w:rFonts w:ascii="Times New Roman" w:hAnsi="Times New Roman" w:cs="Times New Roman"/>
          <w:b/>
          <w:sz w:val="24"/>
          <w:szCs w:val="24"/>
        </w:rPr>
      </w:pPr>
    </w:p>
    <w:p w14:paraId="3A8C8B19">
      <w:pPr>
        <w:spacing w:after="0"/>
        <w:ind w:left="-709"/>
        <w:jc w:val="both"/>
        <w:rPr>
          <w:rFonts w:ascii="Times New Roman" w:hAnsi="Times New Roman" w:cs="Times New Roman"/>
          <w:b/>
          <w:sz w:val="24"/>
          <w:szCs w:val="24"/>
        </w:rPr>
      </w:pPr>
    </w:p>
    <w:p w14:paraId="7F88E9B4">
      <w:pPr>
        <w:spacing w:after="0"/>
        <w:ind w:left="-709"/>
        <w:jc w:val="both"/>
        <w:rPr>
          <w:rFonts w:ascii="Times New Roman" w:hAnsi="Times New Roman" w:cs="Times New Roman"/>
          <w:b/>
          <w:sz w:val="24"/>
          <w:szCs w:val="24"/>
        </w:rPr>
      </w:pPr>
    </w:p>
    <w:p w14:paraId="0D0C8691">
      <w:pPr>
        <w:spacing w:after="0"/>
        <w:ind w:left="-709"/>
        <w:jc w:val="both"/>
        <w:rPr>
          <w:rFonts w:ascii="Times New Roman" w:hAnsi="Times New Roman" w:cs="Times New Roman"/>
          <w:b/>
          <w:sz w:val="24"/>
          <w:szCs w:val="24"/>
        </w:rPr>
      </w:pPr>
    </w:p>
    <w:p w14:paraId="4C9A301B">
      <w:pPr>
        <w:spacing w:after="0"/>
        <w:ind w:left="-709"/>
        <w:jc w:val="both"/>
        <w:rPr>
          <w:rFonts w:ascii="Times New Roman" w:hAnsi="Times New Roman" w:cs="Times New Roman"/>
          <w:b/>
          <w:sz w:val="24"/>
          <w:szCs w:val="24"/>
        </w:rPr>
      </w:pPr>
    </w:p>
    <w:p w14:paraId="66DA60B1">
      <w:pPr>
        <w:spacing w:after="0"/>
        <w:ind w:left="-709"/>
        <w:jc w:val="both"/>
        <w:rPr>
          <w:rFonts w:ascii="Times New Roman" w:hAnsi="Times New Roman" w:cs="Times New Roman"/>
          <w:b/>
          <w:sz w:val="24"/>
          <w:szCs w:val="24"/>
        </w:rPr>
      </w:pPr>
    </w:p>
    <w:p w14:paraId="1BFD84E0">
      <w:pPr>
        <w:spacing w:after="0"/>
        <w:ind w:left="-709"/>
        <w:jc w:val="both"/>
        <w:rPr>
          <w:rFonts w:ascii="Times New Roman" w:hAnsi="Times New Roman" w:cs="Times New Roman"/>
          <w:b/>
          <w:sz w:val="24"/>
          <w:szCs w:val="24"/>
        </w:rPr>
      </w:pPr>
    </w:p>
    <w:p w14:paraId="3BFD8342">
      <w:pPr>
        <w:spacing w:after="0"/>
        <w:ind w:left="-709"/>
        <w:jc w:val="both"/>
        <w:rPr>
          <w:rFonts w:ascii="Times New Roman" w:hAnsi="Times New Roman" w:cs="Times New Roman"/>
          <w:b/>
          <w:sz w:val="24"/>
          <w:szCs w:val="24"/>
        </w:rPr>
      </w:pPr>
    </w:p>
    <w:p w14:paraId="16C73151">
      <w:pPr>
        <w:spacing w:after="0"/>
        <w:ind w:left="-709"/>
        <w:jc w:val="both"/>
        <w:rPr>
          <w:rFonts w:ascii="Times New Roman" w:hAnsi="Times New Roman" w:cs="Times New Roman"/>
          <w:b/>
          <w:sz w:val="24"/>
          <w:szCs w:val="24"/>
        </w:rPr>
      </w:pPr>
    </w:p>
    <w:p w14:paraId="030DE7B3">
      <w:pPr>
        <w:spacing w:after="0"/>
        <w:ind w:left="-709"/>
        <w:jc w:val="both"/>
        <w:rPr>
          <w:rFonts w:ascii="Times New Roman" w:hAnsi="Times New Roman" w:cs="Times New Roman"/>
          <w:b/>
          <w:sz w:val="24"/>
          <w:szCs w:val="24"/>
        </w:rPr>
      </w:pPr>
    </w:p>
    <w:p w14:paraId="5332ED2F">
      <w:pPr>
        <w:spacing w:after="0"/>
        <w:ind w:left="-709"/>
        <w:jc w:val="both"/>
        <w:rPr>
          <w:rFonts w:ascii="Times New Roman" w:hAnsi="Times New Roman" w:cs="Times New Roman"/>
          <w:b/>
          <w:sz w:val="24"/>
          <w:szCs w:val="24"/>
        </w:rPr>
      </w:pPr>
    </w:p>
    <w:p w14:paraId="6FC791A7">
      <w:pPr>
        <w:spacing w:after="0"/>
        <w:ind w:left="-709"/>
        <w:jc w:val="both"/>
        <w:rPr>
          <w:rFonts w:ascii="Times New Roman" w:hAnsi="Times New Roman" w:cs="Times New Roman"/>
          <w:b/>
          <w:sz w:val="24"/>
          <w:szCs w:val="24"/>
        </w:rPr>
      </w:pPr>
    </w:p>
    <w:p w14:paraId="202C6AFB">
      <w:pPr>
        <w:spacing w:after="0"/>
        <w:ind w:left="-709"/>
        <w:jc w:val="both"/>
        <w:rPr>
          <w:rFonts w:ascii="Times New Roman" w:hAnsi="Times New Roman" w:cs="Times New Roman"/>
          <w:b/>
          <w:sz w:val="24"/>
          <w:szCs w:val="24"/>
        </w:rPr>
      </w:pPr>
    </w:p>
    <w:p w14:paraId="3701C394">
      <w:pPr>
        <w:spacing w:after="0"/>
        <w:ind w:left="-709"/>
        <w:jc w:val="both"/>
        <w:rPr>
          <w:rFonts w:ascii="Times New Roman" w:hAnsi="Times New Roman" w:cs="Times New Roman"/>
          <w:b/>
          <w:sz w:val="24"/>
          <w:szCs w:val="24"/>
        </w:rPr>
      </w:pPr>
    </w:p>
    <w:p w14:paraId="137904EF">
      <w:pPr>
        <w:spacing w:after="0"/>
        <w:ind w:left="-709"/>
        <w:jc w:val="both"/>
        <w:rPr>
          <w:rFonts w:ascii="Times New Roman" w:hAnsi="Times New Roman" w:cs="Times New Roman"/>
          <w:b/>
          <w:sz w:val="24"/>
          <w:szCs w:val="24"/>
        </w:rPr>
      </w:pPr>
    </w:p>
    <w:p w14:paraId="703E771D">
      <w:pPr>
        <w:spacing w:after="0"/>
        <w:ind w:left="-709"/>
        <w:jc w:val="both"/>
        <w:rPr>
          <w:rFonts w:ascii="Times New Roman" w:hAnsi="Times New Roman" w:cs="Times New Roman"/>
          <w:b/>
          <w:sz w:val="24"/>
          <w:szCs w:val="24"/>
        </w:rPr>
      </w:pPr>
    </w:p>
    <w:p w14:paraId="48BFF1AF">
      <w:pPr>
        <w:spacing w:after="0"/>
        <w:ind w:left="-709"/>
        <w:jc w:val="both"/>
        <w:rPr>
          <w:rFonts w:ascii="Times New Roman" w:hAnsi="Times New Roman" w:cs="Times New Roman"/>
          <w:b/>
          <w:sz w:val="24"/>
          <w:szCs w:val="24"/>
        </w:rPr>
      </w:pPr>
    </w:p>
    <w:p w14:paraId="212D5C25">
      <w:pPr>
        <w:spacing w:after="0"/>
        <w:ind w:left="5387" w:firstLine="567"/>
        <w:jc w:val="both"/>
        <w:rPr>
          <w:rFonts w:ascii="Times New Roman" w:hAnsi="Times New Roman" w:cs="Times New Roman"/>
        </w:rPr>
      </w:pPr>
      <w:r>
        <w:rPr>
          <w:rFonts w:ascii="Times New Roman" w:hAnsi="Times New Roman" w:cs="Times New Roman"/>
        </w:rPr>
        <w:t>Мемлекеттік білім беру</w:t>
      </w:r>
    </w:p>
    <w:p w14:paraId="6434C344">
      <w:pPr>
        <w:spacing w:after="0"/>
        <w:ind w:left="5387" w:firstLine="567"/>
        <w:jc w:val="both"/>
        <w:rPr>
          <w:rFonts w:ascii="Times New Roman" w:hAnsi="Times New Roman" w:cs="Times New Roman"/>
        </w:rPr>
      </w:pPr>
      <w:r>
        <w:rPr>
          <w:rFonts w:ascii="Times New Roman" w:hAnsi="Times New Roman" w:cs="Times New Roman"/>
        </w:rPr>
        <w:t>ұйымдарының бірінші</w:t>
      </w:r>
    </w:p>
    <w:p w14:paraId="57340103">
      <w:pPr>
        <w:spacing w:after="0"/>
        <w:ind w:left="5387" w:firstLine="567"/>
        <w:jc w:val="both"/>
        <w:rPr>
          <w:rFonts w:ascii="Times New Roman" w:hAnsi="Times New Roman" w:cs="Times New Roman"/>
        </w:rPr>
      </w:pPr>
      <w:r>
        <w:rPr>
          <w:rFonts w:ascii="Times New Roman" w:hAnsi="Times New Roman" w:cs="Times New Roman"/>
        </w:rPr>
        <w:t>басшылары мен педагогтерін</w:t>
      </w:r>
    </w:p>
    <w:p w14:paraId="0117ACDB">
      <w:pPr>
        <w:spacing w:after="0"/>
        <w:ind w:left="5387" w:firstLine="567"/>
        <w:jc w:val="both"/>
        <w:rPr>
          <w:rFonts w:ascii="Times New Roman" w:hAnsi="Times New Roman" w:cs="Times New Roman"/>
        </w:rPr>
      </w:pPr>
      <w:r>
        <w:rPr>
          <w:rFonts w:ascii="Times New Roman" w:hAnsi="Times New Roman" w:cs="Times New Roman"/>
        </w:rPr>
        <w:t>лауазымға тағайындау,</w:t>
      </w:r>
    </w:p>
    <w:p w14:paraId="044EFC18">
      <w:pPr>
        <w:spacing w:after="0"/>
        <w:ind w:left="5387" w:firstLine="567"/>
        <w:jc w:val="both"/>
        <w:rPr>
          <w:rFonts w:ascii="Times New Roman" w:hAnsi="Times New Roman" w:cs="Times New Roman"/>
        </w:rPr>
      </w:pPr>
      <w:r>
        <w:rPr>
          <w:rFonts w:ascii="Times New Roman" w:hAnsi="Times New Roman" w:cs="Times New Roman"/>
        </w:rPr>
        <w:t>лауазымнан босату</w:t>
      </w:r>
    </w:p>
    <w:p w14:paraId="6529D07A">
      <w:pPr>
        <w:spacing w:after="0"/>
        <w:ind w:left="5387" w:firstLine="567"/>
        <w:jc w:val="both"/>
        <w:rPr>
          <w:rFonts w:ascii="Times New Roman" w:hAnsi="Times New Roman" w:cs="Times New Roman"/>
        </w:rPr>
      </w:pPr>
      <w:r>
        <w:rPr>
          <w:rFonts w:ascii="Times New Roman" w:hAnsi="Times New Roman" w:cs="Times New Roman"/>
        </w:rPr>
        <w:t>қағидаларына</w:t>
      </w:r>
    </w:p>
    <w:p w14:paraId="102FC0A8">
      <w:pPr>
        <w:spacing w:after="0"/>
        <w:ind w:left="5387" w:firstLine="567"/>
        <w:jc w:val="both"/>
        <w:rPr>
          <w:rFonts w:ascii="Times New Roman" w:hAnsi="Times New Roman" w:cs="Times New Roman"/>
        </w:rPr>
      </w:pPr>
      <w:r>
        <w:rPr>
          <w:rFonts w:ascii="Times New Roman" w:hAnsi="Times New Roman" w:cs="Times New Roman"/>
        </w:rPr>
        <w:t>11-қосымша</w:t>
      </w:r>
    </w:p>
    <w:p w14:paraId="12FEA994">
      <w:pPr>
        <w:spacing w:after="0"/>
        <w:ind w:left="5387" w:firstLine="567"/>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Нысан</w:t>
      </w:r>
    </w:p>
    <w:tbl>
      <w:tblPr>
        <w:tblStyle w:val="3"/>
        <w:tblW w:w="9695" w:type="dxa"/>
        <w:tblInd w:w="0" w:type="dxa"/>
        <w:shd w:val="clear" w:color="auto" w:fill="FFFFFF"/>
        <w:tblLayout w:type="autofit"/>
        <w:tblCellMar>
          <w:top w:w="0" w:type="dxa"/>
          <w:left w:w="0" w:type="dxa"/>
          <w:bottom w:w="0" w:type="dxa"/>
          <w:right w:w="0" w:type="dxa"/>
        </w:tblCellMar>
      </w:tblPr>
      <w:tblGrid>
        <w:gridCol w:w="6101"/>
        <w:gridCol w:w="3594"/>
      </w:tblGrid>
      <w:tr w14:paraId="14C3D6AD">
        <w:tblPrEx>
          <w:shd w:val="clear" w:color="auto" w:fill="FFFFFF"/>
          <w:tblCellMar>
            <w:top w:w="0" w:type="dxa"/>
            <w:left w:w="0" w:type="dxa"/>
            <w:bottom w:w="0" w:type="dxa"/>
            <w:right w:w="0" w:type="dxa"/>
          </w:tblCellMar>
        </w:tblPrEx>
        <w:trPr>
          <w:trHeight w:val="255" w:hRule="atLeast"/>
        </w:trPr>
        <w:tc>
          <w:tcPr>
            <w:tcW w:w="6101" w:type="dxa"/>
            <w:tcBorders>
              <w:top w:val="nil"/>
              <w:left w:val="nil"/>
              <w:bottom w:val="nil"/>
              <w:right w:val="nil"/>
            </w:tcBorders>
            <w:shd w:val="clear" w:color="auto" w:fill="auto"/>
            <w:tcMar>
              <w:top w:w="45" w:type="dxa"/>
              <w:left w:w="75" w:type="dxa"/>
              <w:bottom w:w="45" w:type="dxa"/>
              <w:right w:w="75" w:type="dxa"/>
            </w:tcMar>
          </w:tcPr>
          <w:p w14:paraId="4EBC3D40">
            <w:pPr>
              <w:spacing w:after="0" w:line="240" w:lineRule="auto"/>
              <w:jc w:val="center"/>
              <w:rPr>
                <w:rFonts w:ascii="Times New Roman" w:hAnsi="Times New Roman" w:eastAsia="Times New Roman" w:cs="Times New Roman"/>
                <w:b/>
                <w:color w:val="000000"/>
                <w:sz w:val="16"/>
                <w:szCs w:val="16"/>
                <w:lang w:eastAsia="ru-RU"/>
              </w:rPr>
            </w:pPr>
          </w:p>
        </w:tc>
        <w:tc>
          <w:tcPr>
            <w:tcW w:w="3594" w:type="dxa"/>
            <w:tcBorders>
              <w:top w:val="nil"/>
              <w:left w:val="nil"/>
              <w:bottom w:val="nil"/>
              <w:right w:val="nil"/>
            </w:tcBorders>
            <w:shd w:val="clear" w:color="auto" w:fill="auto"/>
            <w:tcMar>
              <w:top w:w="45" w:type="dxa"/>
              <w:left w:w="75" w:type="dxa"/>
              <w:bottom w:w="45" w:type="dxa"/>
              <w:right w:w="75" w:type="dxa"/>
            </w:tcMar>
          </w:tcPr>
          <w:p w14:paraId="268699B7">
            <w:pPr>
              <w:spacing w:after="0" w:line="240" w:lineRule="auto"/>
              <w:jc w:val="right"/>
              <w:rPr>
                <w:rFonts w:ascii="Times New Roman" w:hAnsi="Times New Roman" w:eastAsia="Times New Roman" w:cs="Times New Roman"/>
                <w:b/>
                <w:color w:val="000000"/>
                <w:sz w:val="16"/>
                <w:szCs w:val="16"/>
                <w:lang w:eastAsia="ru-RU"/>
              </w:rPr>
            </w:pPr>
          </w:p>
        </w:tc>
      </w:tr>
    </w:tbl>
    <w:p w14:paraId="380F727B">
      <w:pPr>
        <w:shd w:val="clear" w:color="auto" w:fill="FFFFFF"/>
        <w:spacing w:before="225" w:after="135" w:line="390" w:lineRule="atLeast"/>
        <w:jc w:val="center"/>
        <w:textAlignment w:val="baseline"/>
        <w:outlineLvl w:val="2"/>
        <w:rPr>
          <w:rFonts w:ascii="Times New Roman" w:hAnsi="Times New Roman" w:eastAsia="Times New Roman" w:cs="Times New Roman"/>
          <w:b/>
          <w:color w:val="1E1E1E"/>
          <w:sz w:val="24"/>
          <w:szCs w:val="24"/>
          <w:lang w:eastAsia="ru-RU"/>
        </w:rPr>
      </w:pPr>
      <w:r>
        <w:rPr>
          <w:rFonts w:ascii="Times New Roman" w:hAnsi="Times New Roman" w:eastAsia="Times New Roman" w:cs="Times New Roman"/>
          <w:b/>
          <w:color w:val="1E1E1E"/>
          <w:sz w:val="24"/>
          <w:szCs w:val="24"/>
          <w:lang w:eastAsia="ru-RU"/>
        </w:rPr>
        <w:t xml:space="preserve">Педагогтің бос немесе уақытша бос лауазымына кандидаттың бағалау парағы ____________________________________________________________ </w:t>
      </w:r>
    </w:p>
    <w:p w14:paraId="43A7A509">
      <w:pPr>
        <w:shd w:val="clear" w:color="auto" w:fill="FFFFFF"/>
        <w:spacing w:before="225" w:after="135" w:line="390" w:lineRule="atLeast"/>
        <w:jc w:val="center"/>
        <w:textAlignment w:val="baseline"/>
        <w:outlineLvl w:val="2"/>
        <w:rPr>
          <w:rFonts w:ascii="Times New Roman" w:hAnsi="Times New Roman" w:eastAsia="Times New Roman" w:cs="Times New Roman"/>
          <w:b/>
          <w:color w:val="1E1E1E"/>
          <w:sz w:val="20"/>
          <w:szCs w:val="20"/>
          <w:lang w:eastAsia="ru-RU"/>
        </w:rPr>
      </w:pPr>
      <w:r>
        <w:rPr>
          <w:rFonts w:ascii="Times New Roman" w:hAnsi="Times New Roman" w:eastAsia="Times New Roman" w:cs="Times New Roman"/>
          <w:b/>
          <w:color w:val="1E1E1E"/>
          <w:sz w:val="20"/>
          <w:szCs w:val="20"/>
          <w:lang w:eastAsia="ru-RU"/>
        </w:rPr>
        <w:t>(Т.Ә.А. (болған жағдайда))</w:t>
      </w:r>
    </w:p>
    <w:tbl>
      <w:tblPr>
        <w:tblStyle w:val="3"/>
        <w:tblW w:w="10299" w:type="dxa"/>
        <w:tblInd w:w="-634" w:type="dxa"/>
        <w:shd w:val="clear" w:color="auto" w:fill="FFFFFF"/>
        <w:tblLayout w:type="autofit"/>
        <w:tblCellMar>
          <w:top w:w="0" w:type="dxa"/>
          <w:left w:w="0" w:type="dxa"/>
          <w:bottom w:w="0" w:type="dxa"/>
          <w:right w:w="0" w:type="dxa"/>
        </w:tblCellMar>
      </w:tblPr>
      <w:tblGrid>
        <w:gridCol w:w="408"/>
        <w:gridCol w:w="3136"/>
        <w:gridCol w:w="3714"/>
        <w:gridCol w:w="3041"/>
      </w:tblGrid>
      <w:tr w14:paraId="4FB989AD">
        <w:tblPrEx>
          <w:tblCellMar>
            <w:top w:w="0" w:type="dxa"/>
            <w:left w:w="0" w:type="dxa"/>
            <w:bottom w:w="0" w:type="dxa"/>
            <w:right w:w="0" w:type="dxa"/>
          </w:tblCellMar>
        </w:tblPrEx>
        <w:trPr>
          <w:trHeight w:val="358" w:hRule="atLeast"/>
        </w:trPr>
        <w:tc>
          <w:tcPr>
            <w:tcW w:w="7258" w:type="dxa"/>
            <w:gridSpan w:val="3"/>
            <w:tcBorders>
              <w:top w:val="nil"/>
              <w:left w:val="nil"/>
              <w:bottom w:val="nil"/>
              <w:right w:val="nil"/>
            </w:tcBorders>
            <w:shd w:val="clear" w:color="auto" w:fill="auto"/>
            <w:tcMar>
              <w:top w:w="45" w:type="dxa"/>
              <w:left w:w="75" w:type="dxa"/>
              <w:bottom w:w="45" w:type="dxa"/>
              <w:right w:w="75" w:type="dxa"/>
            </w:tcMar>
          </w:tcPr>
          <w:p w14:paraId="117327A2">
            <w:pPr>
              <w:spacing w:after="0" w:line="240" w:lineRule="auto"/>
              <w:jc w:val="center"/>
              <w:rPr>
                <w:rFonts w:ascii="Times New Roman" w:hAnsi="Times New Roman" w:eastAsia="Times New Roman" w:cs="Times New Roman"/>
                <w:color w:val="000000"/>
                <w:sz w:val="16"/>
                <w:szCs w:val="16"/>
                <w:lang w:eastAsia="ru-RU"/>
              </w:rPr>
            </w:pPr>
          </w:p>
          <w:p w14:paraId="09C431C5">
            <w:pPr>
              <w:spacing w:after="0" w:line="240" w:lineRule="auto"/>
              <w:rPr>
                <w:rFonts w:ascii="Times New Roman" w:hAnsi="Times New Roman" w:eastAsia="Times New Roman" w:cs="Times New Roman"/>
                <w:color w:val="000000"/>
                <w:sz w:val="16"/>
                <w:szCs w:val="16"/>
                <w:lang w:eastAsia="ru-RU"/>
              </w:rPr>
            </w:pPr>
          </w:p>
        </w:tc>
        <w:tc>
          <w:tcPr>
            <w:tcW w:w="3041" w:type="dxa"/>
            <w:tcBorders>
              <w:top w:val="nil"/>
              <w:left w:val="nil"/>
              <w:bottom w:val="nil"/>
              <w:right w:val="nil"/>
            </w:tcBorders>
            <w:shd w:val="clear" w:color="auto" w:fill="FFFFFF"/>
          </w:tcPr>
          <w:p w14:paraId="46B603B8">
            <w:pPr>
              <w:spacing w:after="0" w:line="240" w:lineRule="auto"/>
              <w:jc w:val="center"/>
              <w:rPr>
                <w:rFonts w:ascii="Times New Roman" w:hAnsi="Times New Roman" w:eastAsia="Times New Roman" w:cs="Times New Roman"/>
                <w:color w:val="000000"/>
                <w:sz w:val="16"/>
                <w:szCs w:val="16"/>
                <w:lang w:eastAsia="ru-RU"/>
              </w:rPr>
            </w:pPr>
          </w:p>
        </w:tc>
      </w:tr>
      <w:tr w14:paraId="78B64A87">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927" w:hRule="atLeast"/>
        </w:trPr>
        <w:tc>
          <w:tcPr>
            <w:tcW w:w="408"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1BE397E7">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w:t>
            </w:r>
          </w:p>
        </w:tc>
        <w:tc>
          <w:tcPr>
            <w:tcW w:w="3136"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05473B88">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Өлшемшарттар</w:t>
            </w:r>
          </w:p>
        </w:tc>
        <w:tc>
          <w:tcPr>
            <w:tcW w:w="3714"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18C3963E">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Растайтын құжат</w:t>
            </w:r>
          </w:p>
        </w:tc>
        <w:tc>
          <w:tcPr>
            <w:tcW w:w="3041" w:type="dxa"/>
            <w:tcBorders>
              <w:top w:val="single" w:color="CFCFCF" w:sz="6" w:space="0"/>
              <w:left w:val="single" w:color="CFCFCF" w:sz="6" w:space="0"/>
              <w:bottom w:val="single" w:color="CFCFCF" w:sz="6" w:space="0"/>
              <w:right w:val="single" w:color="CFCFCF" w:sz="6" w:space="0"/>
            </w:tcBorders>
            <w:shd w:val="clear" w:color="auto" w:fill="FFFFFF"/>
          </w:tcPr>
          <w:p w14:paraId="22678717">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Балл саны</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(1-ден 20-ға дейін)</w:t>
            </w:r>
          </w:p>
        </w:tc>
      </w:tr>
      <w:tr w14:paraId="33F98B4F">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063" w:hRule="atLeast"/>
        </w:trPr>
        <w:tc>
          <w:tcPr>
            <w:tcW w:w="408"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045620B2">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1.</w:t>
            </w:r>
          </w:p>
        </w:tc>
        <w:tc>
          <w:tcPr>
            <w:tcW w:w="3136"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773105AE">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Білім деңгейі</w:t>
            </w:r>
          </w:p>
        </w:tc>
        <w:tc>
          <w:tcPr>
            <w:tcW w:w="3714"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2EB3ED2E">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Білімі туралы диплом</w:t>
            </w:r>
          </w:p>
        </w:tc>
        <w:tc>
          <w:tcPr>
            <w:tcW w:w="3041" w:type="dxa"/>
            <w:tcBorders>
              <w:top w:val="single" w:color="CFCFCF" w:sz="6" w:space="0"/>
              <w:left w:val="single" w:color="CFCFCF" w:sz="6" w:space="0"/>
              <w:bottom w:val="single" w:color="CFCFCF" w:sz="6" w:space="0"/>
              <w:right w:val="single" w:color="CFCFCF" w:sz="6" w:space="0"/>
            </w:tcBorders>
            <w:shd w:val="clear" w:color="auto" w:fill="FFFFFF"/>
          </w:tcPr>
          <w:p w14:paraId="479ED90C">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Техникалық және кәсіптік = 1</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Жоғары күндізгі = 5</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жоғары сырттай / қашықтықтан оқыту = 2</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жоғары білім туралы үздік диплом = 7</w:t>
            </w:r>
          </w:p>
        </w:tc>
      </w:tr>
      <w:tr w14:paraId="2F58A841">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779" w:hRule="atLeast"/>
        </w:trPr>
        <w:tc>
          <w:tcPr>
            <w:tcW w:w="408"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07622966">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2.</w:t>
            </w:r>
          </w:p>
        </w:tc>
        <w:tc>
          <w:tcPr>
            <w:tcW w:w="3136"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5BDADD68">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Ғылыми / академиялық дәрежесі</w:t>
            </w:r>
          </w:p>
        </w:tc>
        <w:tc>
          <w:tcPr>
            <w:tcW w:w="3714"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766CD730">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Білімі туралы диплом</w:t>
            </w:r>
          </w:p>
        </w:tc>
        <w:tc>
          <w:tcPr>
            <w:tcW w:w="3041" w:type="dxa"/>
            <w:tcBorders>
              <w:top w:val="single" w:color="CFCFCF" w:sz="6" w:space="0"/>
              <w:left w:val="single" w:color="CFCFCF" w:sz="6" w:space="0"/>
              <w:bottom w:val="single" w:color="CFCFCF" w:sz="6" w:space="0"/>
              <w:right w:val="single" w:color="CFCFCF" w:sz="6" w:space="0"/>
            </w:tcBorders>
            <w:shd w:val="clear" w:color="auto" w:fill="FFFFFF"/>
          </w:tcPr>
          <w:p w14:paraId="488848AB">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Магистр немесе жоғары білімі бар маман = 5</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PHD-докторы = 10</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Ғылым докторы = 10</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Ғылым кандидаты = 10</w:t>
            </w:r>
          </w:p>
        </w:tc>
      </w:tr>
      <w:tr w14:paraId="0462EBC8">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262" w:hRule="atLeast"/>
        </w:trPr>
        <w:tc>
          <w:tcPr>
            <w:tcW w:w="408"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773BA12C">
            <w:pPr>
              <w:spacing w:after="0" w:line="240" w:lineRule="auto"/>
              <w:rPr>
                <w:rFonts w:ascii="Courier New" w:hAnsi="Courier New" w:eastAsia="Times New Roman" w:cs="Courier New"/>
                <w:color w:val="000000"/>
                <w:sz w:val="20"/>
                <w:szCs w:val="20"/>
                <w:lang w:eastAsia="ru-RU"/>
              </w:rPr>
            </w:pPr>
          </w:p>
        </w:tc>
        <w:tc>
          <w:tcPr>
            <w:tcW w:w="3136"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45A313D7">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Ұлттық біліктілік тестілеуі</w:t>
            </w:r>
          </w:p>
        </w:tc>
        <w:tc>
          <w:tcPr>
            <w:tcW w:w="3714"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1C3CE684">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Сертификат</w:t>
            </w:r>
          </w:p>
        </w:tc>
        <w:tc>
          <w:tcPr>
            <w:tcW w:w="3041" w:type="dxa"/>
            <w:tcBorders>
              <w:top w:val="single" w:color="CFCFCF" w:sz="6" w:space="0"/>
              <w:left w:val="single" w:color="CFCFCF" w:sz="6" w:space="0"/>
              <w:bottom w:val="single" w:color="CFCFCF" w:sz="6" w:space="0"/>
              <w:right w:val="single" w:color="CFCFCF" w:sz="6" w:space="0"/>
            </w:tcBorders>
            <w:shd w:val="clear" w:color="auto" w:fill="FFFFFF"/>
          </w:tcPr>
          <w:p w14:paraId="67640D66">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cs="Courier New"/>
                <w:color w:val="000000"/>
                <w:spacing w:val="2"/>
                <w:sz w:val="20"/>
                <w:szCs w:val="20"/>
                <w:shd w:val="clear" w:color="auto" w:fill="FFFFFF"/>
              </w:rPr>
              <w:t>"Педагог" біліктілік санатымен</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50-ден 60-қа дейін = 0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60-тан 70-ке дейін = 2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70-тен 80-ге дейін = 5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80-нен 90-ға дейін = 6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30-дан 40-қа дейін = 0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40-тан 50-ге дейін = 1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50-ден 60-қа дейін = 2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60-тан 70-ке дейін = 3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"Педагог-модератор" біліктілік санатымен</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50-ден 60 балға дейін = 0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60-тан 70 балға дейін = 3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70-тен 80 балға дейін=6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80-ден 90 балға дейін=7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30-дан 40 балға дейін=0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40-тан 50 балға дейін=2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50-ден 60 балға дейін=3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60-тан 70 балға дейін=4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"Педагог-сарапшы" біліктілік санатымен</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50-ден 60 балға дейін=0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60-тан 70 балға дейін=4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70-тен 80 балға дейін=7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80-нен 90 балға дейін=8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30-дан 40 балға дейін=0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40-тан 50 балға дейін=3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50-ден 60 балға дейін=4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60-тан 70 балға дейін=5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"Педагог-зерттеуші" біліктілік санатымен</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Мазмұны бойынша:</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50-ден 60 балға дейін=0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60-тан 70 балға дейін- 5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70-тен 80 балға дейін=8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80-нен 90 балға дейін=9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Әдістеме және педагогика бойынша:</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30-дан 40 балға дейін=0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40 - тан 50 балға дейін=4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50-ден 60 балға дейін=5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60-тан 70 балға дейін=6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"Педагог-шебер" біліктілік санатымен - 10 балл</w:t>
            </w:r>
          </w:p>
        </w:tc>
      </w:tr>
      <w:tr w14:paraId="15B31C2D">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48" w:hRule="atLeast"/>
        </w:trPr>
        <w:tc>
          <w:tcPr>
            <w:tcW w:w="408"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61FC1672">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3.</w:t>
            </w:r>
          </w:p>
        </w:tc>
        <w:tc>
          <w:tcPr>
            <w:tcW w:w="3136"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1EF5F57F">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Біліктілігі/Санаты.</w:t>
            </w:r>
          </w:p>
        </w:tc>
        <w:tc>
          <w:tcPr>
            <w:tcW w:w="3714"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5CD7DA0F">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Куәлік, өзге де құжат</w:t>
            </w:r>
          </w:p>
        </w:tc>
        <w:tc>
          <w:tcPr>
            <w:tcW w:w="3041" w:type="dxa"/>
            <w:tcBorders>
              <w:top w:val="single" w:color="CFCFCF" w:sz="6" w:space="0"/>
              <w:left w:val="single" w:color="CFCFCF" w:sz="6" w:space="0"/>
              <w:bottom w:val="single" w:color="CFCFCF" w:sz="6" w:space="0"/>
              <w:right w:val="single" w:color="CFCFCF" w:sz="6" w:space="0"/>
            </w:tcBorders>
            <w:shd w:val="clear" w:color="auto" w:fill="FFFFFF"/>
          </w:tcPr>
          <w:p w14:paraId="5FD551E1">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cs="Courier New"/>
                <w:color w:val="000000"/>
                <w:spacing w:val="2"/>
                <w:sz w:val="20"/>
                <w:szCs w:val="20"/>
                <w:shd w:val="clear" w:color="auto" w:fill="FFFFFF"/>
              </w:rPr>
              <w:t>2 санат-1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1 санат -2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Жоғары санатты-3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Педагог-модератор-3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Педагог-сарапшы = 5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Педагог- зерттеуші = 7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Педагог-шебер = 10 балл</w:t>
            </w:r>
          </w:p>
        </w:tc>
      </w:tr>
      <w:tr w14:paraId="39679E74">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495" w:hRule="atLeast"/>
        </w:trPr>
        <w:tc>
          <w:tcPr>
            <w:tcW w:w="408"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134CB25B">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4.</w:t>
            </w:r>
          </w:p>
        </w:tc>
        <w:tc>
          <w:tcPr>
            <w:tcW w:w="3136"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006315E5">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Педагогикалық қызмет өтілі</w:t>
            </w:r>
          </w:p>
        </w:tc>
        <w:tc>
          <w:tcPr>
            <w:tcW w:w="3714"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744B9495">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еңбек кітапшасы / еңбек қызметін алмастыратын құжат</w:t>
            </w:r>
          </w:p>
        </w:tc>
        <w:tc>
          <w:tcPr>
            <w:tcW w:w="3041" w:type="dxa"/>
            <w:tcBorders>
              <w:top w:val="single" w:color="CFCFCF" w:sz="6" w:space="0"/>
              <w:left w:val="single" w:color="CFCFCF" w:sz="6" w:space="0"/>
              <w:bottom w:val="single" w:color="CFCFCF" w:sz="6" w:space="0"/>
              <w:right w:val="single" w:color="CFCFCF" w:sz="6" w:space="0"/>
            </w:tcBorders>
            <w:shd w:val="clear" w:color="auto" w:fill="FFFFFF"/>
          </w:tcPr>
          <w:p w14:paraId="12900049">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cs="Courier New"/>
                <w:color w:val="000000"/>
                <w:spacing w:val="2"/>
                <w:sz w:val="20"/>
                <w:szCs w:val="20"/>
                <w:shd w:val="clear" w:color="auto" w:fill="FFFFFF"/>
              </w:rPr>
              <w:t>1 жылдан 3 жылға дейін = 1</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3 жылдан 5 жылға дейін = 1,5</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5 жылдан 10 жылға дейін = 2</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10 жылдан және одан артық = 3</w:t>
            </w:r>
          </w:p>
        </w:tc>
      </w:tr>
      <w:tr w14:paraId="6780B500">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211" w:hRule="atLeast"/>
        </w:trPr>
        <w:tc>
          <w:tcPr>
            <w:tcW w:w="408"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573688E1">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5.</w:t>
            </w:r>
          </w:p>
        </w:tc>
        <w:tc>
          <w:tcPr>
            <w:tcW w:w="3136"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622DF72E">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Әкімшілік және әдістемелік қызмет тәжірибесі</w:t>
            </w:r>
          </w:p>
        </w:tc>
        <w:tc>
          <w:tcPr>
            <w:tcW w:w="3714"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18707894">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еңбек кітапшасы / еңбек қызметін алмастыратын құжат</w:t>
            </w:r>
          </w:p>
        </w:tc>
        <w:tc>
          <w:tcPr>
            <w:tcW w:w="3041" w:type="dxa"/>
            <w:tcBorders>
              <w:top w:val="single" w:color="CFCFCF" w:sz="6" w:space="0"/>
              <w:left w:val="single" w:color="CFCFCF" w:sz="6" w:space="0"/>
              <w:bottom w:val="single" w:color="CFCFCF" w:sz="6" w:space="0"/>
              <w:right w:val="single" w:color="CFCFCF" w:sz="6" w:space="0"/>
            </w:tcBorders>
            <w:shd w:val="clear" w:color="auto" w:fill="FFFFFF"/>
          </w:tcPr>
          <w:p w14:paraId="2DCE8994">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cs="Courier New"/>
                <w:color w:val="000000"/>
                <w:spacing w:val="2"/>
                <w:sz w:val="20"/>
                <w:szCs w:val="20"/>
                <w:shd w:val="clear" w:color="auto" w:fill="FFFFFF"/>
              </w:rPr>
              <w:t>әдіскер= 1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директор орынбасары= 3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директор = 5 балл</w:t>
            </w:r>
          </w:p>
        </w:tc>
      </w:tr>
      <w:tr w14:paraId="1C60E0F9">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495" w:hRule="atLeast"/>
        </w:trPr>
        <w:tc>
          <w:tcPr>
            <w:tcW w:w="408"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4FACB0B8">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6.</w:t>
            </w:r>
          </w:p>
        </w:tc>
        <w:tc>
          <w:tcPr>
            <w:tcW w:w="3136"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2F045604">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Жұмысқа алғаш кіріскен педагогтар үшін</w:t>
            </w:r>
          </w:p>
        </w:tc>
        <w:tc>
          <w:tcPr>
            <w:tcW w:w="3714"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5464A2C1">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Білім туралы дипломға қосымша</w:t>
            </w:r>
          </w:p>
        </w:tc>
        <w:tc>
          <w:tcPr>
            <w:tcW w:w="3041" w:type="dxa"/>
            <w:tcBorders>
              <w:top w:val="single" w:color="CFCFCF" w:sz="6" w:space="0"/>
              <w:left w:val="single" w:color="CFCFCF" w:sz="6" w:space="0"/>
              <w:bottom w:val="single" w:color="CFCFCF" w:sz="6" w:space="0"/>
              <w:right w:val="single" w:color="CFCFCF" w:sz="6" w:space="0"/>
            </w:tcBorders>
            <w:shd w:val="clear" w:color="auto" w:fill="FFFFFF"/>
          </w:tcPr>
          <w:p w14:paraId="33C4B502">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cs="Courier New"/>
                <w:color w:val="000000"/>
                <w:spacing w:val="2"/>
                <w:sz w:val="20"/>
                <w:szCs w:val="20"/>
                <w:shd w:val="clear" w:color="auto" w:fill="FFFFFF"/>
              </w:rPr>
              <w:t>Педагогикалық/кәсіптік практика нәтижелері</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"өте жақсы" = 1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"жақсы" = 0,5 балл</w:t>
            </w:r>
          </w:p>
        </w:tc>
      </w:tr>
      <w:tr w14:paraId="1F87D27A">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779" w:hRule="atLeast"/>
        </w:trPr>
        <w:tc>
          <w:tcPr>
            <w:tcW w:w="408"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4BA382BA">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7.</w:t>
            </w:r>
          </w:p>
        </w:tc>
        <w:tc>
          <w:tcPr>
            <w:tcW w:w="3136"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5ADB0458">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Алдыңғы жұмыс орнынан ұсыныс хат (еңбек қызметін жүзеге асыру кезінде)</w:t>
            </w:r>
          </w:p>
        </w:tc>
        <w:tc>
          <w:tcPr>
            <w:tcW w:w="3714"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1F427797">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Хат</w:t>
            </w:r>
          </w:p>
        </w:tc>
        <w:tc>
          <w:tcPr>
            <w:tcW w:w="3041" w:type="dxa"/>
            <w:tcBorders>
              <w:top w:val="single" w:color="CFCFCF" w:sz="6" w:space="0"/>
              <w:left w:val="single" w:color="CFCFCF" w:sz="6" w:space="0"/>
              <w:bottom w:val="single" w:color="CFCFCF" w:sz="6" w:space="0"/>
              <w:right w:val="single" w:color="CFCFCF" w:sz="6" w:space="0"/>
            </w:tcBorders>
            <w:shd w:val="clear" w:color="auto" w:fill="FFFFFF"/>
          </w:tcPr>
          <w:p w14:paraId="53F2AA9B">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cs="Courier New"/>
                <w:color w:val="000000"/>
                <w:spacing w:val="2"/>
                <w:sz w:val="20"/>
                <w:szCs w:val="20"/>
                <w:shd w:val="clear" w:color="auto" w:fill="FFFFFF"/>
              </w:rPr>
              <w:t>Оң ұсыныс хаттың болуы = 3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Ұсыныс хат болмаған жағдайда – минус 3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Теріс ұсыныс хаттың болуы = минус 5 балл</w:t>
            </w:r>
          </w:p>
        </w:tc>
      </w:tr>
      <w:tr w14:paraId="27A24FC5">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642" w:hRule="atLeast"/>
        </w:trPr>
        <w:tc>
          <w:tcPr>
            <w:tcW w:w="408"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38A267D0">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8.</w:t>
            </w:r>
          </w:p>
        </w:tc>
        <w:tc>
          <w:tcPr>
            <w:tcW w:w="3136"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49757A11">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Кәсіби жетістіктердің көрсеткіштері</w:t>
            </w:r>
          </w:p>
        </w:tc>
        <w:tc>
          <w:tcPr>
            <w:tcW w:w="3714"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3AD8C068">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 білім алушылардың дипломдары, олимпиадалар мен конкурстар жеңімпаздарының грамоталары, ғылыми жобалары;</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 мұғалімдер мен олимпиадалар жеңімпаздарының дипломдары, грамоталары;</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 мемлекеттік награда</w:t>
            </w:r>
          </w:p>
        </w:tc>
        <w:tc>
          <w:tcPr>
            <w:tcW w:w="3041" w:type="dxa"/>
            <w:tcBorders>
              <w:top w:val="single" w:color="CFCFCF" w:sz="6" w:space="0"/>
              <w:left w:val="single" w:color="CFCFCF" w:sz="6" w:space="0"/>
              <w:bottom w:val="single" w:color="CFCFCF" w:sz="6" w:space="0"/>
              <w:right w:val="single" w:color="CFCFCF" w:sz="6" w:space="0"/>
            </w:tcBorders>
            <w:shd w:val="clear" w:color="auto" w:fill="FFFFFF"/>
          </w:tcPr>
          <w:p w14:paraId="285A34A4">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cs="Courier New"/>
                <w:color w:val="000000"/>
                <w:spacing w:val="2"/>
                <w:sz w:val="20"/>
                <w:szCs w:val="20"/>
                <w:shd w:val="clear" w:color="auto" w:fill="FFFFFF"/>
              </w:rPr>
              <w:t>олимпиадалар мен конкурстардың жүлдегерлері-0,5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ғылыми жобалар-1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олимпиадалар мен конкурстардың жүлдегерлері-3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"Үздік педагог" конкурсының қатысушысы-1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"Үздік педагог" конкурсының жүлдегері – 5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медаль "Қазақстанның еңбек сіңірген ұстазы" - 10</w:t>
            </w:r>
          </w:p>
        </w:tc>
      </w:tr>
      <w:tr w14:paraId="0B5C2920">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916" w:hRule="atLeast"/>
        </w:trPr>
        <w:tc>
          <w:tcPr>
            <w:tcW w:w="408"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18DB0A64">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9.</w:t>
            </w:r>
          </w:p>
        </w:tc>
        <w:tc>
          <w:tcPr>
            <w:tcW w:w="3136"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262A5F4B">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Әдістемелік қызмет</w:t>
            </w:r>
          </w:p>
        </w:tc>
        <w:tc>
          <w:tcPr>
            <w:tcW w:w="3714"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4296863B">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 авторлық жұмыстар және жарияланымдар</w:t>
            </w:r>
          </w:p>
        </w:tc>
        <w:tc>
          <w:tcPr>
            <w:tcW w:w="3041" w:type="dxa"/>
            <w:tcBorders>
              <w:top w:val="single" w:color="CFCFCF" w:sz="6" w:space="0"/>
              <w:left w:val="single" w:color="CFCFCF" w:sz="6" w:space="0"/>
              <w:bottom w:val="single" w:color="CFCFCF" w:sz="6" w:space="0"/>
              <w:right w:val="single" w:color="CFCFCF" w:sz="6" w:space="0"/>
            </w:tcBorders>
            <w:shd w:val="clear" w:color="auto" w:fill="FFFFFF"/>
          </w:tcPr>
          <w:p w14:paraId="23A851F0">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cs="Courier New"/>
                <w:color w:val="000000"/>
                <w:spacing w:val="2"/>
                <w:sz w:val="20"/>
                <w:szCs w:val="20"/>
                <w:shd w:val="clear" w:color="auto" w:fill="FFFFFF"/>
              </w:rPr>
              <w:t>ҚР БҒМ тізбесіне енгізілген оқулықтардың және (немесе) ОӘК авторы немесе тең авторы – 5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РОӘК – 2 тізбесіне енгізілген оқулықтардың және (немесе) ОӘК авторы немесе тең авторы</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БҒССҚЕК, Scopus – 3 тізбесіне енгізілген ғылыми-зерттеу қызметі бойынша жарияланымның болуы</w:t>
            </w:r>
          </w:p>
        </w:tc>
      </w:tr>
      <w:tr w14:paraId="279D9A97">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916" w:hRule="atLeast"/>
        </w:trPr>
        <w:tc>
          <w:tcPr>
            <w:tcW w:w="408"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69A2684B">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10</w:t>
            </w:r>
          </w:p>
        </w:tc>
        <w:tc>
          <w:tcPr>
            <w:tcW w:w="3136"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168803E1">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Қоғамдық-педагогикалық қызмет</w:t>
            </w:r>
          </w:p>
        </w:tc>
        <w:tc>
          <w:tcPr>
            <w:tcW w:w="3714"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7B098129">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 көшбасшылық</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 көптілділікті жүзеге асыру</w:t>
            </w:r>
          </w:p>
        </w:tc>
        <w:tc>
          <w:tcPr>
            <w:tcW w:w="3041" w:type="dxa"/>
            <w:tcBorders>
              <w:top w:val="single" w:color="CFCFCF" w:sz="6" w:space="0"/>
              <w:left w:val="single" w:color="CFCFCF" w:sz="6" w:space="0"/>
              <w:bottom w:val="single" w:color="CFCFCF" w:sz="6" w:space="0"/>
              <w:right w:val="single" w:color="CFCFCF" w:sz="6" w:space="0"/>
            </w:tcBorders>
            <w:shd w:val="clear" w:color="auto" w:fill="FFFFFF"/>
          </w:tcPr>
          <w:p w14:paraId="36AD0B77">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cs="Courier New"/>
                <w:color w:val="000000"/>
                <w:spacing w:val="2"/>
                <w:sz w:val="20"/>
                <w:szCs w:val="20"/>
                <w:shd w:val="clear" w:color="auto" w:fill="FFFFFF"/>
              </w:rPr>
              <w:t>тәлімгер-0,5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ӘБ жетекшілігі -1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кәсіби-педагогикалық қауымдастық көшбасшысы – 1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2 тілде оқыту, орыс/қазақ – 2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Шетел/орыс, шетел/қазақ – 3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3 тілде оқыту (қазақ, орыс, шетел) – 5 балл</w:t>
            </w:r>
          </w:p>
        </w:tc>
      </w:tr>
      <w:tr w14:paraId="308B5FFF">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053" w:hRule="atLeast"/>
        </w:trPr>
        <w:tc>
          <w:tcPr>
            <w:tcW w:w="408"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64405BD5">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11</w:t>
            </w:r>
          </w:p>
        </w:tc>
        <w:tc>
          <w:tcPr>
            <w:tcW w:w="3136"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140FF770">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Курстық дайындық</w:t>
            </w:r>
          </w:p>
        </w:tc>
        <w:tc>
          <w:tcPr>
            <w:tcW w:w="3714" w:type="dxa"/>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43943D3C">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 пәндік дайындық сертификаттары;</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 цифрлық сауаттылық сертификаты,</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ҚАЗТЕСТ,</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IELTS;</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TOEFL;</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DELF;</w:t>
            </w:r>
            <w:r>
              <w:rPr>
                <w:rFonts w:ascii="Courier New" w:hAnsi="Courier New" w:eastAsia="Times New Roman" w:cs="Courier New"/>
                <w:color w:val="000000"/>
                <w:spacing w:val="2"/>
                <w:sz w:val="20"/>
                <w:szCs w:val="20"/>
                <w:lang w:eastAsia="ru-RU"/>
              </w:rPr>
              <w:br w:type="textWrapping"/>
            </w:r>
            <w:r>
              <w:rPr>
                <w:rFonts w:ascii="Courier New" w:hAnsi="Courier New" w:eastAsia="Times New Roman" w:cs="Courier New"/>
                <w:color w:val="000000"/>
                <w:spacing w:val="2"/>
                <w:sz w:val="20"/>
                <w:szCs w:val="20"/>
                <w:lang w:eastAsia="ru-RU"/>
              </w:rPr>
              <w:t>Goethe Zertifikat, "Python-да бағдарламалау негіздері", "Microsoft-пен жұмыс істеуді оқыту" бағдарламалары бойынша оқыту</w:t>
            </w:r>
          </w:p>
        </w:tc>
        <w:tc>
          <w:tcPr>
            <w:tcW w:w="3041" w:type="dxa"/>
            <w:tcBorders>
              <w:top w:val="single" w:color="CFCFCF" w:sz="6" w:space="0"/>
              <w:left w:val="single" w:color="CFCFCF" w:sz="6" w:space="0"/>
              <w:bottom w:val="single" w:color="CFCFCF" w:sz="6" w:space="0"/>
              <w:right w:val="single" w:color="CFCFCF" w:sz="6" w:space="0"/>
            </w:tcBorders>
            <w:shd w:val="clear" w:color="auto" w:fill="FFFFFF"/>
          </w:tcPr>
          <w:p w14:paraId="28FDED75">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cs="Courier New"/>
                <w:color w:val="000000"/>
                <w:spacing w:val="2"/>
                <w:sz w:val="20"/>
                <w:szCs w:val="20"/>
                <w:shd w:val="clear" w:color="auto" w:fill="FFFFFF"/>
              </w:rPr>
              <w:t>НЗМ ПШО, "Өрлеу" курстары</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 0,5 балл</w:t>
            </w:r>
            <w:r>
              <w:rPr>
                <w:rFonts w:ascii="Courier New" w:hAnsi="Courier New" w:cs="Courier New"/>
                <w:color w:val="000000"/>
                <w:spacing w:val="2"/>
                <w:sz w:val="20"/>
                <w:szCs w:val="20"/>
              </w:rPr>
              <w:br w:type="textWrapping"/>
            </w:r>
            <w:r>
              <w:rPr>
                <w:rFonts w:ascii="Courier New" w:hAnsi="Courier New" w:cs="Courier New"/>
                <w:color w:val="000000"/>
                <w:spacing w:val="2"/>
                <w:sz w:val="20"/>
                <w:szCs w:val="20"/>
                <w:shd w:val="clear" w:color="auto" w:fill="FFFFFF"/>
              </w:rPr>
              <w:t>курстар - 0,5 балл (әрқайсысы жеке)</w:t>
            </w:r>
          </w:p>
        </w:tc>
      </w:tr>
      <w:tr w14:paraId="448157EF">
        <w:tblPrEx>
          <w:tblBorders>
            <w:top w:val="single" w:color="CFCFCF" w:sz="6" w:space="0"/>
            <w:left w:val="single" w:color="CFCFCF" w:sz="6" w:space="0"/>
            <w:bottom w:val="single" w:color="CFCFCF" w:sz="6" w:space="0"/>
            <w:right w:val="single" w:color="CFCFCF" w:sz="6" w:space="0"/>
            <w:insideH w:val="none" w:color="auto" w:sz="0" w:space="0"/>
            <w:insideV w:val="none" w:color="auto" w:sz="0" w:space="0"/>
          </w:tblBorders>
          <w:shd w:val="clear" w:color="auto" w:fill="FFFFFF"/>
          <w:tblCellMar>
            <w:top w:w="0" w:type="dxa"/>
            <w:left w:w="0" w:type="dxa"/>
            <w:bottom w:w="0" w:type="dxa"/>
            <w:right w:w="0" w:type="dxa"/>
          </w:tblCellMar>
        </w:tblPrEx>
        <w:trPr>
          <w:trHeight w:val="643" w:hRule="atLeast"/>
        </w:trPr>
        <w:tc>
          <w:tcPr>
            <w:tcW w:w="3544" w:type="dxa"/>
            <w:gridSpan w:val="2"/>
            <w:tcBorders>
              <w:top w:val="single" w:color="CFCFCF" w:sz="6" w:space="0"/>
              <w:left w:val="single" w:color="CFCFCF" w:sz="6" w:space="0"/>
              <w:bottom w:val="single" w:color="CFCFCF" w:sz="6" w:space="0"/>
              <w:right w:val="single" w:color="CFCFCF" w:sz="6" w:space="0"/>
            </w:tcBorders>
            <w:shd w:val="clear" w:color="auto" w:fill="auto"/>
            <w:tcMar>
              <w:top w:w="45" w:type="dxa"/>
              <w:left w:w="75" w:type="dxa"/>
              <w:bottom w:w="45" w:type="dxa"/>
              <w:right w:w="75" w:type="dxa"/>
            </w:tcMar>
          </w:tcPr>
          <w:p w14:paraId="6DEE7FD8">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eastAsia="Times New Roman" w:cs="Courier New"/>
                <w:color w:val="000000"/>
                <w:spacing w:val="2"/>
                <w:sz w:val="20"/>
                <w:szCs w:val="20"/>
                <w:lang w:eastAsia="ru-RU"/>
              </w:rPr>
              <w:t>Барлығы:</w:t>
            </w:r>
          </w:p>
        </w:tc>
        <w:tc>
          <w:tcPr>
            <w:tcW w:w="3714" w:type="dxa"/>
            <w:tcBorders>
              <w:top w:val="single" w:color="CFCFCF" w:sz="6" w:space="0"/>
              <w:left w:val="single" w:color="CFCFCF" w:sz="6" w:space="0"/>
              <w:bottom w:val="single" w:color="CFCFCF" w:sz="6" w:space="0"/>
              <w:right w:val="single" w:color="CFCFCF" w:sz="6" w:space="0"/>
            </w:tcBorders>
            <w:shd w:val="clear" w:color="auto" w:fill="FFFFFF"/>
          </w:tcPr>
          <w:p w14:paraId="71AB62DF">
            <w:pPr>
              <w:spacing w:after="360" w:line="285" w:lineRule="atLeast"/>
              <w:textAlignment w:val="baseline"/>
              <w:rPr>
                <w:rFonts w:ascii="Courier New" w:hAnsi="Courier New" w:eastAsia="Times New Roman" w:cs="Courier New"/>
                <w:color w:val="000000"/>
                <w:spacing w:val="2"/>
                <w:sz w:val="20"/>
                <w:szCs w:val="20"/>
                <w:lang w:eastAsia="ru-RU"/>
              </w:rPr>
            </w:pPr>
            <w:r>
              <w:rPr>
                <w:rFonts w:ascii="Courier New" w:hAnsi="Courier New" w:cs="Courier New"/>
                <w:color w:val="000000"/>
                <w:spacing w:val="2"/>
                <w:sz w:val="20"/>
                <w:szCs w:val="20"/>
                <w:shd w:val="clear" w:color="auto" w:fill="FFFFFF"/>
              </w:rPr>
              <w:t>Максималды балл – 83</w:t>
            </w:r>
          </w:p>
        </w:tc>
        <w:tc>
          <w:tcPr>
            <w:tcW w:w="3041" w:type="dxa"/>
            <w:shd w:val="clear" w:color="auto" w:fill="FFFFFF"/>
          </w:tcPr>
          <w:p w14:paraId="56FD0A4F">
            <w:pPr>
              <w:spacing w:after="360" w:line="285" w:lineRule="atLeast"/>
              <w:textAlignment w:val="baseline"/>
              <w:rPr>
                <w:rFonts w:ascii="Courier New" w:hAnsi="Courier New" w:eastAsia="Times New Roman" w:cs="Courier New"/>
                <w:color w:val="000000"/>
                <w:spacing w:val="2"/>
                <w:sz w:val="20"/>
                <w:szCs w:val="20"/>
                <w:lang w:eastAsia="ru-RU"/>
              </w:rPr>
            </w:pPr>
          </w:p>
        </w:tc>
      </w:tr>
    </w:tbl>
    <w:p w14:paraId="3117407F">
      <w:pPr>
        <w:spacing w:after="0"/>
        <w:jc w:val="both"/>
        <w:rPr>
          <w:rFonts w:ascii="Times New Roman" w:hAnsi="Times New Roman" w:cs="Times New Roman"/>
          <w:sz w:val="24"/>
          <w:szCs w:val="24"/>
        </w:rPr>
      </w:pPr>
    </w:p>
    <w:p w14:paraId="6412055A">
      <w:pPr>
        <w:ind w:firstLine="708"/>
        <w:jc w:val="center"/>
        <w:rPr>
          <w:rFonts w:ascii="Times New Roman" w:hAnsi="Times New Roman" w:eastAsia="Times New Roman" w:cs="Times New Roman"/>
          <w:b/>
          <w:color w:val="000000"/>
          <w:spacing w:val="2"/>
          <w:sz w:val="24"/>
          <w:szCs w:val="24"/>
          <w:lang w:val="kk-KZ" w:eastAsia="ru-RU"/>
        </w:rPr>
      </w:pPr>
    </w:p>
    <w:p w14:paraId="226436E6">
      <w:pPr>
        <w:ind w:firstLine="708"/>
        <w:jc w:val="center"/>
        <w:rPr>
          <w:rFonts w:ascii="Times New Roman" w:hAnsi="Times New Roman" w:eastAsia="Times New Roman" w:cs="Times New Roman"/>
          <w:b/>
          <w:color w:val="000000"/>
          <w:spacing w:val="2"/>
          <w:sz w:val="24"/>
          <w:szCs w:val="24"/>
          <w:lang w:val="kk-KZ" w:eastAsia="ru-RU"/>
        </w:rPr>
      </w:pPr>
    </w:p>
    <w:p w14:paraId="5BDB81F4">
      <w:pPr>
        <w:ind w:firstLine="708"/>
        <w:jc w:val="center"/>
        <w:rPr>
          <w:rFonts w:ascii="Times New Roman" w:hAnsi="Times New Roman" w:eastAsia="Times New Roman" w:cs="Times New Roman"/>
          <w:b/>
          <w:color w:val="000000"/>
          <w:spacing w:val="2"/>
          <w:sz w:val="24"/>
          <w:szCs w:val="24"/>
          <w:lang w:val="kk-KZ" w:eastAsia="ru-RU"/>
        </w:rPr>
      </w:pPr>
    </w:p>
    <w:p w14:paraId="3D89952F">
      <w:pPr>
        <w:ind w:firstLine="708"/>
        <w:jc w:val="center"/>
        <w:rPr>
          <w:rFonts w:ascii="Times New Roman" w:hAnsi="Times New Roman" w:eastAsia="Times New Roman" w:cs="Times New Roman"/>
          <w:b/>
          <w:color w:val="000000"/>
          <w:spacing w:val="2"/>
          <w:sz w:val="24"/>
          <w:szCs w:val="24"/>
          <w:lang w:val="kk-KZ" w:eastAsia="ru-RU"/>
        </w:rPr>
      </w:pPr>
    </w:p>
    <w:p w14:paraId="7528E997">
      <w:pPr>
        <w:ind w:firstLine="708"/>
        <w:jc w:val="center"/>
        <w:rPr>
          <w:rFonts w:ascii="Times New Roman" w:hAnsi="Times New Roman" w:eastAsia="Times New Roman" w:cs="Times New Roman"/>
          <w:b/>
          <w:color w:val="000000"/>
          <w:spacing w:val="2"/>
          <w:sz w:val="24"/>
          <w:szCs w:val="24"/>
          <w:lang w:val="kk-KZ" w:eastAsia="ru-RU"/>
        </w:rPr>
      </w:pPr>
    </w:p>
    <w:p w14:paraId="46CB9910">
      <w:pPr>
        <w:ind w:firstLine="708"/>
        <w:jc w:val="center"/>
        <w:rPr>
          <w:rFonts w:ascii="Times New Roman" w:hAnsi="Times New Roman" w:eastAsia="Times New Roman" w:cs="Times New Roman"/>
          <w:b/>
          <w:color w:val="000000"/>
          <w:spacing w:val="2"/>
          <w:sz w:val="24"/>
          <w:szCs w:val="24"/>
          <w:lang w:val="kk-KZ" w:eastAsia="ru-RU"/>
        </w:rPr>
      </w:pPr>
    </w:p>
    <w:p w14:paraId="3DDD133B">
      <w:pPr>
        <w:ind w:firstLine="708"/>
        <w:jc w:val="center"/>
        <w:rPr>
          <w:rFonts w:ascii="Times New Roman" w:hAnsi="Times New Roman" w:eastAsia="Times New Roman" w:cs="Times New Roman"/>
          <w:b/>
          <w:color w:val="000000"/>
          <w:spacing w:val="2"/>
          <w:sz w:val="24"/>
          <w:szCs w:val="24"/>
          <w:lang w:val="kk-KZ" w:eastAsia="ru-RU"/>
        </w:rPr>
      </w:pPr>
    </w:p>
    <w:p w14:paraId="20DC66F9">
      <w:pPr>
        <w:ind w:firstLine="708"/>
        <w:jc w:val="center"/>
        <w:rPr>
          <w:rFonts w:ascii="Times New Roman" w:hAnsi="Times New Roman" w:eastAsia="Times New Roman" w:cs="Times New Roman"/>
          <w:b/>
          <w:color w:val="000000"/>
          <w:spacing w:val="2"/>
          <w:sz w:val="24"/>
          <w:szCs w:val="24"/>
          <w:lang w:val="kk-KZ" w:eastAsia="ru-RU"/>
        </w:rPr>
      </w:pPr>
    </w:p>
    <w:p w14:paraId="0C38352C">
      <w:pPr>
        <w:ind w:firstLine="708"/>
        <w:jc w:val="center"/>
        <w:rPr>
          <w:rFonts w:ascii="Times New Roman" w:hAnsi="Times New Roman" w:eastAsia="Times New Roman" w:cs="Times New Roman"/>
          <w:b/>
          <w:color w:val="000000"/>
          <w:spacing w:val="2"/>
          <w:sz w:val="24"/>
          <w:szCs w:val="24"/>
          <w:lang w:val="kk-KZ" w:eastAsia="ru-RU"/>
        </w:rPr>
      </w:pPr>
    </w:p>
    <w:p w14:paraId="605860EC">
      <w:pPr>
        <w:spacing w:after="0" w:line="276" w:lineRule="auto"/>
        <w:ind w:left="-709"/>
        <w:jc w:val="both"/>
        <w:rPr>
          <w:rFonts w:ascii="Times New Roman" w:hAnsi="Times New Roman" w:eastAsia="Calibri" w:cs="Times New Roman"/>
          <w:b/>
          <w:sz w:val="24"/>
          <w:szCs w:val="24"/>
          <w:lang w:val="kk-KZ"/>
        </w:rPr>
      </w:pPr>
    </w:p>
    <w:p w14:paraId="3F09CD75">
      <w:pPr>
        <w:spacing w:after="0"/>
        <w:jc w:val="both"/>
      </w:pPr>
      <w:r>
        <w:rPr>
          <w:rFonts w:ascii="Times New Roman" w:hAnsi="Times New Roman" w:eastAsia="Calibri" w:cs="Times New Roman"/>
          <w:b/>
          <w:sz w:val="24"/>
          <w:szCs w:val="24"/>
          <w:lang w:val="kk-KZ"/>
        </w:rPr>
        <w:t xml:space="preserve"> </w:t>
      </w:r>
    </w:p>
    <w:p w14:paraId="761BD02D"/>
    <w:p w14:paraId="6A2C7807">
      <w:pPr>
        <w:jc w:val="center"/>
        <w:rPr>
          <w:rFonts w:ascii="Times New Roman" w:hAnsi="Times New Roman" w:cs="Times New Roman"/>
          <w:b/>
          <w:sz w:val="28"/>
          <w:szCs w:val="28"/>
        </w:rPr>
      </w:pPr>
    </w:p>
    <w:p w14:paraId="47058E31">
      <w:pPr>
        <w:jc w:val="center"/>
        <w:rPr>
          <w:rFonts w:ascii="Times New Roman" w:hAnsi="Times New Roman" w:cs="Times New Roman"/>
          <w:b/>
          <w:sz w:val="28"/>
          <w:szCs w:val="28"/>
        </w:rPr>
      </w:pPr>
    </w:p>
    <w:p w14:paraId="3B2CCBFC">
      <w:pPr>
        <w:jc w:val="center"/>
        <w:rPr>
          <w:rFonts w:ascii="Times New Roman" w:hAnsi="Times New Roman" w:cs="Times New Roman"/>
          <w:b/>
          <w:sz w:val="28"/>
          <w:szCs w:val="28"/>
        </w:rPr>
      </w:pPr>
    </w:p>
    <w:p w14:paraId="409A68C0">
      <w:pPr>
        <w:jc w:val="center"/>
        <w:rPr>
          <w:rFonts w:ascii="Times New Roman" w:hAnsi="Times New Roman" w:cs="Times New Roman"/>
          <w:b/>
          <w:sz w:val="28"/>
          <w:szCs w:val="28"/>
        </w:rPr>
      </w:pPr>
    </w:p>
    <w:p w14:paraId="585BB89E">
      <w:pPr>
        <w:jc w:val="center"/>
        <w:rPr>
          <w:rFonts w:ascii="Times New Roman" w:hAnsi="Times New Roman" w:cs="Times New Roman"/>
          <w:b/>
          <w:sz w:val="28"/>
          <w:szCs w:val="28"/>
        </w:rPr>
      </w:pPr>
    </w:p>
    <w:p w14:paraId="4656C9C2">
      <w:pPr>
        <w:jc w:val="center"/>
        <w:rPr>
          <w:rFonts w:ascii="Times New Roman" w:hAnsi="Times New Roman" w:cs="Times New Roman"/>
          <w:b/>
          <w:sz w:val="28"/>
          <w:szCs w:val="28"/>
        </w:rPr>
      </w:pPr>
    </w:p>
    <w:p w14:paraId="753DC998">
      <w:pPr>
        <w:jc w:val="center"/>
        <w:rPr>
          <w:rFonts w:ascii="Times New Roman" w:hAnsi="Times New Roman" w:cs="Times New Roman"/>
          <w:b/>
          <w:sz w:val="28"/>
          <w:szCs w:val="28"/>
        </w:rPr>
      </w:pPr>
    </w:p>
    <w:p w14:paraId="69D00E7F">
      <w:pPr>
        <w:jc w:val="center"/>
        <w:rPr>
          <w:rFonts w:ascii="Times New Roman" w:hAnsi="Times New Roman" w:cs="Times New Roman"/>
          <w:b/>
          <w:sz w:val="28"/>
          <w:szCs w:val="28"/>
        </w:rPr>
      </w:pPr>
    </w:p>
    <w:p w14:paraId="52AA1A4F">
      <w:pPr>
        <w:jc w:val="center"/>
        <w:rPr>
          <w:rFonts w:ascii="Times New Roman" w:hAnsi="Times New Roman" w:cs="Times New Roman"/>
          <w:b/>
          <w:sz w:val="28"/>
          <w:szCs w:val="28"/>
        </w:rPr>
      </w:pPr>
    </w:p>
    <w:p w14:paraId="021081C1">
      <w:pPr>
        <w:jc w:val="center"/>
        <w:rPr>
          <w:rFonts w:ascii="Times New Roman" w:hAnsi="Times New Roman" w:cs="Times New Roman"/>
          <w:b/>
          <w:sz w:val="28"/>
          <w:szCs w:val="28"/>
        </w:rPr>
      </w:pPr>
    </w:p>
    <w:p w14:paraId="3419FE03">
      <w:pPr>
        <w:jc w:val="center"/>
        <w:rPr>
          <w:rFonts w:ascii="Times New Roman" w:hAnsi="Times New Roman" w:cs="Times New Roman"/>
          <w:b/>
          <w:sz w:val="28"/>
          <w:szCs w:val="28"/>
        </w:rPr>
      </w:pPr>
    </w:p>
    <w:p w14:paraId="04245BA9">
      <w:pPr>
        <w:jc w:val="center"/>
        <w:rPr>
          <w:rFonts w:ascii="Times New Roman" w:hAnsi="Times New Roman" w:cs="Times New Roman"/>
          <w:b/>
          <w:sz w:val="28"/>
          <w:szCs w:val="28"/>
        </w:rPr>
      </w:pPr>
    </w:p>
    <w:p w14:paraId="1B436AAD">
      <w:pPr>
        <w:jc w:val="center"/>
        <w:rPr>
          <w:rFonts w:ascii="Times New Roman" w:hAnsi="Times New Roman" w:cs="Times New Roman"/>
          <w:b/>
          <w:sz w:val="28"/>
          <w:szCs w:val="28"/>
        </w:rPr>
      </w:pPr>
    </w:p>
    <w:p w14:paraId="783405C3">
      <w:pPr>
        <w:jc w:val="center"/>
        <w:rPr>
          <w:rFonts w:ascii="Times New Roman" w:hAnsi="Times New Roman" w:cs="Times New Roman"/>
          <w:b/>
          <w:sz w:val="28"/>
          <w:szCs w:val="28"/>
        </w:rPr>
      </w:pPr>
    </w:p>
    <w:p w14:paraId="40D46036">
      <w:pPr>
        <w:jc w:val="center"/>
        <w:rPr>
          <w:rFonts w:ascii="Times New Roman" w:hAnsi="Times New Roman" w:cs="Times New Roman"/>
          <w:b/>
          <w:sz w:val="28"/>
          <w:szCs w:val="28"/>
        </w:rPr>
      </w:pPr>
    </w:p>
    <w:p w14:paraId="5C7EA570">
      <w:pPr>
        <w:jc w:val="center"/>
        <w:rPr>
          <w:rFonts w:ascii="Times New Roman" w:hAnsi="Times New Roman" w:cs="Times New Roman"/>
          <w:b/>
          <w:sz w:val="28"/>
          <w:szCs w:val="28"/>
        </w:rPr>
      </w:pPr>
    </w:p>
    <w:p w14:paraId="15E96B71">
      <w:pPr>
        <w:jc w:val="center"/>
        <w:rPr>
          <w:rFonts w:ascii="Times New Roman" w:hAnsi="Times New Roman" w:cs="Times New Roman"/>
          <w:b/>
          <w:sz w:val="28"/>
          <w:szCs w:val="28"/>
        </w:rPr>
      </w:pPr>
    </w:p>
    <w:p w14:paraId="3D04275D">
      <w:pPr>
        <w:jc w:val="center"/>
        <w:rPr>
          <w:rFonts w:ascii="Times New Roman" w:hAnsi="Times New Roman" w:cs="Times New Roman"/>
          <w:b/>
          <w:sz w:val="28"/>
          <w:szCs w:val="28"/>
        </w:rPr>
      </w:pPr>
    </w:p>
    <w:p w14:paraId="7FAC70D4">
      <w:pPr>
        <w:jc w:val="center"/>
        <w:rPr>
          <w:rFonts w:ascii="Times New Roman" w:hAnsi="Times New Roman" w:cs="Times New Roman"/>
          <w:b/>
          <w:sz w:val="28"/>
          <w:szCs w:val="28"/>
        </w:rPr>
      </w:pPr>
    </w:p>
    <w:p w14:paraId="3BCA812E">
      <w:pPr>
        <w:jc w:val="center"/>
        <w:rPr>
          <w:rFonts w:ascii="Times New Roman" w:hAnsi="Times New Roman" w:cs="Times New Roman"/>
          <w:b/>
          <w:sz w:val="28"/>
          <w:szCs w:val="28"/>
        </w:rPr>
      </w:pPr>
    </w:p>
    <w:p w14:paraId="0F263FC6">
      <w:pPr>
        <w:jc w:val="center"/>
        <w:rPr>
          <w:rFonts w:ascii="Times New Roman" w:hAnsi="Times New Roman" w:cs="Times New Roman"/>
          <w:b/>
          <w:sz w:val="28"/>
          <w:szCs w:val="28"/>
        </w:rPr>
      </w:pPr>
    </w:p>
    <w:p w14:paraId="65030E83">
      <w:pPr>
        <w:jc w:val="center"/>
        <w:rPr>
          <w:rFonts w:ascii="Times New Roman" w:hAnsi="Times New Roman" w:cs="Times New Roman"/>
          <w:b/>
          <w:sz w:val="28"/>
          <w:szCs w:val="28"/>
        </w:rPr>
      </w:pPr>
    </w:p>
    <w:p w14:paraId="4FB92327">
      <w:pPr>
        <w:jc w:val="center"/>
        <w:rPr>
          <w:rFonts w:ascii="Times New Roman" w:hAnsi="Times New Roman" w:cs="Times New Roman"/>
          <w:b/>
          <w:sz w:val="28"/>
          <w:szCs w:val="28"/>
        </w:rPr>
      </w:pPr>
    </w:p>
    <w:p w14:paraId="1AEA69BD">
      <w:pPr>
        <w:jc w:val="center"/>
        <w:rPr>
          <w:rFonts w:ascii="Times New Roman" w:hAnsi="Times New Roman" w:cs="Times New Roman"/>
          <w:b/>
          <w:sz w:val="28"/>
          <w:szCs w:val="28"/>
        </w:rPr>
      </w:pPr>
    </w:p>
    <w:p w14:paraId="19E17EB5">
      <w:pPr>
        <w:jc w:val="center"/>
        <w:rPr>
          <w:rFonts w:ascii="Times New Roman" w:hAnsi="Times New Roman" w:cs="Times New Roman"/>
          <w:b/>
          <w:sz w:val="28"/>
          <w:szCs w:val="28"/>
        </w:rPr>
      </w:pPr>
    </w:p>
    <w:p w14:paraId="30B1D571">
      <w:pPr>
        <w:jc w:val="center"/>
        <w:rPr>
          <w:rFonts w:ascii="Times New Roman" w:hAnsi="Times New Roman" w:cs="Times New Roman"/>
          <w:b/>
          <w:sz w:val="28"/>
          <w:szCs w:val="28"/>
        </w:rPr>
      </w:pPr>
    </w:p>
    <w:p w14:paraId="7EB15E4B">
      <w:pPr>
        <w:jc w:val="center"/>
        <w:rPr>
          <w:rFonts w:ascii="Times New Roman" w:hAnsi="Times New Roman" w:cs="Times New Roman"/>
          <w:b/>
          <w:sz w:val="28"/>
          <w:szCs w:val="28"/>
        </w:rPr>
      </w:pPr>
    </w:p>
    <w:p w14:paraId="26AA6071">
      <w:pPr>
        <w:spacing w:after="0"/>
        <w:ind w:left="-851" w:right="-426"/>
        <w:rPr>
          <w:rFonts w:ascii="Times New Roman" w:hAnsi="Times New Roman" w:cs="Times New Roman"/>
          <w:sz w:val="24"/>
          <w:szCs w:val="24"/>
          <w:lang w:val="en-US"/>
        </w:rPr>
      </w:pPr>
      <w:r>
        <w:rPr>
          <w:rFonts w:ascii="Times New Roman" w:hAnsi="Times New Roman" w:cs="Times New Roman"/>
          <w:b/>
          <w:sz w:val="28"/>
          <w:szCs w:val="28"/>
          <w:lang w:val="en-US"/>
        </w:rPr>
        <w:t xml:space="preserve"> </w:t>
      </w:r>
    </w:p>
    <w:sectPr>
      <w:pgSz w:w="11906" w:h="16838"/>
      <w:pgMar w:top="568"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605"/>
    <w:rsid w:val="0004068B"/>
    <w:rsid w:val="0005549E"/>
    <w:rsid w:val="000757BB"/>
    <w:rsid w:val="000966B3"/>
    <w:rsid w:val="00100319"/>
    <w:rsid w:val="00127536"/>
    <w:rsid w:val="00171250"/>
    <w:rsid w:val="00237009"/>
    <w:rsid w:val="00326D6E"/>
    <w:rsid w:val="00420B2E"/>
    <w:rsid w:val="004B091A"/>
    <w:rsid w:val="0050561B"/>
    <w:rsid w:val="0058024A"/>
    <w:rsid w:val="006F2D8C"/>
    <w:rsid w:val="00745B87"/>
    <w:rsid w:val="007B6EA8"/>
    <w:rsid w:val="00824322"/>
    <w:rsid w:val="008570E6"/>
    <w:rsid w:val="00857B94"/>
    <w:rsid w:val="00870D94"/>
    <w:rsid w:val="008F6E9A"/>
    <w:rsid w:val="009A2268"/>
    <w:rsid w:val="009D5BB1"/>
    <w:rsid w:val="00A822E6"/>
    <w:rsid w:val="00A85901"/>
    <w:rsid w:val="00AF2A3A"/>
    <w:rsid w:val="00CB7319"/>
    <w:rsid w:val="00CF2F55"/>
    <w:rsid w:val="00D13E2D"/>
    <w:rsid w:val="00D447FF"/>
    <w:rsid w:val="00D90BA0"/>
    <w:rsid w:val="00DA05E2"/>
    <w:rsid w:val="00E71500"/>
    <w:rsid w:val="00EC14DE"/>
    <w:rsid w:val="00F03605"/>
    <w:rsid w:val="00F556FB"/>
    <w:rsid w:val="00F76089"/>
    <w:rsid w:val="00F769F8"/>
    <w:rsid w:val="160A4336"/>
    <w:rsid w:val="2C3D2A33"/>
    <w:rsid w:val="54E21A40"/>
    <w:rsid w:val="66452A5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semiHidden/>
    <w:unhideWhenUsed/>
    <w:qFormat/>
    <w:uiPriority w:val="99"/>
    <w:rPr>
      <w:color w:val="0000FF"/>
      <w:u w:val="single"/>
    </w:rPr>
  </w:style>
  <w:style w:type="paragraph" w:styleId="5">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6">
    <w:name w:val="a"/>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1986</Words>
  <Characters>14523</Characters>
  <Lines>121</Lines>
  <Paragraphs>34</Paragraphs>
  <TotalTime>1</TotalTime>
  <ScaleCrop>false</ScaleCrop>
  <LinksUpToDate>false</LinksUpToDate>
  <CharactersWithSpaces>16554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2022-11-25T06:34:00Z</dcterms:created>
  <dc:creator>Учитель</dc:creator>
  <cp:lastModifiedBy>Приемная</cp:lastModifiedBy>
  <cp:lastPrinted>2025-04-30T06:26:00Z</cp:lastPrinted>
  <dcterms:modified xsi:type="dcterms:W3CDTF">2026-08-19T13:11:16Z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eyJoZGlkIjoiM2QwMGRjMTZmZmVmOGE4ZDhkYzQ5ZTkwYTQ5ZGE5ZTgifQ==</vt:lpwstr>
  </property>
  <property fmtid="{D5CDD505-2E9C-101B-9397-08002B2CF9AE}" pid="3" name="KSOProductBuildVer">
    <vt:lpwstr>1049-12.1.0.28032</vt:lpwstr>
  </property>
  <property fmtid="{D5CDD505-2E9C-101B-9397-08002B2CF9AE}" pid="4" name="ICV">
    <vt:lpwstr>E28B699511F84FAC9E932428A8ED8045_12</vt:lpwstr>
  </property>
</Properties>
</file>