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534"/>
        <w:gridCol w:w="3402"/>
        <w:gridCol w:w="5811"/>
      </w:tblGrid>
      <w:tr w:rsidR="00005419" w:rsidRPr="00EB4B0C" w14:paraId="2F287698" w14:textId="77777777" w:rsidTr="00E33150">
        <w:trPr>
          <w:trHeight w:val="697"/>
        </w:trPr>
        <w:tc>
          <w:tcPr>
            <w:tcW w:w="9747" w:type="dxa"/>
            <w:gridSpan w:val="3"/>
            <w:vAlign w:val="center"/>
          </w:tcPr>
          <w:p w14:paraId="025F02B8" w14:textId="77777777" w:rsidR="00005419" w:rsidRPr="00617E72" w:rsidRDefault="00005419" w:rsidP="0000541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 w:eastAsia="Times New Roman"/>
                <w:b/>
                <w:sz w:val="26"/>
                <w:szCs w:val="26"/>
                <w:lang w:val="ru-RU"/>
              </w:rPr>
              <w:t>НЫСАН</w:t>
            </w:r>
          </w:p>
          <w:p w14:paraId="053DCE85" w14:textId="1442B48D" w:rsidR="00005419" w:rsidRPr="00617E72" w:rsidRDefault="00005419" w:rsidP="0000541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  <w:lang w:val="ru-RU"/>
              </w:rPr>
              <w:t>НҚА жобасын «Ашық НҚА» порталында орналастыру үшін</w:t>
            </w:r>
          </w:p>
        </w:tc>
      </w:tr>
      <w:tr w:rsidR="00660438" w:rsidRPr="006E6F6A" w14:paraId="455B0E5A" w14:textId="77777777" w:rsidTr="00C9224D">
        <w:tc>
          <w:tcPr>
            <w:tcW w:w="534" w:type="dxa"/>
            <w:vAlign w:val="center"/>
          </w:tcPr>
          <w:p w14:paraId="42007936" w14:textId="77777777" w:rsidR="00660438" w:rsidRPr="00C9224D" w:rsidRDefault="00660438" w:rsidP="00C9224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3402" w:type="dxa"/>
          </w:tcPr>
          <w:p w14:paraId="264BA7DE" w14:textId="77777777" w:rsidR="002C0FEC" w:rsidRPr="00617E72" w:rsidRDefault="00660438" w:rsidP="00A8711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  <w:lang w:val="ru-RU"/>
              </w:rPr>
              <w:t>НҚА жобасының атауы</w:t>
            </w:r>
          </w:p>
          <w:p w14:paraId="2736D17A" w14:textId="5484BA6E" w:rsidR="00660438" w:rsidRPr="00617E72" w:rsidRDefault="00660438" w:rsidP="00A8711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 w:eastAsia="Times New Roman"/>
                <w:i/>
                <w:sz w:val="26"/>
                <w:szCs w:val="26"/>
                <w:lang w:val="ru-RU"/>
              </w:rPr>
              <w:t>(НҚА түрін көрсете отырып)</w:t>
            </w:r>
          </w:p>
        </w:tc>
        <w:tc>
          <w:tcPr>
            <w:tcW w:w="5811" w:type="dxa"/>
          </w:tcPr>
          <w:p w14:paraId="7D0F0C62" w14:textId="18005676" w:rsidR="00660438" w:rsidRPr="008F2FB0" w:rsidRDefault="008F2FB0" w:rsidP="008F2FB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 w:eastAsia="Times New Roman"/>
                <w:i w:val="0"/>
                <w:sz w:val="26"/>
                <w:szCs w:val="26"/>
                <w:lang w:val="ru-RU"/>
              </w:rPr>
              <w:t>Қазақстан Республикасы Үкіметінің 2026 жылғы 17 маусымдағы № 511 «Өнеркәсіптік-инновациялық қызмет субъектілерінің өндірістік қызметін (технологиялық процесін) жер қойнауын пайдаланумен байланысты өндірістік қызмет (технологиялық процесс) деп тану қағидаларын бекіту туралы» қаулысына өзгеріс пен толықтыру енгізу туралы</w:t>
            </w:r>
            <w:r>
              <w:rPr>
                <w:rFonts w:ascii="Times New Roman" w:hAnsi="Times New Roman" w:cs="Times New Roman" w:eastAsia="Times New Roman"/>
                <w:b/>
                <w:i w:val="0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i/>
                <w:sz w:val="24"/>
                <w:szCs w:val="26"/>
                <w:lang w:val="ru-RU"/>
              </w:rPr>
              <w:t>(бұдан әрі – Қаулы жобасы).</w:t>
            </w:r>
          </w:p>
        </w:tc>
      </w:tr>
      <w:tr w:rsidR="00660438" w:rsidRPr="00EB4B0C" w14:paraId="76D1BEB3" w14:textId="77777777" w:rsidTr="00C9224D">
        <w:tc>
          <w:tcPr>
            <w:tcW w:w="534" w:type="dxa"/>
            <w:vAlign w:val="center"/>
          </w:tcPr>
          <w:p w14:paraId="51426B2F" w14:textId="77777777" w:rsidR="00660438" w:rsidRPr="00C9224D" w:rsidRDefault="00660438" w:rsidP="00C9224D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3402" w:type="dxa"/>
          </w:tcPr>
          <w:p w14:paraId="7C16D7C4" w14:textId="70585E5D" w:rsidR="00660438" w:rsidRPr="00617E72" w:rsidRDefault="00660438" w:rsidP="00A8711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  <w:lang w:val="ru-RU"/>
              </w:rPr>
              <w:t>Әзірлеуші мемлекеттік орган</w:t>
            </w:r>
          </w:p>
        </w:tc>
        <w:tc>
          <w:tcPr>
            <w:tcW w:w="5811" w:type="dxa"/>
          </w:tcPr>
          <w:p w14:paraId="13607769" w14:textId="57C48EED" w:rsidR="00660438" w:rsidRPr="00617E72" w:rsidRDefault="00FB5005" w:rsidP="00FB500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  <w:lang w:val="ru-RU"/>
              </w:rPr>
              <w:t>Қазақстан Республикасы Өнеркәсіп және құрылыс министрлігі.</w:t>
            </w:r>
          </w:p>
        </w:tc>
      </w:tr>
      <w:tr w:rsidR="00660438" w:rsidRPr="00EB4B0C" w14:paraId="5574DE2D" w14:textId="77777777" w:rsidTr="00C9224D">
        <w:tc>
          <w:tcPr>
            <w:tcW w:w="534" w:type="dxa"/>
            <w:vAlign w:val="center"/>
          </w:tcPr>
          <w:p w14:paraId="678DC4C6" w14:textId="77777777" w:rsidR="00660438" w:rsidRPr="00C9224D" w:rsidRDefault="00660438" w:rsidP="00C9224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3402" w:type="dxa"/>
          </w:tcPr>
          <w:p w14:paraId="44C2C190" w14:textId="6DF756CF" w:rsidR="00660438" w:rsidRPr="00617E72" w:rsidRDefault="00660438" w:rsidP="00A8711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 w:eastAsia="Times New Roman"/>
                <w:i w:val="0"/>
                <w:sz w:val="26"/>
                <w:szCs w:val="26"/>
                <w:lang w:val="ru-RU"/>
              </w:rPr>
              <w:t xml:space="preserve">НҚА жобасын әзірлеу негіздері </w:t>
            </w:r>
            <w:r>
              <w:rPr>
                <w:rFonts w:ascii="Times New Roman" w:hAnsi="Times New Roman" w:cs="Times New Roman" w:eastAsia="Times New Roman"/>
                <w:i/>
                <w:sz w:val="26"/>
                <w:szCs w:val="26"/>
                <w:lang w:val="ru-RU"/>
              </w:rPr>
              <w:t>(тиісті НҚА-ға немесе тапсырмаға сілтеме жасай отырып (бар болса))</w:t>
            </w:r>
          </w:p>
        </w:tc>
        <w:tc>
          <w:tcPr>
            <w:tcW w:w="5811" w:type="dxa"/>
          </w:tcPr>
          <w:p w14:paraId="7E887EC9" w14:textId="44BEA06B" w:rsidR="00660438" w:rsidRPr="008F2FB0" w:rsidRDefault="006E6F6A" w:rsidP="00AF4B56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  <w:lang w:val="ru-RU"/>
              </w:rPr>
              <w:t>Жоба «Жер қойнауы және жер қойнауын пайдалану туралы» Қазақстан Республикасы Кодексінің 278-бабының 7-2-тармағына сәйкес, сондай-ақ 2026 жылғы 14 шілдедегі № 21-06/Б-1240 тапсырманы орындау мақсатында әзірленді.</w:t>
            </w:r>
          </w:p>
        </w:tc>
      </w:tr>
      <w:tr w:rsidR="00660438" w:rsidRPr="00EB4B0C" w14:paraId="1CDA9CC1" w14:textId="77777777" w:rsidTr="00C9224D">
        <w:tc>
          <w:tcPr>
            <w:tcW w:w="534" w:type="dxa"/>
            <w:vAlign w:val="center"/>
          </w:tcPr>
          <w:p w14:paraId="7F7C599B" w14:textId="77777777" w:rsidR="00660438" w:rsidRPr="00C9224D" w:rsidRDefault="00660438" w:rsidP="00C9224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3402" w:type="dxa"/>
          </w:tcPr>
          <w:p w14:paraId="608699C6" w14:textId="7DEE9AF0" w:rsidR="00660438" w:rsidRPr="00617E72" w:rsidRDefault="004D23AD" w:rsidP="00A8711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  <w:lang w:val="ru-RU"/>
              </w:rPr>
              <w:t>НҚА жобасының қысқаша мазмұны, негізгі ережелерінің сипаттамасы</w:t>
            </w:r>
          </w:p>
        </w:tc>
        <w:tc>
          <w:tcPr>
            <w:tcW w:w="5811" w:type="dxa"/>
          </w:tcPr>
          <w:p w14:paraId="26C6348C" w14:textId="02958D82" w:rsidR="00570CE0" w:rsidRPr="00AF516B" w:rsidRDefault="006E6F6A" w:rsidP="008F2FB0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Қаулы жобасымен қаржылық қамтамасыз етілуді растау бөлігінде өзгеріс енгізу және Қағидаларға 1-қосымшадағы қызмет түрлерінің тізбесін «Химия» жолымен толықтыру көзделеді.</w:t>
            </w:r>
          </w:p>
        </w:tc>
      </w:tr>
      <w:tr w:rsidR="00005419" w:rsidRPr="006E6F6A" w14:paraId="4F43466A" w14:textId="77777777" w:rsidTr="00C9224D">
        <w:tc>
          <w:tcPr>
            <w:tcW w:w="534" w:type="dxa"/>
            <w:vAlign w:val="center"/>
          </w:tcPr>
          <w:p w14:paraId="19B7A236" w14:textId="77777777" w:rsidR="00005419" w:rsidRPr="00C9224D" w:rsidRDefault="00005419" w:rsidP="00C9224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3402" w:type="dxa"/>
          </w:tcPr>
          <w:p w14:paraId="34D6B461" w14:textId="11D2958E" w:rsidR="00005419" w:rsidRPr="00617E72" w:rsidRDefault="00005419" w:rsidP="00A8711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  <w:lang w:val="ru-RU"/>
              </w:rPr>
              <w:t>Нақты мақсаттар және күтілетін нәтижелердің мерзімдері</w:t>
            </w:r>
          </w:p>
        </w:tc>
        <w:tc>
          <w:tcPr>
            <w:tcW w:w="5811" w:type="dxa"/>
          </w:tcPr>
          <w:p w14:paraId="2BD2C102" w14:textId="1BDE931E" w:rsidR="00005419" w:rsidRPr="008F2FB0" w:rsidRDefault="00570CE0" w:rsidP="00ED1D3C">
            <w:pPr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Қаулы жобасының мақсаты Қазақстан Республикасы Үкіметінің 2026 жылғы 17 маусымдағы № 511 «Өнеркәсіптік-инновациялық қызмет субъектілерінің өндірістік қызметін (технологиялық процесін) жер қойнауын пайдаланумен байланысты өндірістік қызмет (технологиялық процесс) деп тану қағидаларын бекіту туралы» қаулысына өзгеріс пен толықтыру енгізу болып табылады.</w:t>
            </w:r>
          </w:p>
        </w:tc>
      </w:tr>
      <w:tr w:rsidR="00660438" w:rsidRPr="00FB5005" w14:paraId="3EBB5133" w14:textId="77777777" w:rsidTr="00C9224D">
        <w:tc>
          <w:tcPr>
            <w:tcW w:w="534" w:type="dxa"/>
            <w:vAlign w:val="center"/>
          </w:tcPr>
          <w:p w14:paraId="09BC4CF1" w14:textId="77777777" w:rsidR="00660438" w:rsidRPr="00C9224D" w:rsidRDefault="00660438" w:rsidP="00C9224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3402" w:type="dxa"/>
          </w:tcPr>
          <w:p w14:paraId="17E06F34" w14:textId="3082FAF5" w:rsidR="00660438" w:rsidRPr="00617E72" w:rsidRDefault="00005419" w:rsidP="00A8711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  <w:lang w:val="ru-RU"/>
              </w:rPr>
              <w:t>НҚА жобасы қабылданған жағдайда болжанатын әлеуметтік-экономикалық, құқықтық және (немесе) өзге де салдарлар</w:t>
            </w:r>
          </w:p>
        </w:tc>
        <w:tc>
          <w:tcPr>
            <w:tcW w:w="5811" w:type="dxa"/>
          </w:tcPr>
          <w:p w14:paraId="1816D378" w14:textId="5436D63B" w:rsidR="00660438" w:rsidRPr="00617E72" w:rsidRDefault="00FB5005" w:rsidP="00A8711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Көзделмейді.</w:t>
            </w:r>
          </w:p>
        </w:tc>
      </w:tr>
    </w:tbl>
    <w:p w14:paraId="47D88753" w14:textId="77777777" w:rsidR="00FF30D2" w:rsidRPr="00FB5005" w:rsidRDefault="00FF30D2">
      <w:pPr>
        <w:rPr>
          <w:rFonts w:ascii="Times New Roman" w:hAnsi="Times New Roman" w:cs="Times New Roman"/>
          <w:sz w:val="28"/>
          <w:lang w:val="ru-RU"/>
        </w:rPr>
      </w:pPr>
    </w:p>
    <w:sectPr w:rsidR="00FF30D2" w:rsidRPr="00FB5005" w:rsidSect="00E33150">
      <w:headerReference w:type="default" r:id="rId7"/>
      <w:footerReference w:type="default" r:id="rId8"/>
      <w:pgSz w:w="11906" w:h="16838"/>
      <w:pgMar w:top="1135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4E7D2E"/>
    <w:multiLevelType w:val="hybridMultilevel"/>
    <w:tmpl w:val="50505E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B2D4F"/>
    <w:rsid w:val="001156AE"/>
    <w:rsid w:val="00157B09"/>
    <w:rsid w:val="001E2990"/>
    <w:rsid w:val="001E53C0"/>
    <w:rsid w:val="0024114C"/>
    <w:rsid w:val="002C0FEC"/>
    <w:rsid w:val="004D23AD"/>
    <w:rsid w:val="00570CE0"/>
    <w:rsid w:val="00617E72"/>
    <w:rsid w:val="00660438"/>
    <w:rsid w:val="006E6F6A"/>
    <w:rsid w:val="006F7771"/>
    <w:rsid w:val="00755015"/>
    <w:rsid w:val="008F2FB0"/>
    <w:rsid w:val="00A87118"/>
    <w:rsid w:val="00AF4B56"/>
    <w:rsid w:val="00AF516B"/>
    <w:rsid w:val="00C9224D"/>
    <w:rsid w:val="00CB3312"/>
    <w:rsid w:val="00CE4A81"/>
    <w:rsid w:val="00DA16C7"/>
    <w:rsid w:val="00E032F7"/>
    <w:rsid w:val="00E33150"/>
    <w:rsid w:val="00E53AF6"/>
    <w:rsid w:val="00EB4B0C"/>
    <w:rsid w:val="00EC5EF7"/>
    <w:rsid w:val="00ED1D3C"/>
    <w:rsid w:val="00F04A08"/>
    <w:rsid w:val="00FB5005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docId w15:val="{CED7EF63-63F4-4B0E-ACCB-7AE634D3F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17E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17E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7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Айжан Абдыкасымова</cp:lastModifiedBy>
  <cp:revision>23</cp:revision>
  <cp:lastPrinted>2025-05-19T05:53:00Z</cp:lastPrinted>
  <dcterms:created xsi:type="dcterms:W3CDTF">2025-03-27T05:10:00Z</dcterms:created>
  <dcterms:modified xsi:type="dcterms:W3CDTF">2026-07-29T05:20:00Z</dcterms:modified>
</cp:coreProperties>
</file>