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E3350D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E3350D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E3350D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C121E4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E3350D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2CFCE6F2" w14:textId="77777777" w:rsidR="00685302" w:rsidRPr="00E3350D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E3350D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3350D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7D0F0C62" w14:textId="2D4AD273" w:rsidR="00660438" w:rsidRPr="00AA0BD4" w:rsidRDefault="000654FC" w:rsidP="00C121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4FC">
              <w:rPr>
                <w:rFonts w:ascii="Times New Roman" w:hAnsi="Times New Roman"/>
                <w:sz w:val="24"/>
                <w:szCs w:val="24"/>
                <w:lang w:val="kk-KZ"/>
              </w:rPr>
              <w:t>«Ішкі және сыртқы нарықтарда сауда жасау үшін бекіре тұқымдас балық түрлерінің уылдырығын таңбалау қағидаларын және сыртқы нарықта бекіре тұқымдас балық түрлерінің уылдырығы</w:t>
            </w:r>
            <w:bookmarkStart w:id="0" w:name="_GoBack"/>
            <w:bookmarkEnd w:id="0"/>
            <w:r w:rsidRPr="000654FC">
              <w:rPr>
                <w:rFonts w:ascii="Times New Roman" w:hAnsi="Times New Roman"/>
                <w:sz w:val="24"/>
                <w:szCs w:val="24"/>
                <w:lang w:val="kk-KZ"/>
              </w:rPr>
              <w:t>мен сауда жасауға арналған таңба нысанын бекіту туралы» Қазақстан Республикасы Ауыл шаруашылығы министрінің 2025 жылғы 30 қазандағы № 404 бұйрығына өзгерістер мен толықтырулар енгізу туралы</w:t>
            </w:r>
          </w:p>
        </w:tc>
      </w:tr>
      <w:tr w:rsidR="00660438" w:rsidRPr="00C121E4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E3350D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E3350D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13607769" w14:textId="76930AE6" w:rsidR="00660438" w:rsidRPr="00E3350D" w:rsidRDefault="002F1C19" w:rsidP="002F1C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министрі</w:t>
            </w:r>
          </w:p>
        </w:tc>
      </w:tr>
      <w:tr w:rsidR="00660438" w:rsidRPr="00C121E4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E3350D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44C2C190" w14:textId="312D5E05" w:rsidR="00765AD0" w:rsidRPr="00E3350D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E3350D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4A026E47" w14:textId="77777777" w:rsidR="00660438" w:rsidRDefault="00AA0BD4" w:rsidP="00E335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«Жануарлар дүниесін қорғау, өсімін молайту және пайдалану туралы» Қазақстан Республикасы Заңының (бұдан әрі – Заң) 9-1-бабының 14) тармақшасына, «Мемлекеттік статистика туралы» Қазақстан Республикасы Заңының 16-бабы 3-тармағының 2) тармақшасына және «Мемлекеттік және әлеуметтік жауапкершілігі бар көрсетілетін қызметтер туралы» Қазақстан Республикасы Заңының (бұдан әрі − Мемлекеттік көрсетілетін қызметтер туралы заң) 10-бабының 1) тармақшасына сәйкес</w:t>
            </w:r>
          </w:p>
          <w:p w14:paraId="7E887EC9" w14:textId="21F9D326" w:rsidR="0075251C" w:rsidRPr="00E3350D" w:rsidRDefault="0075251C" w:rsidP="00E335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министрінің 2025 жылғы 30 қазандағы № 404 бұйрығына</w:t>
            </w:r>
            <w:r w:rsidR="005F2B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C121E4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E3350D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608699C6" w14:textId="75D28C85" w:rsidR="004E6AF0" w:rsidRPr="00E3350D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26C6348C" w14:textId="7F1BE8BD" w:rsidR="00660438" w:rsidRPr="00AA0BD4" w:rsidRDefault="005F2B29" w:rsidP="00B612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B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«Мемлекеттік қызмет мәселелері бойынша Қазақстан Республикасының кейбір заңнамалық актілеріне өзгерістер мен толықтырулар енгізу туралы» Қазақстан Республикасының 2026 жылғы 19 мамырдағы № 291-VIII ЗРК Заңын іске асыру мақсатында.</w:t>
            </w:r>
          </w:p>
        </w:tc>
      </w:tr>
      <w:tr w:rsidR="00005419" w:rsidRPr="00C121E4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E3350D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34D6B461" w14:textId="593CA0AC" w:rsidR="007A2EED" w:rsidRPr="00E3350D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BD2C102" w14:textId="11707309" w:rsidR="00005419" w:rsidRPr="00664A50" w:rsidRDefault="005F2B29" w:rsidP="00F967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B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Қазақстан Республикасының 2026 жылғы 19 мамырдағы мемлекеттік қызмет мәселелері бойынша «Қазақстан Республикасының кейбір заңнамалық актілеріне өзгерістер мен толықтырулар енгізу туралы» № 291-VIII ЗРК Заңына, сондай-ақ Қазақстан Республикасы Премьер-Министрінің 2026 жылғы 19 маусымдағы «Қазақстан Республикасының 2026 жылғы 19 мамырдағы «Қазақстан Республикасының мемлекеттік қызметі </w:t>
            </w:r>
            <w:r w:rsidRPr="005F2B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туралы» және «Мемлекеттік қызмет мәселелері бойынша Қазақстан Республикасының кейбір заңнамалық актілеріне өзгерістер мен толықтырулар енгізу туралы» заңдарын іске асыру жөніндегі шаралар туралы» № 97-р өкімінің 77-тармағына сәйкес келтіруге бағытталған.</w:t>
            </w:r>
          </w:p>
        </w:tc>
      </w:tr>
      <w:tr w:rsidR="00660438" w:rsidRPr="00C121E4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E3350D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7E06F34" w14:textId="03491F8A" w:rsidR="005A45D4" w:rsidRPr="00E3350D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4770" w:type="dxa"/>
          </w:tcPr>
          <w:p w14:paraId="1816D378" w14:textId="1E64D35E" w:rsidR="00660438" w:rsidRPr="00E3350D" w:rsidRDefault="00F51EA1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Әлеуметтік-экономикалық және құқықтық салдарына әкеп соқпайды</w:t>
            </w:r>
          </w:p>
        </w:tc>
      </w:tr>
    </w:tbl>
    <w:p w14:paraId="47D88753" w14:textId="77777777" w:rsidR="00FF30D2" w:rsidRPr="001336A3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133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654FC"/>
    <w:rsid w:val="000B2D4F"/>
    <w:rsid w:val="000E547F"/>
    <w:rsid w:val="000F23EA"/>
    <w:rsid w:val="001336A3"/>
    <w:rsid w:val="00157B09"/>
    <w:rsid w:val="001A41B1"/>
    <w:rsid w:val="001E53C0"/>
    <w:rsid w:val="002177DE"/>
    <w:rsid w:val="0024114C"/>
    <w:rsid w:val="00267CF3"/>
    <w:rsid w:val="002C0FEC"/>
    <w:rsid w:val="002F1C19"/>
    <w:rsid w:val="0036014F"/>
    <w:rsid w:val="003C6907"/>
    <w:rsid w:val="003E76AF"/>
    <w:rsid w:val="00485D60"/>
    <w:rsid w:val="004D23AD"/>
    <w:rsid w:val="004E6AF0"/>
    <w:rsid w:val="0054111F"/>
    <w:rsid w:val="005559EF"/>
    <w:rsid w:val="005A45D4"/>
    <w:rsid w:val="005F2B29"/>
    <w:rsid w:val="00660438"/>
    <w:rsid w:val="00664A50"/>
    <w:rsid w:val="00685302"/>
    <w:rsid w:val="006B7CE5"/>
    <w:rsid w:val="006E2A5D"/>
    <w:rsid w:val="006E3DDF"/>
    <w:rsid w:val="0075251C"/>
    <w:rsid w:val="00755015"/>
    <w:rsid w:val="00765AD0"/>
    <w:rsid w:val="007A2EED"/>
    <w:rsid w:val="00852DC3"/>
    <w:rsid w:val="008A00E2"/>
    <w:rsid w:val="00906838"/>
    <w:rsid w:val="009268FD"/>
    <w:rsid w:val="00984D3F"/>
    <w:rsid w:val="00A87118"/>
    <w:rsid w:val="00AA0BD4"/>
    <w:rsid w:val="00AC0268"/>
    <w:rsid w:val="00AD29F5"/>
    <w:rsid w:val="00B336FE"/>
    <w:rsid w:val="00B6124C"/>
    <w:rsid w:val="00B7136D"/>
    <w:rsid w:val="00C121E4"/>
    <w:rsid w:val="00CB3312"/>
    <w:rsid w:val="00CE4A81"/>
    <w:rsid w:val="00E23E6D"/>
    <w:rsid w:val="00E3350D"/>
    <w:rsid w:val="00E33AE3"/>
    <w:rsid w:val="00E90C28"/>
    <w:rsid w:val="00EA0D55"/>
    <w:rsid w:val="00EC5EF7"/>
    <w:rsid w:val="00F04A08"/>
    <w:rsid w:val="00F51EA1"/>
    <w:rsid w:val="00F967ED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Тулеуова Гульмира Токтамысовна</cp:lastModifiedBy>
  <cp:revision>25</cp:revision>
  <dcterms:created xsi:type="dcterms:W3CDTF">2025-05-14T09:58:00Z</dcterms:created>
  <dcterms:modified xsi:type="dcterms:W3CDTF">2026-09-08T13:13:00Z</dcterms:modified>
</cp:coreProperties>
</file>