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 xml:space="preserve">«Астана </w:t>
      </w:r>
      <w:proofErr w:type="spellStart"/>
      <w:r>
        <w:rPr>
          <w:rFonts w:ascii="Arial" w:hAnsi="Arial" w:cs="Arial"/>
          <w:color w:val="1F1F1F"/>
        </w:rPr>
        <w:t>қаласының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Сәулет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қала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құрылысы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жер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қатынастары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басқармасы</w:t>
      </w:r>
      <w:proofErr w:type="spellEnd"/>
      <w:r>
        <w:rPr>
          <w:rFonts w:ascii="Arial" w:hAnsi="Arial" w:cs="Arial"/>
          <w:color w:val="1F1F1F"/>
        </w:rPr>
        <w:t>» ММ «</w:t>
      </w:r>
      <w:proofErr w:type="spellStart"/>
      <w:r>
        <w:rPr>
          <w:rFonts w:ascii="Arial" w:hAnsi="Arial" w:cs="Arial"/>
          <w:color w:val="1F1F1F"/>
        </w:rPr>
        <w:t>Астананың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қала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маңы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аймағына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енгізілген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жерлерді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пайдалану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қағидалары</w:t>
      </w:r>
      <w:proofErr w:type="spellEnd"/>
      <w:r>
        <w:rPr>
          <w:rFonts w:ascii="Arial" w:hAnsi="Arial" w:cs="Arial"/>
          <w:color w:val="1F1F1F"/>
        </w:rPr>
        <w:t xml:space="preserve"> мен </w:t>
      </w:r>
      <w:proofErr w:type="spellStart"/>
      <w:r>
        <w:rPr>
          <w:rFonts w:ascii="Arial" w:hAnsi="Arial" w:cs="Arial"/>
          <w:color w:val="1F1F1F"/>
        </w:rPr>
        <w:t>режимін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бекіту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Үкіметі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қаулысының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жобасы</w:t>
      </w:r>
      <w:proofErr w:type="spellEnd"/>
      <w:r>
        <w:rPr>
          <w:rFonts w:ascii="Arial" w:hAnsi="Arial" w:cs="Arial"/>
          <w:color w:val="1F1F1F"/>
        </w:rPr>
        <w:t xml:space="preserve"> «</w:t>
      </w:r>
      <w:proofErr w:type="spellStart"/>
      <w:r>
        <w:rPr>
          <w:rFonts w:ascii="Arial" w:hAnsi="Arial" w:cs="Arial"/>
          <w:color w:val="1F1F1F"/>
        </w:rPr>
        <w:t>Ашық</w:t>
      </w:r>
      <w:proofErr w:type="spellEnd"/>
      <w:r>
        <w:rPr>
          <w:rFonts w:ascii="Arial" w:hAnsi="Arial" w:cs="Arial"/>
          <w:color w:val="1F1F1F"/>
        </w:rPr>
        <w:t xml:space="preserve"> НҚА» интернет-</w:t>
      </w:r>
      <w:proofErr w:type="spellStart"/>
      <w:r>
        <w:rPr>
          <w:rFonts w:ascii="Arial" w:hAnsi="Arial" w:cs="Arial"/>
          <w:color w:val="1F1F1F"/>
        </w:rPr>
        <w:t>порталында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орналастырылғанын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хабарлайды</w:t>
      </w:r>
      <w:proofErr w:type="spellEnd"/>
      <w:r>
        <w:rPr>
          <w:rFonts w:ascii="Arial" w:hAnsi="Arial" w:cs="Arial"/>
          <w:color w:val="1F1F1F"/>
        </w:rPr>
        <w:t xml:space="preserve">. </w:t>
      </w:r>
      <w:proofErr w:type="spellStart"/>
      <w:r>
        <w:rPr>
          <w:rFonts w:ascii="Arial" w:hAnsi="Arial" w:cs="Arial"/>
          <w:color w:val="1F1F1F"/>
        </w:rPr>
        <w:t>Осыған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байланысты</w:t>
      </w:r>
      <w:proofErr w:type="spellEnd"/>
      <w:r>
        <w:rPr>
          <w:rFonts w:ascii="Arial" w:hAnsi="Arial" w:cs="Arial"/>
          <w:color w:val="1F1F1F"/>
        </w:rPr>
        <w:t xml:space="preserve"> осы </w:t>
      </w:r>
      <w:proofErr w:type="spellStart"/>
      <w:r>
        <w:rPr>
          <w:rFonts w:ascii="Arial" w:hAnsi="Arial" w:cs="Arial"/>
          <w:color w:val="1F1F1F"/>
        </w:rPr>
        <w:t>жобаны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талқылауға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қатысуға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шақырамыз</w:t>
      </w:r>
      <w:proofErr w:type="spellEnd"/>
      <w:r>
        <w:rPr>
          <w:rFonts w:ascii="Arial" w:hAnsi="Arial" w:cs="Arial"/>
          <w:color w:val="1F1F1F"/>
        </w:rPr>
        <w:t>.</w:t>
      </w:r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Құрылған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күні</w:t>
      </w:r>
      <w:proofErr w:type="spellEnd"/>
      <w:r>
        <w:rPr>
          <w:rFonts w:ascii="Arial" w:hAnsi="Arial" w:cs="Arial"/>
          <w:color w:val="1F1F1F"/>
        </w:rPr>
        <w:t xml:space="preserve">: 07.09.2026 </w:t>
      </w:r>
      <w:proofErr w:type="spellStart"/>
      <w:r>
        <w:rPr>
          <w:rFonts w:ascii="Arial" w:hAnsi="Arial" w:cs="Arial"/>
          <w:color w:val="1F1F1F"/>
        </w:rPr>
        <w:t>жылғы</w:t>
      </w:r>
      <w:proofErr w:type="spellEnd"/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Қоғамдық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талқылау</w:t>
      </w:r>
      <w:proofErr w:type="spellEnd"/>
      <w:r>
        <w:rPr>
          <w:rFonts w:ascii="Arial" w:hAnsi="Arial" w:cs="Arial"/>
          <w:color w:val="1F1F1F"/>
        </w:rPr>
        <w:t xml:space="preserve">: 12.09.2026 </w:t>
      </w:r>
      <w:proofErr w:type="spellStart"/>
      <w:r>
        <w:rPr>
          <w:rFonts w:ascii="Arial" w:hAnsi="Arial" w:cs="Arial"/>
          <w:color w:val="1F1F1F"/>
        </w:rPr>
        <w:t>жылға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дейін</w:t>
      </w:r>
      <w:proofErr w:type="spellEnd"/>
    </w:p>
    <w:p w:rsidR="00183733" w:rsidRDefault="00183733" w:rsidP="00183733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4" w:tgtFrame="_blank" w:history="1">
        <w:r>
          <w:rPr>
            <w:rStyle w:val="a4"/>
            <w:rFonts w:ascii="Arial" w:hAnsi="Arial" w:cs="Arial"/>
            <w:color w:val="4053D4"/>
          </w:rPr>
          <w:t>https://legalacts.egov.kz/npa/view?id=15903435</w:t>
        </w:r>
      </w:hyperlink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bookmarkStart w:id="0" w:name="_GoBack"/>
      <w:bookmarkEnd w:id="0"/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ГУ «Управление архитектуры, градостроительства и земельных отношений города Астаны» сообщает о том, что проект постановления Правительства Республики Казахстан «Об утверждении Правил и режима использования земель, включенных в пригородную зону столицы» размещен на интернет-портале «Открытые НПА». В этой связи приглашаем принять участие в обсуждении данного проекта.</w:t>
      </w:r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Дата размещения: 07.09.2026 г.</w:t>
      </w:r>
    </w:p>
    <w:p w:rsidR="00183733" w:rsidRDefault="00183733" w:rsidP="00183733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Публичное обсуждение: до 12.09.2026 г.</w:t>
      </w:r>
    </w:p>
    <w:p w:rsidR="00183733" w:rsidRDefault="00183733" w:rsidP="00183733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5" w:tgtFrame="_blank" w:history="1">
        <w:r>
          <w:rPr>
            <w:rStyle w:val="a4"/>
            <w:rFonts w:ascii="Arial" w:hAnsi="Arial" w:cs="Arial"/>
            <w:color w:val="4053D4"/>
          </w:rPr>
          <w:t>https://legalacts.egov.kz/npa/view?id=15903435</w:t>
        </w:r>
      </w:hyperlink>
    </w:p>
    <w:p w:rsidR="00771699" w:rsidRDefault="00183733"/>
    <w:sectPr w:rsidR="0077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5E7"/>
    <w:rsid w:val="00183733"/>
    <w:rsid w:val="003839E2"/>
    <w:rsid w:val="00556AC2"/>
    <w:rsid w:val="00FB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D5238"/>
  <w15:chartTrackingRefBased/>
  <w15:docId w15:val="{2E6794F0-B0AB-486D-B10A-1D75DE96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3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37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03435" TargetMode="External"/><Relationship Id="rId4" Type="http://schemas.openxmlformats.org/officeDocument/2006/relationships/hyperlink" Target="https://legalacts.egov.kz/npa/view?id=159034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Тюменова</dc:creator>
  <cp:keywords/>
  <dc:description/>
  <cp:lastModifiedBy>Айгерим Тюменова</cp:lastModifiedBy>
  <cp:revision>2</cp:revision>
  <dcterms:created xsi:type="dcterms:W3CDTF">2026-09-09T11:54:00Z</dcterms:created>
  <dcterms:modified xsi:type="dcterms:W3CDTF">2026-09-09T11:54:00Z</dcterms:modified>
</cp:coreProperties>
</file>