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436"/>
        <w:tblW w:w="0" w:type="dxa"/>
        <w:tblLayout w:type="fixed"/>
        <w:tblLook w:val="01E0" w:firstRow="1" w:lastRow="1" w:firstColumn="1" w:lastColumn="1" w:noHBand="0" w:noVBand="0"/>
      </w:tblPr>
      <w:tblGrid>
        <w:gridCol w:w="4075"/>
        <w:gridCol w:w="2268"/>
        <w:gridCol w:w="3828"/>
      </w:tblGrid>
      <w:tr w:rsidR="00F00C40" w14:paraId="0E380988" w14:textId="77777777" w:rsidTr="00F00C40">
        <w:trPr>
          <w:trHeight w:val="1695"/>
        </w:trPr>
        <w:tc>
          <w:tcPr>
            <w:tcW w:w="4075" w:type="dxa"/>
          </w:tcPr>
          <w:p w14:paraId="27466F2E" w14:textId="77777777" w:rsidR="00F00C40" w:rsidRDefault="00F00C4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val="kk-KZ" w:eastAsia="en-US"/>
              </w:rPr>
              <w:t>Қ</w:t>
            </w: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 xml:space="preserve">АЗАҚСТАН </w:t>
            </w:r>
          </w:p>
          <w:p w14:paraId="542409D5" w14:textId="77777777" w:rsidR="00F00C40" w:rsidRDefault="00F00C4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РЕСПУБЛИКАСЫ</w:t>
            </w:r>
          </w:p>
          <w:p w14:paraId="059A0D38" w14:textId="77777777" w:rsidR="00F00C40" w:rsidRDefault="00F00C4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ІШКІ ІСТЕР</w:t>
            </w:r>
          </w:p>
          <w:p w14:paraId="01F9D2D9" w14:textId="77777777" w:rsidR="00F00C40" w:rsidRDefault="00F00C4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 xml:space="preserve"> МИНИСТРЛІГІ</w:t>
            </w:r>
          </w:p>
          <w:p w14:paraId="2C9A971B" w14:textId="77777777" w:rsidR="009D6B80" w:rsidRDefault="009D6B8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</w:p>
          <w:p w14:paraId="5A3FB6CE" w14:textId="52DE1363" w:rsidR="00F00C40" w:rsidRDefault="00F00C40" w:rsidP="004E7F80">
            <w:pPr>
              <w:overflowPunct/>
              <w:autoSpaceDE/>
              <w:adjustRightInd/>
              <w:jc w:val="center"/>
              <w:rPr>
                <w:rFonts w:eastAsia="Calibri"/>
                <w:b/>
                <w:bCs/>
                <w:color w:val="3A7298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БҰЙРЫҚ</w:t>
            </w:r>
          </w:p>
        </w:tc>
        <w:tc>
          <w:tcPr>
            <w:tcW w:w="2268" w:type="dxa"/>
            <w:hideMark/>
          </w:tcPr>
          <w:p w14:paraId="5954EC2E" w14:textId="1F83DD90" w:rsidR="00F00C40" w:rsidRDefault="00F00C40" w:rsidP="004E7F80">
            <w:pPr>
              <w:overflowPunct/>
              <w:autoSpaceDE/>
              <w:adjustRightInd/>
              <w:ind w:left="34" w:right="33"/>
              <w:jc w:val="center"/>
              <w:rPr>
                <w:rFonts w:eastAsia="Calibri"/>
                <w:sz w:val="36"/>
                <w:szCs w:val="28"/>
                <w:lang w:eastAsia="en-US"/>
              </w:rPr>
            </w:pPr>
            <w:r>
              <w:rPr>
                <w:rFonts w:eastAsia="Calibri"/>
                <w:noProof/>
                <w:sz w:val="36"/>
                <w:szCs w:val="28"/>
              </w:rPr>
              <w:drawing>
                <wp:inline distT="0" distB="0" distL="0" distR="0" wp14:anchorId="327AACDD" wp14:editId="5E7A93C5">
                  <wp:extent cx="1057275" cy="1019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29F57768" w14:textId="77777777" w:rsidR="00F00C40" w:rsidRDefault="00F00C4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МИНИСТЕРСТВО</w:t>
            </w:r>
          </w:p>
          <w:p w14:paraId="48F28A53" w14:textId="77777777" w:rsidR="00F00C40" w:rsidRDefault="00F00C4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ВНУТРЕННИХ ДЕЛ</w:t>
            </w:r>
          </w:p>
          <w:p w14:paraId="1BB17F2D" w14:textId="77777777" w:rsidR="00F00C40" w:rsidRDefault="00F00C4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 xml:space="preserve">РЕСПУБЛИКИ </w:t>
            </w:r>
          </w:p>
          <w:p w14:paraId="03689FD8" w14:textId="77777777" w:rsidR="00F00C40" w:rsidRDefault="00F00C4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КАЗАХСТАН</w:t>
            </w:r>
          </w:p>
          <w:p w14:paraId="16B45643" w14:textId="77777777" w:rsidR="009D6B80" w:rsidRDefault="009D6B8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</w:pPr>
          </w:p>
          <w:p w14:paraId="33ACFB78" w14:textId="488E5088" w:rsidR="00F00C40" w:rsidRDefault="00F00C40" w:rsidP="004E7F80">
            <w:pPr>
              <w:overflowPunct/>
              <w:autoSpaceDE/>
              <w:adjustRightInd/>
              <w:ind w:left="-193" w:right="-391" w:hanging="262"/>
              <w:jc w:val="center"/>
              <w:rPr>
                <w:rFonts w:eastAsia="Calibri"/>
                <w:b/>
                <w:bCs/>
                <w:color w:val="333399"/>
                <w:sz w:val="36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1F497D"/>
                <w:sz w:val="36"/>
                <w:szCs w:val="28"/>
                <w:lang w:eastAsia="en-US"/>
              </w:rPr>
              <w:t>ПРИКАЗ</w:t>
            </w:r>
          </w:p>
        </w:tc>
      </w:tr>
      <w:tr w:rsidR="00F00C40" w14:paraId="35F1CB69" w14:textId="77777777" w:rsidTr="00F00C40">
        <w:trPr>
          <w:trHeight w:val="80"/>
        </w:trPr>
        <w:tc>
          <w:tcPr>
            <w:tcW w:w="4075" w:type="dxa"/>
          </w:tcPr>
          <w:p w14:paraId="16D25F34" w14:textId="77777777" w:rsidR="00F00C40" w:rsidRDefault="00F00C40" w:rsidP="004E7F80">
            <w:pPr>
              <w:overflowPunct/>
              <w:autoSpaceDE/>
              <w:adjustRightInd/>
              <w:spacing w:line="252" w:lineRule="auto"/>
              <w:rPr>
                <w:rFonts w:eastAsia="Calibri"/>
                <w:color w:val="1F497D"/>
                <w:sz w:val="14"/>
                <w:szCs w:val="28"/>
                <w:lang w:eastAsia="en-US"/>
              </w:rPr>
            </w:pPr>
          </w:p>
        </w:tc>
        <w:tc>
          <w:tcPr>
            <w:tcW w:w="2268" w:type="dxa"/>
          </w:tcPr>
          <w:p w14:paraId="1F9B1B98" w14:textId="77777777" w:rsidR="00F00C40" w:rsidRDefault="00F00C40" w:rsidP="004E7F80">
            <w:pPr>
              <w:overflowPunct/>
              <w:autoSpaceDE/>
              <w:adjustRightInd/>
              <w:spacing w:line="252" w:lineRule="auto"/>
              <w:rPr>
                <w:rFonts w:eastAsia="Calibri"/>
                <w:sz w:val="16"/>
                <w:szCs w:val="28"/>
                <w:lang w:eastAsia="en-US"/>
              </w:rPr>
            </w:pPr>
          </w:p>
        </w:tc>
        <w:tc>
          <w:tcPr>
            <w:tcW w:w="3828" w:type="dxa"/>
            <w:hideMark/>
          </w:tcPr>
          <w:p w14:paraId="1C7E578F" w14:textId="77777777" w:rsidR="00F00C40" w:rsidRDefault="00F00C40" w:rsidP="004E7F80">
            <w:pPr>
              <w:rPr>
                <w:rFonts w:eastAsia="Calibri"/>
                <w:sz w:val="16"/>
                <w:szCs w:val="28"/>
                <w:lang w:eastAsia="en-US"/>
              </w:rPr>
            </w:pPr>
          </w:p>
        </w:tc>
      </w:tr>
      <w:tr w:rsidR="00F00C40" w14:paraId="425E1DC8" w14:textId="77777777" w:rsidTr="00F00C40">
        <w:trPr>
          <w:trHeight w:val="573"/>
        </w:trPr>
        <w:tc>
          <w:tcPr>
            <w:tcW w:w="4075" w:type="dxa"/>
            <w:hideMark/>
          </w:tcPr>
          <w:p w14:paraId="18155968" w14:textId="77777777" w:rsidR="00F00C40" w:rsidRDefault="00F00C40" w:rsidP="004E7F80">
            <w:pPr>
              <w:overflowPunct/>
              <w:autoSpaceDE/>
              <w:adjustRightInd/>
              <w:spacing w:line="252" w:lineRule="auto"/>
              <w:jc w:val="center"/>
              <w:rPr>
                <w:rFonts w:eastAsia="Calibri"/>
                <w:color w:val="1F497D"/>
                <w:szCs w:val="28"/>
                <w:lang w:val="kk-KZ" w:eastAsia="en-US"/>
              </w:rPr>
            </w:pPr>
            <w:r>
              <w:rPr>
                <w:rFonts w:eastAsia="Calibri"/>
                <w:color w:val="1F497D"/>
                <w:szCs w:val="28"/>
                <w:lang w:val="kk-KZ" w:eastAsia="en-US"/>
              </w:rPr>
              <w:t>2026 жылғы «31» тамыздағы</w:t>
            </w:r>
          </w:p>
          <w:p w14:paraId="0613B198" w14:textId="77777777" w:rsidR="00F00C40" w:rsidRDefault="00F00C40" w:rsidP="004E7F80">
            <w:pPr>
              <w:overflowPunct/>
              <w:autoSpaceDE/>
              <w:adjustRightInd/>
              <w:spacing w:line="252" w:lineRule="auto"/>
              <w:jc w:val="center"/>
              <w:rPr>
                <w:rFonts w:eastAsia="Calibri"/>
                <w:color w:val="1F497D"/>
                <w:szCs w:val="28"/>
                <w:lang w:val="kk-KZ" w:eastAsia="en-US"/>
              </w:rPr>
            </w:pPr>
            <w:r>
              <w:rPr>
                <w:rFonts w:eastAsia="Calibri"/>
                <w:color w:val="1F497D"/>
                <w:szCs w:val="28"/>
                <w:lang w:val="kk-KZ" w:eastAsia="en-US"/>
              </w:rPr>
              <w:t>Астана қаласы, Тәуелсіздік даңғылы, 1</w:t>
            </w:r>
          </w:p>
        </w:tc>
        <w:tc>
          <w:tcPr>
            <w:tcW w:w="2268" w:type="dxa"/>
          </w:tcPr>
          <w:p w14:paraId="3C90BA48" w14:textId="77777777" w:rsidR="00F00C40" w:rsidRDefault="00F00C40" w:rsidP="004E7F80">
            <w:pPr>
              <w:overflowPunct/>
              <w:autoSpaceDE/>
              <w:adjustRightInd/>
              <w:spacing w:line="252" w:lineRule="auto"/>
              <w:jc w:val="center"/>
              <w:rPr>
                <w:rFonts w:eastAsia="Calibri"/>
                <w:szCs w:val="28"/>
                <w:lang w:val="kk-KZ" w:eastAsia="en-US"/>
              </w:rPr>
            </w:pPr>
          </w:p>
        </w:tc>
        <w:tc>
          <w:tcPr>
            <w:tcW w:w="3828" w:type="dxa"/>
            <w:hideMark/>
          </w:tcPr>
          <w:p w14:paraId="1747407D" w14:textId="77777777" w:rsidR="00F00C40" w:rsidRDefault="00F00C40" w:rsidP="004E7F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075"/>
              </w:tabs>
              <w:overflowPunct/>
              <w:autoSpaceDE/>
              <w:adjustRightInd/>
              <w:spacing w:line="252" w:lineRule="auto"/>
              <w:ind w:right="-108"/>
              <w:jc w:val="center"/>
              <w:rPr>
                <w:rFonts w:eastAsia="Calibri"/>
                <w:color w:val="1F497D"/>
                <w:szCs w:val="28"/>
                <w:lang w:val="kk-KZ" w:eastAsia="en-US"/>
              </w:rPr>
            </w:pPr>
            <w:r>
              <w:rPr>
                <w:rFonts w:eastAsia="Calibri"/>
                <w:color w:val="1F497D"/>
                <w:szCs w:val="28"/>
                <w:lang w:eastAsia="en-US"/>
              </w:rPr>
              <w:t>№</w:t>
            </w:r>
            <w:r>
              <w:rPr>
                <w:rFonts w:eastAsia="Calibri"/>
                <w:color w:val="1F497D"/>
                <w:szCs w:val="28"/>
                <w:lang w:val="kk-KZ" w:eastAsia="en-US"/>
              </w:rPr>
              <w:t xml:space="preserve"> 623</w:t>
            </w:r>
          </w:p>
          <w:p w14:paraId="2381B734" w14:textId="77777777" w:rsidR="00F00C40" w:rsidRDefault="00F00C40" w:rsidP="004E7F8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075"/>
              </w:tabs>
              <w:overflowPunct/>
              <w:autoSpaceDE/>
              <w:adjustRightInd/>
              <w:spacing w:line="252" w:lineRule="auto"/>
              <w:ind w:right="-108"/>
              <w:jc w:val="center"/>
              <w:rPr>
                <w:rFonts w:eastAsia="Calibri"/>
                <w:color w:val="1F497D"/>
                <w:szCs w:val="28"/>
                <w:lang w:eastAsia="en-US"/>
              </w:rPr>
            </w:pPr>
            <w:r>
              <w:rPr>
                <w:rFonts w:eastAsia="Calibri"/>
                <w:color w:val="1F497D"/>
                <w:szCs w:val="28"/>
                <w:lang w:val="kk-KZ"/>
              </w:rPr>
              <w:t>город Астана, проспект Тәуелсіздік,1</w:t>
            </w:r>
          </w:p>
        </w:tc>
      </w:tr>
    </w:tbl>
    <w:p w14:paraId="26725E3D" w14:textId="77777777" w:rsidR="00F67092" w:rsidRPr="00F40BC9" w:rsidRDefault="00F67092" w:rsidP="00F67092">
      <w:pPr>
        <w:ind w:firstLine="709"/>
        <w:jc w:val="center"/>
        <w:rPr>
          <w:b/>
          <w:sz w:val="28"/>
          <w:szCs w:val="28"/>
          <w:lang w:val="kk-KZ"/>
        </w:rPr>
      </w:pPr>
      <w:r w:rsidRPr="00F40BC9">
        <w:rPr>
          <w:b/>
          <w:sz w:val="28"/>
          <w:szCs w:val="28"/>
          <w:lang w:val="kk-KZ"/>
        </w:rPr>
        <w:t>«Қазақстан Республикасы ішкі істер органдарының</w:t>
      </w:r>
    </w:p>
    <w:p w14:paraId="0C960150" w14:textId="77777777" w:rsidR="00F67092" w:rsidRPr="00F40BC9" w:rsidRDefault="00F67092" w:rsidP="00F67092">
      <w:pPr>
        <w:ind w:firstLine="709"/>
        <w:jc w:val="center"/>
        <w:rPr>
          <w:b/>
          <w:sz w:val="28"/>
          <w:szCs w:val="28"/>
          <w:lang w:val="kk-KZ"/>
        </w:rPr>
      </w:pPr>
      <w:r w:rsidRPr="00F40BC9">
        <w:rPr>
          <w:b/>
          <w:sz w:val="28"/>
          <w:szCs w:val="28"/>
          <w:lang w:val="kk-KZ"/>
        </w:rPr>
        <w:t>әскери-медициналық (медициналық) бөліністерінде (ұйымдарында) ведомстволық әскери-медициналық (медициналық) статистикалық</w:t>
      </w:r>
    </w:p>
    <w:p w14:paraId="71BD018C" w14:textId="77777777" w:rsidR="00F67092" w:rsidRPr="00F40BC9" w:rsidRDefault="00F67092" w:rsidP="00F67092">
      <w:pPr>
        <w:ind w:firstLine="709"/>
        <w:jc w:val="center"/>
        <w:rPr>
          <w:b/>
          <w:sz w:val="28"/>
          <w:szCs w:val="28"/>
          <w:lang w:val="kk-KZ"/>
        </w:rPr>
      </w:pPr>
      <w:r w:rsidRPr="00F40BC9">
        <w:rPr>
          <w:b/>
          <w:sz w:val="28"/>
          <w:szCs w:val="28"/>
          <w:lang w:val="kk-KZ"/>
        </w:rPr>
        <w:t>есептілік нысандарын бекіту туралы» Қазақстан Республикасы</w:t>
      </w:r>
    </w:p>
    <w:p w14:paraId="7AF14D7E" w14:textId="77777777" w:rsidR="00F67092" w:rsidRPr="00F40BC9" w:rsidRDefault="00F67092" w:rsidP="00F67092">
      <w:pPr>
        <w:ind w:firstLine="709"/>
        <w:jc w:val="center"/>
        <w:rPr>
          <w:b/>
          <w:sz w:val="28"/>
          <w:szCs w:val="28"/>
          <w:lang w:val="kk-KZ"/>
        </w:rPr>
      </w:pPr>
      <w:r w:rsidRPr="00F40BC9">
        <w:rPr>
          <w:b/>
          <w:sz w:val="28"/>
          <w:szCs w:val="28"/>
          <w:lang w:val="kk-KZ"/>
        </w:rPr>
        <w:t>Ішкі істер министрінің 2020 жылғы 16 карашадағы № 779 бұйрығына өзгерістер енгізу туралы</w:t>
      </w:r>
    </w:p>
    <w:p w14:paraId="1636E1DF" w14:textId="77777777" w:rsidR="00F67092" w:rsidRPr="00F40BC9" w:rsidRDefault="00F67092" w:rsidP="00F67092">
      <w:pPr>
        <w:ind w:right="-27" w:firstLine="709"/>
        <w:jc w:val="both"/>
        <w:rPr>
          <w:b/>
          <w:sz w:val="28"/>
          <w:szCs w:val="28"/>
          <w:lang w:val="kk-KZ"/>
        </w:rPr>
      </w:pPr>
    </w:p>
    <w:p w14:paraId="2A67FAFA" w14:textId="77777777" w:rsidR="00F67092" w:rsidRPr="00F40BC9" w:rsidRDefault="00F67092" w:rsidP="00F67092">
      <w:pPr>
        <w:ind w:firstLine="709"/>
        <w:jc w:val="both"/>
        <w:rPr>
          <w:b/>
          <w:sz w:val="28"/>
          <w:szCs w:val="28"/>
          <w:lang w:val="kk-KZ"/>
        </w:rPr>
      </w:pPr>
      <w:r w:rsidRPr="00F40BC9">
        <w:rPr>
          <w:b/>
          <w:sz w:val="28"/>
          <w:szCs w:val="28"/>
          <w:lang w:val="kk-KZ"/>
        </w:rPr>
        <w:t>БҰЙЫРАМЫН:</w:t>
      </w:r>
    </w:p>
    <w:p w14:paraId="72140F07" w14:textId="0DA57B04" w:rsidR="00F67092" w:rsidRPr="00BC779F" w:rsidRDefault="00F67092" w:rsidP="00F67092">
      <w:pPr>
        <w:ind w:firstLine="709"/>
        <w:jc w:val="both"/>
        <w:rPr>
          <w:bCs/>
          <w:sz w:val="28"/>
          <w:szCs w:val="28"/>
          <w:lang w:val="kk-KZ"/>
        </w:rPr>
      </w:pPr>
      <w:r w:rsidRPr="00F40BC9">
        <w:rPr>
          <w:bCs/>
          <w:sz w:val="28"/>
          <w:szCs w:val="28"/>
          <w:lang w:val="kk-KZ"/>
        </w:rPr>
        <w:t>1. «Қазақстан Республикасы ішкі істер органдарының әскери-медициналық (</w:t>
      </w:r>
      <w:r w:rsidRPr="00BC779F">
        <w:rPr>
          <w:bCs/>
          <w:sz w:val="28"/>
          <w:szCs w:val="28"/>
          <w:lang w:val="kk-KZ"/>
        </w:rPr>
        <w:t xml:space="preserve">медициналық) бөліністерінде (ұйымдарында) ведомстволық әскери-медициналық (медициналық) статистикалық есептілік нысандарын бекіту туралы» Қазақстан Республикасы Ішкі істер министрінің 2020 жылғы 16 карашадағы № 779 бұйрығына </w:t>
      </w:r>
      <w:r w:rsidRPr="00BC779F">
        <w:rPr>
          <w:bCs/>
          <w:kern w:val="36"/>
          <w:sz w:val="28"/>
          <w:szCs w:val="28"/>
          <w:lang w:val="kk-KZ"/>
        </w:rPr>
        <w:t xml:space="preserve">бұйрығына </w:t>
      </w:r>
      <w:r w:rsidRPr="00BC779F">
        <w:rPr>
          <w:bCs/>
          <w:sz w:val="28"/>
          <w:szCs w:val="28"/>
          <w:lang w:val="kk-KZ"/>
        </w:rPr>
        <w:t xml:space="preserve">(Нормативтік құқықтық актілерді мемлекеттік тіркеу тізілімінде № 21650 болып тіркелген) </w:t>
      </w:r>
      <w:r w:rsidRPr="00BC779F">
        <w:rPr>
          <w:bCs/>
          <w:kern w:val="36"/>
          <w:sz w:val="28"/>
          <w:szCs w:val="28"/>
          <w:lang w:val="kk-KZ"/>
        </w:rPr>
        <w:t>мынадай өзгерістер</w:t>
      </w:r>
      <w:r w:rsidRPr="00BC779F">
        <w:rPr>
          <w:bCs/>
          <w:sz w:val="28"/>
          <w:szCs w:val="28"/>
          <w:lang w:val="kk-KZ"/>
        </w:rPr>
        <w:t xml:space="preserve"> </w:t>
      </w:r>
      <w:r w:rsidRPr="00BC779F">
        <w:rPr>
          <w:bCs/>
          <w:kern w:val="36"/>
          <w:sz w:val="28"/>
          <w:szCs w:val="28"/>
          <w:lang w:val="kk-KZ"/>
        </w:rPr>
        <w:t>енгізілсін:</w:t>
      </w:r>
    </w:p>
    <w:p w14:paraId="069160F4" w14:textId="42DF2E9D" w:rsidR="00F67092" w:rsidRPr="00BC779F" w:rsidRDefault="003F71EF" w:rsidP="00F67092">
      <w:pPr>
        <w:pStyle w:val="1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C779F">
        <w:rPr>
          <w:rFonts w:ascii="Times New Roman" w:hAnsi="Times New Roman"/>
          <w:bCs/>
          <w:sz w:val="28"/>
          <w:szCs w:val="28"/>
          <w:lang w:val="kk-KZ"/>
        </w:rPr>
        <w:t xml:space="preserve">1, 2, 3, 4, 5, 6 және 7-қосымшалары </w:t>
      </w:r>
      <w:r w:rsidR="00F67092" w:rsidRPr="00BC779F">
        <w:rPr>
          <w:rFonts w:ascii="Times New Roman" w:hAnsi="Times New Roman"/>
          <w:bCs/>
          <w:sz w:val="28"/>
          <w:szCs w:val="28"/>
          <w:lang w:val="kk-KZ"/>
        </w:rPr>
        <w:t xml:space="preserve">осы бұйрықтың </w:t>
      </w:r>
      <w:r w:rsidR="0075517D" w:rsidRPr="00BC779F">
        <w:rPr>
          <w:rFonts w:ascii="Times New Roman" w:hAnsi="Times New Roman"/>
          <w:bCs/>
          <w:sz w:val="28"/>
          <w:szCs w:val="28"/>
          <w:lang w:val="kk-KZ"/>
        </w:rPr>
        <w:t>1, 2, 3, 4, 5, 6 және 7-қосымшаларына</w:t>
      </w:r>
      <w:r w:rsidRPr="00BC779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67092" w:rsidRPr="00BC779F">
        <w:rPr>
          <w:rFonts w:ascii="Times New Roman" w:hAnsi="Times New Roman"/>
          <w:bCs/>
          <w:sz w:val="28"/>
          <w:szCs w:val="28"/>
          <w:lang w:val="kk-KZ"/>
        </w:rPr>
        <w:t>сәйкес жаңа редакцияда жазылсын</w:t>
      </w:r>
      <w:r w:rsidRPr="00BC779F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15BA2EFF" w14:textId="5A64A2C9" w:rsidR="00F67092" w:rsidRPr="00BC779F" w:rsidRDefault="00F67092" w:rsidP="00F67092">
      <w:pPr>
        <w:pStyle w:val="1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C779F">
        <w:rPr>
          <w:rFonts w:ascii="Times New Roman" w:hAnsi="Times New Roman"/>
          <w:bCs/>
          <w:sz w:val="28"/>
          <w:szCs w:val="28"/>
          <w:lang w:val="kk-KZ"/>
        </w:rPr>
        <w:t>2. Қазақстан Республикасы Ішкі істер министрлігінің Әлеуметтік және медициналық қамтамасыз ету департаменті Қазақстан Республикасының заңнамасында белгіленген тәртіпте:</w:t>
      </w:r>
    </w:p>
    <w:p w14:paraId="22A9ADFA" w14:textId="77777777" w:rsidR="00F67092" w:rsidRPr="00BC779F" w:rsidRDefault="00F67092" w:rsidP="00F67092">
      <w:pPr>
        <w:pStyle w:val="10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C779F">
        <w:rPr>
          <w:rFonts w:ascii="Times New Roman" w:hAnsi="Times New Roman"/>
          <w:bCs/>
          <w:sz w:val="28"/>
          <w:szCs w:val="28"/>
          <w:lang w:val="kk-KZ"/>
        </w:rPr>
        <w:t>осы бұйрықты Қазақстан Республикасы Әділет министрлігінде мемлекеттік тіркеуді;</w:t>
      </w:r>
    </w:p>
    <w:p w14:paraId="62841248" w14:textId="77777777" w:rsidR="00F67092" w:rsidRPr="00F40BC9" w:rsidRDefault="00F67092" w:rsidP="00F67092">
      <w:pPr>
        <w:pStyle w:val="10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C779F">
        <w:rPr>
          <w:rFonts w:ascii="Times New Roman" w:hAnsi="Times New Roman"/>
          <w:bCs/>
          <w:sz w:val="28"/>
          <w:szCs w:val="28"/>
          <w:lang w:val="kk-KZ"/>
        </w:rPr>
        <w:t>осы бұйрық ресми жарияланғаннан кейін Қазақстан Республикасы Ішкі істер министрлігінің интернет-ресурсына орналастыруды</w:t>
      </w:r>
      <w:r w:rsidRPr="00F40BC9">
        <w:rPr>
          <w:rFonts w:ascii="Times New Roman" w:hAnsi="Times New Roman"/>
          <w:bCs/>
          <w:sz w:val="28"/>
          <w:szCs w:val="28"/>
          <w:lang w:val="kk-KZ"/>
        </w:rPr>
        <w:t>;</w:t>
      </w:r>
    </w:p>
    <w:p w14:paraId="7FBE326A" w14:textId="77777777" w:rsidR="00F67092" w:rsidRPr="00F40BC9" w:rsidRDefault="00F67092" w:rsidP="00F67092">
      <w:pPr>
        <w:pStyle w:val="10"/>
        <w:numPr>
          <w:ilvl w:val="0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40BC9">
        <w:rPr>
          <w:rFonts w:ascii="Times New Roman" w:hAnsi="Times New Roman"/>
          <w:bCs/>
          <w:sz w:val="28"/>
          <w:szCs w:val="28"/>
          <w:lang w:val="kk-KZ"/>
        </w:rPr>
        <w:t>осы бұйрықты Қазақстан Республикасы Әділет министрлігінде мемлекеттік тіркегеннен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Ішкі істер министрлігінің Заң мен нормашығармашылықты үйлестіру департаментіне ұсынуды қамтамасыз етсін.</w:t>
      </w:r>
    </w:p>
    <w:p w14:paraId="3EA0F9AE" w14:textId="03F82162" w:rsidR="00F67092" w:rsidRDefault="00F67092" w:rsidP="00F67092">
      <w:pPr>
        <w:pStyle w:val="10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40BC9">
        <w:rPr>
          <w:rFonts w:ascii="Times New Roman" w:hAnsi="Times New Roman"/>
          <w:bCs/>
          <w:sz w:val="28"/>
          <w:szCs w:val="28"/>
          <w:lang w:val="kk-KZ"/>
        </w:rPr>
        <w:t xml:space="preserve">Осы бұйрықтың орындалуын бақылау Қазақстан Республикасы Ішкі істер министрінің жетекшілік ететін орынбасарына жүктелсін. </w:t>
      </w:r>
    </w:p>
    <w:p w14:paraId="409754B7" w14:textId="77777777" w:rsidR="00F67092" w:rsidRPr="00F40BC9" w:rsidRDefault="00F67092" w:rsidP="00F67092">
      <w:pPr>
        <w:pStyle w:val="10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40BC9">
        <w:rPr>
          <w:rFonts w:ascii="Times New Roman" w:hAnsi="Times New Roman"/>
          <w:bCs/>
          <w:sz w:val="28"/>
          <w:szCs w:val="28"/>
          <w:lang w:val="kk-KZ"/>
        </w:rPr>
        <w:t>Осы бұйрық алғашқы ресми жарияланған күнінен кейін күнтізбелік он күн өткен соң қолданысқа енгізіледі.</w:t>
      </w:r>
    </w:p>
    <w:p w14:paraId="51122EC4" w14:textId="78C70AFE" w:rsidR="00F67092" w:rsidRPr="009D6B80" w:rsidRDefault="00F67092" w:rsidP="00934587">
      <w:pPr>
        <w:rPr>
          <w:color w:val="3399FF"/>
          <w:sz w:val="16"/>
          <w:szCs w:val="16"/>
          <w:lang w:val="kk-KZ"/>
        </w:rPr>
      </w:pPr>
      <w:bookmarkStart w:id="0" w:name="_GoBack"/>
    </w:p>
    <w:p w14:paraId="06FDB089" w14:textId="77777777" w:rsidR="00D10311" w:rsidRPr="009D6B80" w:rsidRDefault="00D10311" w:rsidP="00934587">
      <w:pPr>
        <w:rPr>
          <w:color w:val="3399FF"/>
          <w:sz w:val="16"/>
          <w:szCs w:val="16"/>
          <w:lang w:val="kk-KZ"/>
        </w:rPr>
      </w:pPr>
    </w:p>
    <w:bookmarkEnd w:id="0"/>
    <w:p w14:paraId="0EBDC753" w14:textId="77777777" w:rsidR="009D6B80" w:rsidRPr="000F36DB" w:rsidRDefault="009D6B80" w:rsidP="009D6B80">
      <w:pPr>
        <w:jc w:val="both"/>
        <w:rPr>
          <w:b/>
          <w:sz w:val="28"/>
          <w:szCs w:val="28"/>
          <w:lang w:val="kk-KZ"/>
        </w:rPr>
      </w:pPr>
      <w:r w:rsidRPr="000F36DB">
        <w:rPr>
          <w:b/>
          <w:sz w:val="28"/>
          <w:szCs w:val="28"/>
          <w:lang w:val="kk-KZ"/>
        </w:rPr>
        <w:t>Қазақстан Республикасы</w:t>
      </w:r>
    </w:p>
    <w:p w14:paraId="219482B6" w14:textId="77777777" w:rsidR="009D6B80" w:rsidRPr="000F36DB" w:rsidRDefault="009D6B80" w:rsidP="009D6B80">
      <w:pPr>
        <w:jc w:val="both"/>
        <w:rPr>
          <w:b/>
          <w:sz w:val="28"/>
          <w:szCs w:val="28"/>
          <w:lang w:val="kk-KZ"/>
        </w:rPr>
      </w:pPr>
      <w:r w:rsidRPr="000F36DB">
        <w:rPr>
          <w:b/>
          <w:sz w:val="28"/>
          <w:szCs w:val="28"/>
          <w:lang w:val="kk-KZ"/>
        </w:rPr>
        <w:t xml:space="preserve">Ішкі істер министрінің міндетін атқарушы </w:t>
      </w:r>
    </w:p>
    <w:p w14:paraId="59674580" w14:textId="77777777" w:rsidR="009D6B80" w:rsidRPr="000F36DB" w:rsidRDefault="009D6B80" w:rsidP="009D6B80">
      <w:pPr>
        <w:jc w:val="both"/>
        <w:rPr>
          <w:b/>
          <w:sz w:val="28"/>
          <w:szCs w:val="28"/>
          <w:lang w:val="kk-KZ"/>
        </w:rPr>
      </w:pPr>
      <w:r w:rsidRPr="000F36DB">
        <w:rPr>
          <w:b/>
          <w:sz w:val="28"/>
          <w:szCs w:val="28"/>
          <w:lang w:val="kk-KZ"/>
        </w:rPr>
        <w:t xml:space="preserve">полиция генерал-лейтенанты </w:t>
      </w:r>
      <w:r w:rsidRPr="000F36DB">
        <w:rPr>
          <w:b/>
          <w:sz w:val="28"/>
          <w:szCs w:val="28"/>
          <w:lang w:val="kk-KZ"/>
        </w:rPr>
        <w:tab/>
      </w:r>
      <w:r w:rsidRPr="000F36DB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</w:t>
      </w:r>
      <w:r w:rsidRPr="000F36DB">
        <w:rPr>
          <w:b/>
          <w:sz w:val="28"/>
          <w:szCs w:val="28"/>
          <w:lang w:val="kk-KZ"/>
        </w:rPr>
        <w:t>Е. Саденов</w:t>
      </w:r>
    </w:p>
    <w:sectPr w:rsidR="009D6B80" w:rsidRPr="000F36DB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E4D56" w14:textId="77777777" w:rsidR="00045AA1" w:rsidRDefault="00045AA1">
      <w:r>
        <w:separator/>
      </w:r>
    </w:p>
  </w:endnote>
  <w:endnote w:type="continuationSeparator" w:id="0">
    <w:p w14:paraId="19DEF255" w14:textId="77777777" w:rsidR="00045AA1" w:rsidRDefault="00045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8DFD7" w14:textId="77777777" w:rsidR="00045AA1" w:rsidRDefault="00045AA1">
      <w:r>
        <w:separator/>
      </w:r>
    </w:p>
  </w:footnote>
  <w:footnote w:type="continuationSeparator" w:id="0">
    <w:p w14:paraId="384F3111" w14:textId="77777777" w:rsidR="00045AA1" w:rsidRDefault="00045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D01E5" w14:textId="4EC40D89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D6B80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6796DCB"/>
    <w:multiLevelType w:val="hybridMultilevel"/>
    <w:tmpl w:val="848A41BE"/>
    <w:lvl w:ilvl="0" w:tplc="9F0C333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38CE995C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8E9EB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34A158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6D6CEFA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88AD0E0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B568DBE4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5EB00930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E727974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FCB4090"/>
    <w:multiLevelType w:val="hybridMultilevel"/>
    <w:tmpl w:val="C6C63E78"/>
    <w:lvl w:ilvl="0" w:tplc="7E564BFE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5F55"/>
    <w:rsid w:val="00045AA1"/>
    <w:rsid w:val="00073119"/>
    <w:rsid w:val="000870F9"/>
    <w:rsid w:val="000922AA"/>
    <w:rsid w:val="000C2215"/>
    <w:rsid w:val="000D4DAC"/>
    <w:rsid w:val="000F36DB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64E0B"/>
    <w:rsid w:val="003B261C"/>
    <w:rsid w:val="003F241E"/>
    <w:rsid w:val="003F26A2"/>
    <w:rsid w:val="003F71EF"/>
    <w:rsid w:val="00423754"/>
    <w:rsid w:val="00430E89"/>
    <w:rsid w:val="00435700"/>
    <w:rsid w:val="004726FE"/>
    <w:rsid w:val="00486F3C"/>
    <w:rsid w:val="0049623C"/>
    <w:rsid w:val="004B400D"/>
    <w:rsid w:val="004B6D21"/>
    <w:rsid w:val="004C34B8"/>
    <w:rsid w:val="004E49BE"/>
    <w:rsid w:val="004F3375"/>
    <w:rsid w:val="005C5F30"/>
    <w:rsid w:val="005F582C"/>
    <w:rsid w:val="006340C9"/>
    <w:rsid w:val="00642211"/>
    <w:rsid w:val="006437C6"/>
    <w:rsid w:val="0067240F"/>
    <w:rsid w:val="006B0963"/>
    <w:rsid w:val="006B6938"/>
    <w:rsid w:val="006E1117"/>
    <w:rsid w:val="007006E3"/>
    <w:rsid w:val="0070257C"/>
    <w:rsid w:val="007111E8"/>
    <w:rsid w:val="00720FC6"/>
    <w:rsid w:val="00731B2A"/>
    <w:rsid w:val="00740441"/>
    <w:rsid w:val="0075517D"/>
    <w:rsid w:val="007702A5"/>
    <w:rsid w:val="00771E1F"/>
    <w:rsid w:val="007767CD"/>
    <w:rsid w:val="00782A16"/>
    <w:rsid w:val="007E588D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9D6B80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41B2"/>
    <w:rsid w:val="00B86340"/>
    <w:rsid w:val="00BC779F"/>
    <w:rsid w:val="00BE3CFA"/>
    <w:rsid w:val="00BE78CA"/>
    <w:rsid w:val="00C33D18"/>
    <w:rsid w:val="00C44E63"/>
    <w:rsid w:val="00C51631"/>
    <w:rsid w:val="00C723BA"/>
    <w:rsid w:val="00C7780A"/>
    <w:rsid w:val="00CA1875"/>
    <w:rsid w:val="00CC7D90"/>
    <w:rsid w:val="00CD3C51"/>
    <w:rsid w:val="00CE6A1B"/>
    <w:rsid w:val="00D03D0C"/>
    <w:rsid w:val="00D10311"/>
    <w:rsid w:val="00D11982"/>
    <w:rsid w:val="00D14F06"/>
    <w:rsid w:val="00DC3588"/>
    <w:rsid w:val="00DC45FB"/>
    <w:rsid w:val="00DD35CD"/>
    <w:rsid w:val="00E413F4"/>
    <w:rsid w:val="00E43190"/>
    <w:rsid w:val="00E57A5B"/>
    <w:rsid w:val="00E866E0"/>
    <w:rsid w:val="00EB54A3"/>
    <w:rsid w:val="00EC3C11"/>
    <w:rsid w:val="00ED617A"/>
    <w:rsid w:val="00EE1A39"/>
    <w:rsid w:val="00EE69B8"/>
    <w:rsid w:val="00F00C40"/>
    <w:rsid w:val="00F22932"/>
    <w:rsid w:val="00F525B9"/>
    <w:rsid w:val="00F64017"/>
    <w:rsid w:val="00F67092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Абзац списка1"/>
    <w:basedOn w:val="a"/>
    <w:qFormat/>
    <w:rsid w:val="00F67092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Куаныш Турекенов</cp:lastModifiedBy>
  <cp:revision>41</cp:revision>
  <cp:lastPrinted>2026-08-31T03:32:00Z</cp:lastPrinted>
  <dcterms:created xsi:type="dcterms:W3CDTF">2018-09-21T12:01:00Z</dcterms:created>
  <dcterms:modified xsi:type="dcterms:W3CDTF">2026-09-01T11:52:00Z</dcterms:modified>
</cp:coreProperties>
</file>