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3DCAA" w14:textId="77777777" w:rsidR="00612E38" w:rsidRPr="00612E38" w:rsidRDefault="00612E38" w:rsidP="00612E38">
      <w:pPr>
        <w:spacing w:after="0" w:line="240" w:lineRule="auto"/>
        <w:jc w:val="center"/>
        <w:rPr>
          <w:rFonts w:ascii="Times New Roman" w:hAnsi="Times New Roman" w:cs="Times New Roman"/>
          <w:b/>
          <w:lang w:val="kk-KZ"/>
        </w:rPr>
      </w:pPr>
      <w:r w:rsidRPr="00612E38">
        <w:rPr>
          <w:rFonts w:ascii="Times New Roman" w:hAnsi="Times New Roman" w:cs="Times New Roman"/>
          <w:b/>
          <w:lang w:val="kk-KZ"/>
        </w:rPr>
        <w:t>«Рудный қаласы әкімдігінің 2018 жылғы 6 наурыздағы № 324  «Рудный қаласы</w:t>
      </w:r>
    </w:p>
    <w:p w14:paraId="3E8539C1" w14:textId="3830EE2F" w:rsidR="00612E38" w:rsidRPr="00612E38" w:rsidRDefault="00612E38" w:rsidP="00612E38">
      <w:pPr>
        <w:spacing w:after="0" w:line="240" w:lineRule="auto"/>
        <w:jc w:val="center"/>
        <w:rPr>
          <w:rFonts w:ascii="Times New Roman" w:hAnsi="Times New Roman" w:cs="Times New Roman"/>
          <w:b/>
          <w:lang w:val="kk-KZ"/>
        </w:rPr>
      </w:pPr>
      <w:r w:rsidRPr="00612E38">
        <w:rPr>
          <w:rFonts w:ascii="Times New Roman" w:hAnsi="Times New Roman" w:cs="Times New Roman"/>
          <w:b/>
          <w:lang w:val="kk-KZ"/>
        </w:rPr>
        <w:t>әкімдігінің «Рудный қалалық құрылыс бөлімі» мемлекеттік мекемесіне 23, 28, 29 аз</w:t>
      </w:r>
    </w:p>
    <w:p w14:paraId="180577CF" w14:textId="77777777" w:rsidR="00612E38" w:rsidRPr="00612E38" w:rsidRDefault="00612E38" w:rsidP="00612E38">
      <w:pPr>
        <w:spacing w:after="0" w:line="240" w:lineRule="auto"/>
        <w:jc w:val="center"/>
        <w:rPr>
          <w:rFonts w:ascii="Times New Roman" w:hAnsi="Times New Roman" w:cs="Times New Roman"/>
          <w:b/>
          <w:lang w:val="kk-KZ"/>
        </w:rPr>
      </w:pPr>
      <w:r w:rsidRPr="00612E38">
        <w:rPr>
          <w:rFonts w:ascii="Times New Roman" w:hAnsi="Times New Roman" w:cs="Times New Roman"/>
          <w:b/>
          <w:lang w:val="kk-KZ"/>
        </w:rPr>
        <w:t>қабатты құрылыс шағын аудандарына газ құбырын салу үшін жер учаскесіне</w:t>
      </w:r>
    </w:p>
    <w:p w14:paraId="24D1F9BF" w14:textId="3293F503" w:rsidR="00612E38" w:rsidRPr="00612E38" w:rsidRDefault="00612E38" w:rsidP="00612E38">
      <w:pPr>
        <w:spacing w:after="0" w:line="240" w:lineRule="auto"/>
        <w:jc w:val="center"/>
        <w:rPr>
          <w:rFonts w:ascii="Times New Roman" w:hAnsi="Times New Roman" w:cs="Times New Roman"/>
          <w:b/>
          <w:lang w:val="kk-KZ"/>
        </w:rPr>
      </w:pPr>
      <w:r w:rsidRPr="00612E38">
        <w:rPr>
          <w:rFonts w:ascii="Times New Roman" w:hAnsi="Times New Roman" w:cs="Times New Roman"/>
          <w:b/>
          <w:lang w:val="kk-KZ"/>
        </w:rPr>
        <w:t>қауымдық сервитутын белгілеу туралы» қаулысына өзгерістер енгізу туралы»</w:t>
      </w:r>
    </w:p>
    <w:p w14:paraId="2666DB0C" w14:textId="77777777" w:rsidR="00612E38" w:rsidRPr="00612E38" w:rsidRDefault="00612E38" w:rsidP="00612E38">
      <w:pPr>
        <w:spacing w:after="0" w:line="240" w:lineRule="auto"/>
        <w:jc w:val="center"/>
        <w:rPr>
          <w:rFonts w:ascii="Times New Roman" w:hAnsi="Times New Roman" w:cs="Times New Roman"/>
          <w:b/>
          <w:lang w:val="kk-KZ"/>
        </w:rPr>
      </w:pPr>
      <w:r w:rsidRPr="00612E38">
        <w:rPr>
          <w:rFonts w:ascii="Times New Roman" w:hAnsi="Times New Roman" w:cs="Times New Roman"/>
          <w:b/>
          <w:lang w:val="kk-KZ"/>
        </w:rPr>
        <w:t>Рудный қаласы әкімдігінің қаулысы жобасына</w:t>
      </w:r>
    </w:p>
    <w:p w14:paraId="52EE19D9" w14:textId="77777777" w:rsidR="00612E38" w:rsidRPr="00612E38" w:rsidRDefault="00612E38" w:rsidP="00612E38">
      <w:pPr>
        <w:spacing w:after="0" w:line="240" w:lineRule="auto"/>
        <w:jc w:val="center"/>
        <w:rPr>
          <w:rFonts w:ascii="Times New Roman" w:hAnsi="Times New Roman" w:cs="Times New Roman"/>
          <w:b/>
          <w:lang w:val="kk-KZ"/>
        </w:rPr>
      </w:pPr>
      <w:r w:rsidRPr="00612E38">
        <w:rPr>
          <w:rFonts w:ascii="Times New Roman" w:hAnsi="Times New Roman" w:cs="Times New Roman"/>
          <w:b/>
          <w:lang w:val="kk-KZ"/>
        </w:rPr>
        <w:t>түсіндірме жазба</w:t>
      </w:r>
    </w:p>
    <w:p w14:paraId="13628668" w14:textId="77777777" w:rsidR="00612E38" w:rsidRPr="00612E38" w:rsidRDefault="00612E38" w:rsidP="00612E38">
      <w:pPr>
        <w:spacing w:after="0" w:line="240" w:lineRule="auto"/>
        <w:jc w:val="both"/>
        <w:rPr>
          <w:rFonts w:ascii="Times New Roman" w:hAnsi="Times New Roman" w:cs="Times New Roman"/>
          <w:b/>
          <w:lang w:val="kk-KZ"/>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5237"/>
        <w:gridCol w:w="4118"/>
      </w:tblGrid>
      <w:tr w:rsidR="00612E38" w:rsidRPr="00612E38" w14:paraId="1B38B1DA" w14:textId="77777777">
        <w:trPr>
          <w:trHeight w:val="511"/>
        </w:trPr>
        <w:tc>
          <w:tcPr>
            <w:tcW w:w="575" w:type="dxa"/>
            <w:tcBorders>
              <w:top w:val="single" w:sz="4" w:space="0" w:color="auto"/>
              <w:left w:val="single" w:sz="4" w:space="0" w:color="auto"/>
              <w:bottom w:val="single" w:sz="4" w:space="0" w:color="auto"/>
              <w:right w:val="single" w:sz="4" w:space="0" w:color="auto"/>
            </w:tcBorders>
            <w:hideMark/>
          </w:tcPr>
          <w:p w14:paraId="45CAFED3" w14:textId="77777777" w:rsidR="00612E38" w:rsidRPr="00612E38" w:rsidRDefault="00612E38" w:rsidP="00612E38">
            <w:pPr>
              <w:spacing w:after="0" w:line="240" w:lineRule="auto"/>
              <w:jc w:val="both"/>
              <w:rPr>
                <w:rFonts w:ascii="Times New Roman" w:hAnsi="Times New Roman" w:cs="Times New Roman"/>
              </w:rPr>
            </w:pPr>
            <w:r w:rsidRPr="00612E38">
              <w:rPr>
                <w:rFonts w:ascii="Times New Roman" w:hAnsi="Times New Roman" w:cs="Times New Roman"/>
                <w:lang w:val="kk-KZ"/>
              </w:rPr>
              <w:t>№ р/с</w:t>
            </w:r>
          </w:p>
        </w:tc>
        <w:tc>
          <w:tcPr>
            <w:tcW w:w="5237" w:type="dxa"/>
            <w:tcBorders>
              <w:top w:val="single" w:sz="4" w:space="0" w:color="auto"/>
              <w:left w:val="single" w:sz="4" w:space="0" w:color="auto"/>
              <w:bottom w:val="single" w:sz="4" w:space="0" w:color="auto"/>
              <w:right w:val="single" w:sz="4" w:space="0" w:color="auto"/>
            </w:tcBorders>
            <w:hideMark/>
          </w:tcPr>
          <w:p w14:paraId="179EC397"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Түсіндірме жазбадан көрініс табуы тиіс мәліметтердің тізбесі</w:t>
            </w:r>
          </w:p>
        </w:tc>
        <w:tc>
          <w:tcPr>
            <w:tcW w:w="4118" w:type="dxa"/>
            <w:tcBorders>
              <w:top w:val="single" w:sz="4" w:space="0" w:color="auto"/>
              <w:left w:val="single" w:sz="4" w:space="0" w:color="auto"/>
              <w:bottom w:val="single" w:sz="4" w:space="0" w:color="auto"/>
              <w:right w:val="single" w:sz="4" w:space="0" w:color="auto"/>
            </w:tcBorders>
            <w:hideMark/>
          </w:tcPr>
          <w:p w14:paraId="40C230A7"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 xml:space="preserve">Әзірлеуші-мемлекеттік органның </w:t>
            </w:r>
          </w:p>
          <w:p w14:paraId="74D1445E"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ақпараты</w:t>
            </w:r>
          </w:p>
        </w:tc>
      </w:tr>
      <w:tr w:rsidR="00612E38" w:rsidRPr="00612E38" w14:paraId="23E89E84" w14:textId="77777777">
        <w:trPr>
          <w:trHeight w:val="415"/>
        </w:trPr>
        <w:tc>
          <w:tcPr>
            <w:tcW w:w="575" w:type="dxa"/>
            <w:tcBorders>
              <w:top w:val="single" w:sz="4" w:space="0" w:color="auto"/>
              <w:left w:val="single" w:sz="4" w:space="0" w:color="auto"/>
              <w:bottom w:val="single" w:sz="4" w:space="0" w:color="auto"/>
              <w:right w:val="single" w:sz="4" w:space="0" w:color="auto"/>
            </w:tcBorders>
            <w:hideMark/>
          </w:tcPr>
          <w:p w14:paraId="690BBAA8" w14:textId="77777777" w:rsidR="00612E38" w:rsidRPr="00612E38" w:rsidRDefault="00612E38" w:rsidP="00612E38">
            <w:pPr>
              <w:spacing w:after="0" w:line="240" w:lineRule="auto"/>
              <w:jc w:val="both"/>
              <w:rPr>
                <w:rFonts w:ascii="Times New Roman" w:hAnsi="Times New Roman" w:cs="Times New Roman"/>
              </w:rPr>
            </w:pPr>
            <w:r w:rsidRPr="00612E38">
              <w:rPr>
                <w:rFonts w:ascii="Times New Roman" w:hAnsi="Times New Roman" w:cs="Times New Roman"/>
                <w:lang w:val="kk-KZ"/>
              </w:rPr>
              <w:t>1</w:t>
            </w:r>
            <w:r w:rsidRPr="00612E38">
              <w:rPr>
                <w:rFonts w:ascii="Times New Roman" w:hAnsi="Times New Roman" w:cs="Times New Roman"/>
                <w:lang w:val="en-US"/>
              </w:rPr>
              <w:t>.</w:t>
            </w:r>
          </w:p>
        </w:tc>
        <w:tc>
          <w:tcPr>
            <w:tcW w:w="5237" w:type="dxa"/>
            <w:tcBorders>
              <w:top w:val="single" w:sz="4" w:space="0" w:color="auto"/>
              <w:left w:val="single" w:sz="4" w:space="0" w:color="auto"/>
              <w:bottom w:val="single" w:sz="4" w:space="0" w:color="auto"/>
              <w:right w:val="single" w:sz="4" w:space="0" w:color="auto"/>
            </w:tcBorders>
            <w:hideMark/>
          </w:tcPr>
          <w:p w14:paraId="02049D4C"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Әзірлеуші мемлекеттік органның атауы</w:t>
            </w:r>
          </w:p>
        </w:tc>
        <w:tc>
          <w:tcPr>
            <w:tcW w:w="4118" w:type="dxa"/>
            <w:tcBorders>
              <w:top w:val="single" w:sz="4" w:space="0" w:color="auto"/>
              <w:left w:val="single" w:sz="4" w:space="0" w:color="auto"/>
              <w:bottom w:val="single" w:sz="4" w:space="0" w:color="auto"/>
              <w:right w:val="single" w:sz="4" w:space="0" w:color="auto"/>
            </w:tcBorders>
            <w:hideMark/>
          </w:tcPr>
          <w:p w14:paraId="06130D0F"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Рудный қаласы әкімдігінің «Рудный қалалық жер қатынастары бөлімі» мемлекеттік мекемесі</w:t>
            </w:r>
          </w:p>
        </w:tc>
      </w:tr>
      <w:tr w:rsidR="00612E38" w:rsidRPr="00612E38" w14:paraId="4A01E099" w14:textId="77777777">
        <w:trPr>
          <w:trHeight w:val="185"/>
        </w:trPr>
        <w:tc>
          <w:tcPr>
            <w:tcW w:w="575" w:type="dxa"/>
            <w:tcBorders>
              <w:top w:val="single" w:sz="4" w:space="0" w:color="auto"/>
              <w:left w:val="single" w:sz="4" w:space="0" w:color="auto"/>
              <w:bottom w:val="single" w:sz="4" w:space="0" w:color="auto"/>
              <w:right w:val="single" w:sz="4" w:space="0" w:color="auto"/>
            </w:tcBorders>
            <w:hideMark/>
          </w:tcPr>
          <w:p w14:paraId="2E1602EA" w14:textId="77777777" w:rsidR="00612E38" w:rsidRPr="00612E38" w:rsidRDefault="00612E38" w:rsidP="00612E38">
            <w:pPr>
              <w:spacing w:after="0" w:line="240" w:lineRule="auto"/>
              <w:jc w:val="both"/>
              <w:rPr>
                <w:rFonts w:ascii="Times New Roman" w:hAnsi="Times New Roman" w:cs="Times New Roman"/>
              </w:rPr>
            </w:pPr>
            <w:r w:rsidRPr="00612E38">
              <w:rPr>
                <w:rFonts w:ascii="Times New Roman" w:hAnsi="Times New Roman" w:cs="Times New Roman"/>
                <w:lang w:val="kk-KZ"/>
              </w:rPr>
              <w:t>2</w:t>
            </w:r>
            <w:r w:rsidRPr="00612E38">
              <w:rPr>
                <w:rFonts w:ascii="Times New Roman" w:hAnsi="Times New Roman" w:cs="Times New Roman"/>
                <w:lang w:val="en-US"/>
              </w:rPr>
              <w:t>.</w:t>
            </w:r>
          </w:p>
        </w:tc>
        <w:tc>
          <w:tcPr>
            <w:tcW w:w="5237" w:type="dxa"/>
            <w:tcBorders>
              <w:top w:val="single" w:sz="4" w:space="0" w:color="auto"/>
              <w:left w:val="single" w:sz="4" w:space="0" w:color="auto"/>
              <w:bottom w:val="single" w:sz="4" w:space="0" w:color="auto"/>
              <w:right w:val="single" w:sz="4" w:space="0" w:color="auto"/>
            </w:tcBorders>
            <w:hideMark/>
          </w:tcPr>
          <w:p w14:paraId="1D7A94DA"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қажеттілігінің басқа да негіздемелері</w:t>
            </w:r>
          </w:p>
        </w:tc>
        <w:tc>
          <w:tcPr>
            <w:tcW w:w="4118" w:type="dxa"/>
            <w:tcBorders>
              <w:top w:val="single" w:sz="4" w:space="0" w:color="auto"/>
              <w:left w:val="single" w:sz="4" w:space="0" w:color="auto"/>
              <w:bottom w:val="single" w:sz="4" w:space="0" w:color="auto"/>
              <w:right w:val="single" w:sz="4" w:space="0" w:color="auto"/>
            </w:tcBorders>
            <w:hideMark/>
          </w:tcPr>
          <w:p w14:paraId="02AD361E"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Жоба Қазақстан Республикасы             Жер кодексінің 18-бабы 1-тармағы                           5-1) тармақшасына, 69-бабы                       4-тармағы 2) тармақшасына және «Қазақстан Республикасындағы жергілікті мемлекеттік басқару және өзін-өзі басқару туралы» Қазақстан Республикасы Заңының 31-бабы                 1-тармағының 10) тармақшасына сәйкес әзірленді</w:t>
            </w:r>
          </w:p>
        </w:tc>
      </w:tr>
      <w:tr w:rsidR="00612E38" w:rsidRPr="00612E38" w14:paraId="24F9F7F3" w14:textId="77777777">
        <w:trPr>
          <w:trHeight w:val="185"/>
        </w:trPr>
        <w:tc>
          <w:tcPr>
            <w:tcW w:w="575" w:type="dxa"/>
            <w:tcBorders>
              <w:top w:val="single" w:sz="4" w:space="0" w:color="auto"/>
              <w:left w:val="single" w:sz="4" w:space="0" w:color="auto"/>
              <w:bottom w:val="single" w:sz="4" w:space="0" w:color="auto"/>
              <w:right w:val="single" w:sz="4" w:space="0" w:color="auto"/>
            </w:tcBorders>
            <w:hideMark/>
          </w:tcPr>
          <w:p w14:paraId="4512188D"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3.</w:t>
            </w:r>
          </w:p>
        </w:tc>
        <w:tc>
          <w:tcPr>
            <w:tcW w:w="5237" w:type="dxa"/>
            <w:tcBorders>
              <w:top w:val="single" w:sz="4" w:space="0" w:color="auto"/>
              <w:left w:val="single" w:sz="4" w:space="0" w:color="auto"/>
              <w:bottom w:val="single" w:sz="4" w:space="0" w:color="auto"/>
              <w:right w:val="single" w:sz="4" w:space="0" w:color="auto"/>
            </w:tcBorders>
            <w:hideMark/>
          </w:tcPr>
          <w:p w14:paraId="6244AC8B"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 шешімінің көшірмесі міндетті түрде түсіндірме жазбаға қоса беріледі)</w:t>
            </w:r>
          </w:p>
        </w:tc>
        <w:tc>
          <w:tcPr>
            <w:tcW w:w="4118" w:type="dxa"/>
            <w:tcBorders>
              <w:top w:val="single" w:sz="4" w:space="0" w:color="auto"/>
              <w:left w:val="single" w:sz="4" w:space="0" w:color="auto"/>
              <w:bottom w:val="single" w:sz="4" w:space="0" w:color="auto"/>
              <w:right w:val="single" w:sz="4" w:space="0" w:color="auto"/>
            </w:tcBorders>
            <w:hideMark/>
          </w:tcPr>
          <w:p w14:paraId="7F9C29BB"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Актіні қабылдау оны іске асыруға  байланысты қаржылық шығындарға әкеп соқтырмайды</w:t>
            </w:r>
          </w:p>
        </w:tc>
      </w:tr>
      <w:tr w:rsidR="00612E38" w:rsidRPr="00612E38" w14:paraId="0FE0D7C7" w14:textId="77777777">
        <w:trPr>
          <w:trHeight w:val="856"/>
        </w:trPr>
        <w:tc>
          <w:tcPr>
            <w:tcW w:w="575" w:type="dxa"/>
            <w:tcBorders>
              <w:top w:val="single" w:sz="4" w:space="0" w:color="auto"/>
              <w:left w:val="single" w:sz="4" w:space="0" w:color="auto"/>
              <w:bottom w:val="single" w:sz="4" w:space="0" w:color="auto"/>
              <w:right w:val="single" w:sz="4" w:space="0" w:color="auto"/>
            </w:tcBorders>
            <w:hideMark/>
          </w:tcPr>
          <w:p w14:paraId="24A9F96C"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4.</w:t>
            </w:r>
          </w:p>
        </w:tc>
        <w:tc>
          <w:tcPr>
            <w:tcW w:w="5237" w:type="dxa"/>
            <w:tcBorders>
              <w:top w:val="single" w:sz="4" w:space="0" w:color="auto"/>
              <w:left w:val="single" w:sz="4" w:space="0" w:color="auto"/>
              <w:bottom w:val="single" w:sz="4" w:space="0" w:color="auto"/>
              <w:right w:val="single" w:sz="4" w:space="0" w:color="auto"/>
            </w:tcBorders>
            <w:hideMark/>
          </w:tcPr>
          <w:p w14:paraId="27D27D67"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Нормативтік құқықтық акті жобасы қабылданған жағдайда болжанатын әлеуметтік-экономикалық, құқықтық және (немесе) өзге де салдар, сондай-ақ ережелердің ұлттық қауіпсіздікті қамтамасыз етуге ықпалы</w:t>
            </w:r>
          </w:p>
        </w:tc>
        <w:tc>
          <w:tcPr>
            <w:tcW w:w="4118" w:type="dxa"/>
            <w:tcBorders>
              <w:top w:val="single" w:sz="4" w:space="0" w:color="auto"/>
              <w:left w:val="single" w:sz="4" w:space="0" w:color="auto"/>
              <w:bottom w:val="single" w:sz="4" w:space="0" w:color="auto"/>
              <w:right w:val="single" w:sz="4" w:space="0" w:color="auto"/>
            </w:tcBorders>
            <w:hideMark/>
          </w:tcPr>
          <w:p w14:paraId="512191BD"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Жобаның қабылдануы теріс әлеуметтік-экономикалық  салаларға әкеп соқтырмайды, ұлттық қауіпсіздікті қамтамасыз етуге ықпал етпейді</w:t>
            </w:r>
          </w:p>
        </w:tc>
      </w:tr>
      <w:tr w:rsidR="00612E38" w:rsidRPr="00612E38" w14:paraId="65F506B5" w14:textId="77777777">
        <w:trPr>
          <w:trHeight w:val="185"/>
        </w:trPr>
        <w:tc>
          <w:tcPr>
            <w:tcW w:w="575" w:type="dxa"/>
            <w:tcBorders>
              <w:top w:val="single" w:sz="4" w:space="0" w:color="auto"/>
              <w:left w:val="single" w:sz="4" w:space="0" w:color="auto"/>
              <w:bottom w:val="single" w:sz="4" w:space="0" w:color="auto"/>
              <w:right w:val="single" w:sz="4" w:space="0" w:color="auto"/>
            </w:tcBorders>
            <w:hideMark/>
          </w:tcPr>
          <w:p w14:paraId="3FC2B826" w14:textId="77777777" w:rsidR="00612E38" w:rsidRPr="00612E38" w:rsidRDefault="00612E38" w:rsidP="00612E38">
            <w:pPr>
              <w:spacing w:after="0" w:line="240" w:lineRule="auto"/>
              <w:jc w:val="both"/>
              <w:rPr>
                <w:rFonts w:ascii="Times New Roman" w:hAnsi="Times New Roman" w:cs="Times New Roman"/>
              </w:rPr>
            </w:pPr>
            <w:r w:rsidRPr="00612E38">
              <w:rPr>
                <w:rFonts w:ascii="Times New Roman" w:hAnsi="Times New Roman" w:cs="Times New Roman"/>
                <w:lang w:val="en-US"/>
              </w:rPr>
              <w:t>5.</w:t>
            </w:r>
          </w:p>
        </w:tc>
        <w:tc>
          <w:tcPr>
            <w:tcW w:w="5237" w:type="dxa"/>
            <w:tcBorders>
              <w:top w:val="single" w:sz="4" w:space="0" w:color="auto"/>
              <w:left w:val="single" w:sz="4" w:space="0" w:color="auto"/>
              <w:bottom w:val="single" w:sz="4" w:space="0" w:color="auto"/>
              <w:right w:val="single" w:sz="4" w:space="0" w:color="auto"/>
            </w:tcBorders>
            <w:hideMark/>
          </w:tcPr>
          <w:p w14:paraId="2C1F4EE4"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Нақты мақсаттар мен күтілетін нәтижелердің мерзімі</w:t>
            </w:r>
          </w:p>
        </w:tc>
        <w:tc>
          <w:tcPr>
            <w:tcW w:w="4118" w:type="dxa"/>
            <w:tcBorders>
              <w:top w:val="single" w:sz="4" w:space="0" w:color="auto"/>
              <w:left w:val="single" w:sz="4" w:space="0" w:color="auto"/>
              <w:bottom w:val="single" w:sz="4" w:space="0" w:color="auto"/>
              <w:right w:val="single" w:sz="4" w:space="0" w:color="auto"/>
            </w:tcBorders>
            <w:hideMark/>
          </w:tcPr>
          <w:p w14:paraId="48224670"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w:t>
            </w:r>
          </w:p>
        </w:tc>
      </w:tr>
      <w:tr w:rsidR="00612E38" w:rsidRPr="00612E38" w14:paraId="0F1EE894" w14:textId="77777777">
        <w:trPr>
          <w:trHeight w:val="545"/>
        </w:trPr>
        <w:tc>
          <w:tcPr>
            <w:tcW w:w="575" w:type="dxa"/>
            <w:tcBorders>
              <w:top w:val="single" w:sz="4" w:space="0" w:color="auto"/>
              <w:left w:val="single" w:sz="4" w:space="0" w:color="auto"/>
              <w:bottom w:val="single" w:sz="4" w:space="0" w:color="auto"/>
              <w:right w:val="single" w:sz="4" w:space="0" w:color="auto"/>
            </w:tcBorders>
            <w:hideMark/>
          </w:tcPr>
          <w:p w14:paraId="040F4DA9"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6.</w:t>
            </w:r>
          </w:p>
        </w:tc>
        <w:tc>
          <w:tcPr>
            <w:tcW w:w="5237" w:type="dxa"/>
            <w:tcBorders>
              <w:top w:val="single" w:sz="4" w:space="0" w:color="auto"/>
              <w:left w:val="single" w:sz="4" w:space="0" w:color="auto"/>
              <w:bottom w:val="single" w:sz="4" w:space="0" w:color="auto"/>
              <w:right w:val="single" w:sz="4" w:space="0" w:color="auto"/>
            </w:tcBorders>
            <w:hideMark/>
          </w:tcPr>
          <w:p w14:paraId="5A230231"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Енгізілетін нормативтік құқықтық акті жобасы қабылданған жағдайда заңнаманы оған сәйкес келтіру қажеттігі (басқа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118" w:type="dxa"/>
            <w:tcBorders>
              <w:top w:val="single" w:sz="4" w:space="0" w:color="auto"/>
              <w:left w:val="single" w:sz="4" w:space="0" w:color="auto"/>
              <w:bottom w:val="single" w:sz="4" w:space="0" w:color="auto"/>
              <w:right w:val="single" w:sz="4" w:space="0" w:color="auto"/>
            </w:tcBorders>
            <w:hideMark/>
          </w:tcPr>
          <w:p w14:paraId="0C17FBAE"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Қажет етпейді</w:t>
            </w:r>
          </w:p>
        </w:tc>
      </w:tr>
      <w:tr w:rsidR="00612E38" w:rsidRPr="00612E38" w14:paraId="738179E2" w14:textId="77777777">
        <w:trPr>
          <w:trHeight w:val="545"/>
        </w:trPr>
        <w:tc>
          <w:tcPr>
            <w:tcW w:w="575" w:type="dxa"/>
            <w:tcBorders>
              <w:top w:val="single" w:sz="4" w:space="0" w:color="auto"/>
              <w:left w:val="single" w:sz="4" w:space="0" w:color="auto"/>
              <w:bottom w:val="single" w:sz="4" w:space="0" w:color="auto"/>
              <w:right w:val="single" w:sz="4" w:space="0" w:color="auto"/>
            </w:tcBorders>
            <w:hideMark/>
          </w:tcPr>
          <w:p w14:paraId="2FCD293E"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7.</w:t>
            </w:r>
          </w:p>
        </w:tc>
        <w:tc>
          <w:tcPr>
            <w:tcW w:w="5237" w:type="dxa"/>
            <w:tcBorders>
              <w:top w:val="single" w:sz="4" w:space="0" w:color="auto"/>
              <w:left w:val="single" w:sz="4" w:space="0" w:color="auto"/>
              <w:bottom w:val="single" w:sz="4" w:space="0" w:color="auto"/>
              <w:right w:val="single" w:sz="4" w:space="0" w:color="auto"/>
            </w:tcBorders>
            <w:hideMark/>
          </w:tcPr>
          <w:p w14:paraId="6CB40131"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118" w:type="dxa"/>
            <w:tcBorders>
              <w:top w:val="single" w:sz="4" w:space="0" w:color="auto"/>
              <w:left w:val="single" w:sz="4" w:space="0" w:color="auto"/>
              <w:bottom w:val="single" w:sz="4" w:space="0" w:color="auto"/>
              <w:right w:val="single" w:sz="4" w:space="0" w:color="auto"/>
            </w:tcBorders>
            <w:hideMark/>
          </w:tcPr>
          <w:p w14:paraId="509EB48E"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Жоқ</w:t>
            </w:r>
          </w:p>
        </w:tc>
      </w:tr>
      <w:tr w:rsidR="00612E38" w:rsidRPr="00612E38" w14:paraId="291F8903" w14:textId="77777777">
        <w:trPr>
          <w:trHeight w:val="545"/>
        </w:trPr>
        <w:tc>
          <w:tcPr>
            <w:tcW w:w="575" w:type="dxa"/>
            <w:tcBorders>
              <w:top w:val="single" w:sz="4" w:space="0" w:color="auto"/>
              <w:left w:val="single" w:sz="4" w:space="0" w:color="auto"/>
              <w:bottom w:val="single" w:sz="4" w:space="0" w:color="auto"/>
              <w:right w:val="single" w:sz="4" w:space="0" w:color="auto"/>
            </w:tcBorders>
            <w:hideMark/>
          </w:tcPr>
          <w:p w14:paraId="492DCC2F"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8.</w:t>
            </w:r>
          </w:p>
        </w:tc>
        <w:tc>
          <w:tcPr>
            <w:tcW w:w="5237" w:type="dxa"/>
            <w:tcBorders>
              <w:top w:val="single" w:sz="4" w:space="0" w:color="auto"/>
              <w:left w:val="single" w:sz="4" w:space="0" w:color="auto"/>
              <w:bottom w:val="single" w:sz="4" w:space="0" w:color="auto"/>
              <w:right w:val="single" w:sz="4" w:space="0" w:color="auto"/>
            </w:tcBorders>
            <w:hideMark/>
          </w:tcPr>
          <w:p w14:paraId="7CFF154A"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Нормативтік құқықтық акті жобасының қолданысқа енгізуіне байланысты жеке кәсіпкерлік субъектілері шығынының азаюын және (немесе) ұлғаюын растайтын есеп-қисаптар нәтижелері</w:t>
            </w:r>
          </w:p>
        </w:tc>
        <w:tc>
          <w:tcPr>
            <w:tcW w:w="4118" w:type="dxa"/>
            <w:tcBorders>
              <w:top w:val="single" w:sz="4" w:space="0" w:color="auto"/>
              <w:left w:val="single" w:sz="4" w:space="0" w:color="auto"/>
              <w:bottom w:val="single" w:sz="4" w:space="0" w:color="auto"/>
              <w:right w:val="single" w:sz="4" w:space="0" w:color="auto"/>
            </w:tcBorders>
            <w:hideMark/>
          </w:tcPr>
          <w:p w14:paraId="60E0BF80" w14:textId="77777777" w:rsidR="00612E38" w:rsidRPr="00612E38" w:rsidRDefault="00612E38" w:rsidP="00612E38">
            <w:pPr>
              <w:spacing w:after="0" w:line="240" w:lineRule="auto"/>
              <w:jc w:val="both"/>
              <w:rPr>
                <w:rFonts w:ascii="Times New Roman" w:hAnsi="Times New Roman" w:cs="Times New Roman"/>
                <w:lang w:val="kk-KZ"/>
              </w:rPr>
            </w:pPr>
            <w:r w:rsidRPr="00612E38">
              <w:rPr>
                <w:rFonts w:ascii="Times New Roman" w:hAnsi="Times New Roman" w:cs="Times New Roman"/>
                <w:lang w:val="kk-KZ"/>
              </w:rPr>
              <w:t>Жобаның қолданысқа енгізілуіне байланысты жеке кәсіпкерлік субъектілері шығынның азаюын және (немесе) ұлғаюын көздемейді</w:t>
            </w:r>
          </w:p>
        </w:tc>
      </w:tr>
    </w:tbl>
    <w:p w14:paraId="39D80711" w14:textId="77777777" w:rsidR="00612E38" w:rsidRPr="00612E38" w:rsidRDefault="00612E38" w:rsidP="00612E38">
      <w:pPr>
        <w:spacing w:after="0" w:line="240" w:lineRule="auto"/>
        <w:jc w:val="both"/>
        <w:rPr>
          <w:rFonts w:ascii="Times New Roman" w:hAnsi="Times New Roman" w:cs="Times New Roman"/>
          <w:b/>
          <w:lang w:val="kk-KZ"/>
        </w:rPr>
      </w:pPr>
    </w:p>
    <w:p w14:paraId="2F93DBE3" w14:textId="77777777" w:rsidR="00612E38" w:rsidRPr="00612E38" w:rsidRDefault="00612E38" w:rsidP="00612E38">
      <w:pPr>
        <w:spacing w:after="0" w:line="240" w:lineRule="auto"/>
        <w:jc w:val="both"/>
        <w:rPr>
          <w:rFonts w:ascii="Times New Roman" w:hAnsi="Times New Roman" w:cs="Times New Roman"/>
          <w:b/>
          <w:lang w:val="kk-KZ"/>
        </w:rPr>
      </w:pPr>
      <w:r w:rsidRPr="00612E38">
        <w:rPr>
          <w:rFonts w:ascii="Times New Roman" w:hAnsi="Times New Roman" w:cs="Times New Roman"/>
          <w:b/>
          <w:lang w:val="kk-KZ"/>
        </w:rPr>
        <w:t xml:space="preserve">Рудный қаласы әкімдігінің «Рудный </w:t>
      </w:r>
      <w:r w:rsidRPr="00612E38">
        <w:rPr>
          <w:rFonts w:ascii="Times New Roman" w:hAnsi="Times New Roman" w:cs="Times New Roman"/>
          <w:b/>
          <w:lang w:val="kk-KZ"/>
        </w:rPr>
        <w:tab/>
      </w:r>
    </w:p>
    <w:p w14:paraId="56675C98" w14:textId="77777777" w:rsidR="00612E38" w:rsidRPr="00612E38" w:rsidRDefault="00612E38" w:rsidP="00612E38">
      <w:pPr>
        <w:spacing w:after="0" w:line="240" w:lineRule="auto"/>
        <w:jc w:val="both"/>
        <w:rPr>
          <w:rFonts w:ascii="Times New Roman" w:hAnsi="Times New Roman" w:cs="Times New Roman"/>
          <w:b/>
          <w:lang w:val="kk-KZ"/>
        </w:rPr>
      </w:pPr>
      <w:r w:rsidRPr="00612E38">
        <w:rPr>
          <w:rFonts w:ascii="Times New Roman" w:hAnsi="Times New Roman" w:cs="Times New Roman"/>
          <w:b/>
          <w:lang w:val="kk-KZ"/>
        </w:rPr>
        <w:t xml:space="preserve">қалалық жер қатынастары бөлімі»   </w:t>
      </w:r>
    </w:p>
    <w:p w14:paraId="51A549E9" w14:textId="712B47EF" w:rsidR="005B704D" w:rsidRPr="00612E38" w:rsidRDefault="00612E38" w:rsidP="00612E38">
      <w:pPr>
        <w:spacing w:after="0" w:line="240" w:lineRule="auto"/>
        <w:jc w:val="both"/>
        <w:rPr>
          <w:rFonts w:ascii="Times New Roman" w:hAnsi="Times New Roman" w:cs="Times New Roman"/>
          <w:b/>
          <w:lang w:val="kk-KZ"/>
        </w:rPr>
      </w:pPr>
      <w:r w:rsidRPr="00612E38">
        <w:rPr>
          <w:rFonts w:ascii="Times New Roman" w:hAnsi="Times New Roman" w:cs="Times New Roman"/>
          <w:b/>
          <w:lang w:val="kk-KZ"/>
        </w:rPr>
        <w:t>мемлекеттік мекемесінің басшысы                                                                     М. Мусулинбекова</w:t>
      </w:r>
    </w:p>
    <w:sectPr w:rsidR="005B704D" w:rsidRPr="00612E38" w:rsidSect="00066659">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A1F"/>
    <w:rsid w:val="00066659"/>
    <w:rsid w:val="0009282F"/>
    <w:rsid w:val="000A57BE"/>
    <w:rsid w:val="00136EF5"/>
    <w:rsid w:val="0024673F"/>
    <w:rsid w:val="002C1901"/>
    <w:rsid w:val="002E2AF0"/>
    <w:rsid w:val="00404A1F"/>
    <w:rsid w:val="0045031F"/>
    <w:rsid w:val="00465CD8"/>
    <w:rsid w:val="0047282D"/>
    <w:rsid w:val="004F3711"/>
    <w:rsid w:val="005B704D"/>
    <w:rsid w:val="00612E38"/>
    <w:rsid w:val="006173B3"/>
    <w:rsid w:val="00704083"/>
    <w:rsid w:val="007162B7"/>
    <w:rsid w:val="008155DE"/>
    <w:rsid w:val="0088486E"/>
    <w:rsid w:val="009E3BDE"/>
    <w:rsid w:val="00A06847"/>
    <w:rsid w:val="00A151F8"/>
    <w:rsid w:val="00B113A3"/>
    <w:rsid w:val="00B24724"/>
    <w:rsid w:val="00C238AB"/>
    <w:rsid w:val="00CB3468"/>
    <w:rsid w:val="00CF002E"/>
    <w:rsid w:val="00DD2A98"/>
    <w:rsid w:val="00F54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E8"/>
  <w15:chartTrackingRefBased/>
  <w15:docId w15:val="{B6C7AEFC-2221-4139-B30A-BF56B3DC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711"/>
    <w:pPr>
      <w:spacing w:after="200" w:line="276" w:lineRule="auto"/>
    </w:pPr>
    <w:rPr>
      <w:rFonts w:eastAsiaTheme="minorEastAsia"/>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1"/>
    <w:unhideWhenUsed/>
    <w:rsid w:val="004F3711"/>
    <w:pPr>
      <w:suppressAutoHyphens/>
      <w:spacing w:after="120" w:line="480" w:lineRule="auto"/>
    </w:pPr>
    <w:rPr>
      <w:rFonts w:eastAsiaTheme="minorHAnsi"/>
      <w:lang w:eastAsia="ar-SA"/>
    </w:rPr>
  </w:style>
  <w:style w:type="character" w:customStyle="1" w:styleId="20">
    <w:name w:val="Основной текст 2 Знак"/>
    <w:basedOn w:val="a0"/>
    <w:uiPriority w:val="99"/>
    <w:semiHidden/>
    <w:rsid w:val="004F3711"/>
    <w:rPr>
      <w:rFonts w:eastAsiaTheme="minorEastAsia"/>
      <w:lang w:val="ru-RU" w:eastAsia="ru-RU"/>
    </w:rPr>
  </w:style>
  <w:style w:type="character" w:customStyle="1" w:styleId="21">
    <w:name w:val="Основной текст 2 Знак1"/>
    <w:basedOn w:val="a0"/>
    <w:link w:val="2"/>
    <w:locked/>
    <w:rsid w:val="004F3711"/>
    <w:rPr>
      <w:lang w:val="ru-RU" w:eastAsia="ar-SA"/>
    </w:rPr>
  </w:style>
  <w:style w:type="character" w:customStyle="1" w:styleId="a3">
    <w:name w:val="Без интервала Знак"/>
    <w:aliases w:val="Обя Знак,мелкий Знак,мой рабочий Знак,норма Знак,No Spacing Знак,Айгерим Знак,No Spacing1 Знак,свой Знак,Елжан Знак,Без интеБез интервала Знак,Без интервала11 Знак,МОЙ СТИЛЬ Знак,Исполнитель Знак,14 TNR Знак,без интервала Знак"/>
    <w:link w:val="a4"/>
    <w:uiPriority w:val="1"/>
    <w:locked/>
    <w:rsid w:val="004F3711"/>
    <w:rPr>
      <w:rFonts w:ascii="Times New Roman" w:hAnsi="Times New Roman" w:cs="Times New Roman"/>
    </w:rPr>
  </w:style>
  <w:style w:type="paragraph" w:styleId="a4">
    <w:name w:val="No Spacing"/>
    <w:aliases w:val="Обя,мелкий,мой рабочий,норма,No Spacing,Айгерим,No Spacing1,свой,Елжан,Без интеБез интервала,Без интервала11,МОЙ СТИЛЬ,Исполнитель,14 TNR,без интервала,Без интервала2"/>
    <w:link w:val="a3"/>
    <w:uiPriority w:val="1"/>
    <w:qFormat/>
    <w:rsid w:val="004F3711"/>
    <w:pPr>
      <w:spacing w:after="0" w:line="240" w:lineRule="auto"/>
    </w:pPr>
    <w:rPr>
      <w:rFonts w:ascii="Times New Roman" w:hAnsi="Times New Roman" w:cs="Times New Roman"/>
    </w:rPr>
  </w:style>
  <w:style w:type="character" w:styleId="a5">
    <w:name w:val="Hyperlink"/>
    <w:uiPriority w:val="99"/>
    <w:unhideWhenUsed/>
    <w:rsid w:val="00C238AB"/>
    <w:rPr>
      <w:color w:val="0000FF"/>
      <w:u w:val="single"/>
    </w:rPr>
  </w:style>
  <w:style w:type="paragraph" w:styleId="a6">
    <w:name w:val="Balloon Text"/>
    <w:basedOn w:val="a"/>
    <w:link w:val="a7"/>
    <w:uiPriority w:val="99"/>
    <w:semiHidden/>
    <w:unhideWhenUsed/>
    <w:rsid w:val="0024673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4673F"/>
    <w:rPr>
      <w:rFonts w:ascii="Segoe UI" w:eastAsiaTheme="minorEastAsia"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2692">
      <w:bodyDiv w:val="1"/>
      <w:marLeft w:val="0"/>
      <w:marRight w:val="0"/>
      <w:marTop w:val="0"/>
      <w:marBottom w:val="0"/>
      <w:divBdr>
        <w:top w:val="none" w:sz="0" w:space="0" w:color="auto"/>
        <w:left w:val="none" w:sz="0" w:space="0" w:color="auto"/>
        <w:bottom w:val="none" w:sz="0" w:space="0" w:color="auto"/>
        <w:right w:val="none" w:sz="0" w:space="0" w:color="auto"/>
      </w:divBdr>
    </w:div>
    <w:div w:id="989167250">
      <w:bodyDiv w:val="1"/>
      <w:marLeft w:val="0"/>
      <w:marRight w:val="0"/>
      <w:marTop w:val="0"/>
      <w:marBottom w:val="0"/>
      <w:divBdr>
        <w:top w:val="none" w:sz="0" w:space="0" w:color="auto"/>
        <w:left w:val="none" w:sz="0" w:space="0" w:color="auto"/>
        <w:bottom w:val="none" w:sz="0" w:space="0" w:color="auto"/>
        <w:right w:val="none" w:sz="0" w:space="0" w:color="auto"/>
      </w:divBdr>
    </w:div>
    <w:div w:id="1107698935">
      <w:bodyDiv w:val="1"/>
      <w:marLeft w:val="0"/>
      <w:marRight w:val="0"/>
      <w:marTop w:val="0"/>
      <w:marBottom w:val="0"/>
      <w:divBdr>
        <w:top w:val="none" w:sz="0" w:space="0" w:color="auto"/>
        <w:left w:val="none" w:sz="0" w:space="0" w:color="auto"/>
        <w:bottom w:val="none" w:sz="0" w:space="0" w:color="auto"/>
        <w:right w:val="none" w:sz="0" w:space="0" w:color="auto"/>
      </w:divBdr>
    </w:div>
    <w:div w:id="180107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463</Words>
  <Characters>2640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26</cp:revision>
  <cp:lastPrinted>2025-01-24T08:17:00Z</cp:lastPrinted>
  <dcterms:created xsi:type="dcterms:W3CDTF">2023-11-01T05:18:00Z</dcterms:created>
  <dcterms:modified xsi:type="dcterms:W3CDTF">2026-08-06T05:47:00Z</dcterms:modified>
</cp:coreProperties>
</file>