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9BA5" w14:textId="77777777" w:rsidR="00AF367F" w:rsidRPr="005E5840" w:rsidRDefault="0062462A" w:rsidP="005E5840">
      <w:pPr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</w:pPr>
      <w:r w:rsidRPr="005E584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  <w:t>ЖҚҚ жалпы көлеміндегі орта технологиялық және жоғары технологиялық салалардың ЖҚҚ үлесі (жалпы қосылған құн)</w:t>
      </w:r>
    </w:p>
    <w:p w14:paraId="09CCF238" w14:textId="77777777" w:rsidR="0062462A" w:rsidRPr="005E5840" w:rsidRDefault="0062462A" w:rsidP="005E58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</w:pPr>
    </w:p>
    <w:p w14:paraId="167509B1" w14:textId="77777777" w:rsidR="0062462A" w:rsidRPr="005E5840" w:rsidRDefault="0062462A" w:rsidP="005E58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5840">
        <w:rPr>
          <w:rFonts w:ascii="Times New Roman" w:hAnsi="Times New Roman" w:cs="Times New Roman"/>
          <w:sz w:val="28"/>
          <w:szCs w:val="28"/>
          <w:lang w:val="kk-KZ"/>
        </w:rPr>
        <w:t>ҰСБ-ның 2025 жылғы (қаңтар-желтоқсан) алдын ала деректеріне сәйкес, орташа технологиялық және жоғары технологиялық салалардың жалпы қосылған құны – 3 768,7 млрд.тг, экономика салалары бойынша ЖҚҚ – 150 253,8 млрд.тг құрайды.</w:t>
      </w:r>
    </w:p>
    <w:p w14:paraId="23017962" w14:textId="77777777" w:rsidR="0062462A" w:rsidRPr="005E5840" w:rsidRDefault="0062462A" w:rsidP="005E58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5840">
        <w:rPr>
          <w:rFonts w:ascii="Times New Roman" w:hAnsi="Times New Roman" w:cs="Times New Roman"/>
          <w:sz w:val="28"/>
          <w:szCs w:val="28"/>
          <w:lang w:val="kk-KZ"/>
        </w:rPr>
        <w:t>Индикаторды есептеу әдістемесіне сәйкес, орташа технологиялық және жоғары технологиялық салалар ЖҚҚ-ның жалпы ЖҚҚ көлеміндегі үлесі 2,50 %-ды құрады (3 768,7/150 253,8)*100.</w:t>
      </w:r>
    </w:p>
    <w:p w14:paraId="0A9A7348" w14:textId="08CAB2B4" w:rsidR="0062462A" w:rsidRPr="005E5840" w:rsidRDefault="0062462A" w:rsidP="005E58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5840">
        <w:rPr>
          <w:rFonts w:ascii="Times New Roman" w:hAnsi="Times New Roman" w:cs="Times New Roman"/>
          <w:sz w:val="28"/>
          <w:szCs w:val="28"/>
          <w:lang w:val="kk-KZ"/>
        </w:rPr>
        <w:t xml:space="preserve">2025 жылғы түпкілікті деректер </w:t>
      </w:r>
      <w:hyperlink r:id="rId4" w:history="1">
        <w:r w:rsidRPr="005E5840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www.stat.gov.kz</w:t>
        </w:r>
      </w:hyperlink>
      <w:r w:rsidRPr="005E5840">
        <w:rPr>
          <w:rFonts w:ascii="Times New Roman" w:hAnsi="Times New Roman" w:cs="Times New Roman"/>
          <w:sz w:val="28"/>
          <w:szCs w:val="28"/>
          <w:lang w:val="kk-KZ"/>
        </w:rPr>
        <w:t xml:space="preserve"> ресми сайтында 2026 жылғы 31 шілдеде жарияланады.</w:t>
      </w:r>
    </w:p>
    <w:sectPr w:rsidR="0062462A" w:rsidRPr="005E584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2F0"/>
    <w:rsid w:val="000418FC"/>
    <w:rsid w:val="001F0FEF"/>
    <w:rsid w:val="00285653"/>
    <w:rsid w:val="00370634"/>
    <w:rsid w:val="005E5840"/>
    <w:rsid w:val="0062462A"/>
    <w:rsid w:val="00811075"/>
    <w:rsid w:val="00813AAB"/>
    <w:rsid w:val="008E5C64"/>
    <w:rsid w:val="009D55BA"/>
    <w:rsid w:val="00AA08AD"/>
    <w:rsid w:val="00AD1E58"/>
    <w:rsid w:val="00AF367F"/>
    <w:rsid w:val="00AF71DE"/>
    <w:rsid w:val="00C5066C"/>
    <w:rsid w:val="00D875FF"/>
    <w:rsid w:val="00DC67D3"/>
    <w:rsid w:val="00DF0648"/>
    <w:rsid w:val="00E17E85"/>
    <w:rsid w:val="00E712F0"/>
    <w:rsid w:val="00EA1796"/>
    <w:rsid w:val="00EB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5A44"/>
  <w15:chartTrackingRefBased/>
  <w15:docId w15:val="{DC1D47D0-6A3E-4CE2-B7A9-1CDAF3C2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46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548</Characters>
  <Application>Microsoft Office Word</Application>
  <DocSecurity>0</DocSecurity>
  <Lines>4</Lines>
  <Paragraphs>1</Paragraphs>
  <ScaleCrop>false</ScaleCrop>
  <Company>HP Inc.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 Мусалимова</dc:creator>
  <cp:keywords/>
  <dc:description/>
  <cp:lastModifiedBy>Гульзагира Медербаева</cp:lastModifiedBy>
  <cp:revision>5</cp:revision>
  <dcterms:created xsi:type="dcterms:W3CDTF">2026-09-07T14:44:00Z</dcterms:created>
  <dcterms:modified xsi:type="dcterms:W3CDTF">2026-09-08T06:42:00Z</dcterms:modified>
</cp:coreProperties>
</file>