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6"/>
        <w:ind w:firstLine="992"/>
        <w:jc w:val="right"/>
        <w:spacing w:before="0" w:beforeAutospacing="0" w:after="0" w:afterAutospacing="0"/>
      </w:pPr>
      <w:r/>
      <w:bookmarkStart w:id="0" w:name="_GoBack"/>
      <w:r/>
      <w:bookmarkEnd w:id="0"/>
      <w:r>
        <w:rPr>
          <w:color w:val="000000"/>
        </w:rPr>
        <w:t xml:space="preserve">Халықтың санитариялық-</w:t>
      </w:r>
      <w:r/>
    </w:p>
    <w:p>
      <w:pPr>
        <w:pStyle w:val="717"/>
        <w:ind w:firstLine="992"/>
        <w:jc w:val="right"/>
        <w:spacing w:before="0" w:beforeAutospacing="0" w:after="0" w:afterAutospacing="0"/>
      </w:pPr>
      <w:r>
        <w:rPr>
          <w:color w:val="000000"/>
        </w:rPr>
        <w:t xml:space="preserve">эпидемиологиялық</w:t>
      </w:r>
      <w:r/>
    </w:p>
    <w:p>
      <w:pPr>
        <w:pStyle w:val="717"/>
        <w:ind w:firstLine="992"/>
        <w:jc w:val="right"/>
        <w:spacing w:before="0" w:beforeAutospacing="0" w:after="0" w:afterAutospacing="0"/>
      </w:pPr>
      <w:r>
        <w:rPr>
          <w:color w:val="000000"/>
        </w:rPr>
        <w:t xml:space="preserve">саламаттығы</w:t>
      </w:r>
      <w:r>
        <w:rPr>
          <w:color w:val="000000"/>
        </w:rPr>
        <w:t xml:space="preserve"> </w:t>
      </w:r>
      <w:r>
        <w:rPr>
          <w:color w:val="000000"/>
        </w:rPr>
        <w:t xml:space="preserve">саласындағы</w:t>
      </w:r>
      <w:r/>
    </w:p>
    <w:p>
      <w:pPr>
        <w:pStyle w:val="717"/>
        <w:ind w:firstLine="992"/>
        <w:jc w:val="right"/>
        <w:spacing w:before="0" w:beforeAutospacing="0" w:after="0" w:afterAutospacing="0"/>
      </w:pPr>
      <w:r>
        <w:rPr>
          <w:color w:val="000000"/>
        </w:rPr>
        <w:t xml:space="preserve">тергеп-тексеру</w:t>
      </w:r>
      <w:r>
        <w:rPr>
          <w:color w:val="000000"/>
        </w:rPr>
        <w:t xml:space="preserve"> </w:t>
      </w:r>
      <w:r>
        <w:rPr>
          <w:color w:val="000000"/>
        </w:rPr>
        <w:t xml:space="preserve">жүргізу</w:t>
      </w:r>
      <w:r/>
    </w:p>
    <w:p>
      <w:pPr>
        <w:pStyle w:val="717"/>
        <w:ind w:firstLine="992"/>
        <w:jc w:val="right"/>
        <w:spacing w:before="0" w:beforeAutospacing="0" w:after="0" w:afterAutospacing="0"/>
      </w:pPr>
      <w:r>
        <w:rPr>
          <w:color w:val="000000"/>
        </w:rPr>
        <w:t xml:space="preserve">қағидаларына</w:t>
      </w:r>
      <w:r/>
    </w:p>
    <w:p>
      <w:pPr>
        <w:pStyle w:val="717"/>
        <w:ind w:firstLine="992"/>
        <w:jc w:val="right"/>
        <w:spacing w:before="0" w:beforeAutospacing="0" w:after="0" w:afterAutospacing="0"/>
      </w:pPr>
      <w:r>
        <w:rPr>
          <w:color w:val="000000"/>
        </w:rPr>
        <w:t xml:space="preserve">7-қосымша</w:t>
      </w:r>
      <w:r/>
    </w:p>
    <w:p>
      <w:pPr>
        <w:pStyle w:val="717"/>
        <w:ind w:firstLine="993"/>
        <w:jc w:val="center"/>
        <w:spacing w:before="0" w:beforeAutospacing="0" w:after="0" w:afterAutospacing="0" w:line="273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/>
    </w:p>
    <w:p>
      <w:pPr>
        <w:pStyle w:val="717"/>
        <w:jc w:val="center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Тергеп-тексеру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жүргізу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нәтижелері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туралы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ақпарат</w:t>
      </w:r>
      <w:r/>
    </w:p>
    <w:p>
      <w:pPr>
        <w:pStyle w:val="717"/>
        <w:jc w:val="center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7"/>
        <w:ind w:firstLine="708"/>
        <w:jc w:val="both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 xml:space="preserve">1.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Тергеп-тексеру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жүргізудің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негізі</w:t>
      </w:r>
      <w:r>
        <w:rPr>
          <w:b/>
          <w:bCs/>
          <w:color w:val="000000"/>
          <w:sz w:val="28"/>
          <w:szCs w:val="28"/>
        </w:rPr>
        <w:t xml:space="preserve">: </w:t>
      </w:r>
      <w:r>
        <w:rPr>
          <w:bCs/>
          <w:sz w:val="28"/>
          <w:szCs w:val="28"/>
          <w:lang w:val="kk-KZ"/>
        </w:rPr>
        <w:t xml:space="preserve">«Инфильтративный туберкулез правого легкого в фазе распада и обсеменения. МБТ (+), чувствительный, новый случай»</w:t>
      </w:r>
      <w:r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жағдайының</w:t>
      </w:r>
      <w:r>
        <w:rPr>
          <w:color w:val="000000"/>
          <w:sz w:val="28"/>
          <w:szCs w:val="28"/>
          <w:lang w:val="kk-KZ"/>
        </w:rPr>
        <w:t xml:space="preserve"> тіркелуіне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байланысты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29</w:t>
      </w:r>
      <w:r>
        <w:rPr>
          <w:color w:val="000000"/>
          <w:sz w:val="28"/>
          <w:szCs w:val="28"/>
          <w:lang w:val="kk-KZ"/>
        </w:rPr>
        <w:t xml:space="preserve">.0</w:t>
      </w:r>
      <w:r>
        <w:rPr>
          <w:color w:val="000000"/>
          <w:sz w:val="28"/>
          <w:szCs w:val="28"/>
          <w:lang w:val="kk-KZ"/>
        </w:rPr>
        <w:t xml:space="preserve">4</w:t>
      </w:r>
      <w:r>
        <w:rPr>
          <w:color w:val="000000"/>
          <w:sz w:val="28"/>
          <w:szCs w:val="28"/>
          <w:lang w:val="kk-KZ"/>
        </w:rPr>
        <w:t xml:space="preserve">.2026 жылғы </w:t>
      </w:r>
      <w:r>
        <w:rPr>
          <w:color w:val="000000"/>
          <w:sz w:val="28"/>
          <w:szCs w:val="28"/>
          <w:lang w:val="kk-KZ"/>
        </w:rPr>
        <w:t xml:space="preserve">№</w:t>
      </w:r>
      <w:r>
        <w:rPr>
          <w:color w:val="000000"/>
          <w:sz w:val="28"/>
          <w:szCs w:val="28"/>
          <w:lang w:val="kk-KZ"/>
        </w:rPr>
        <w:t xml:space="preserve">48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ш</w:t>
      </w:r>
      <w:r>
        <w:rPr>
          <w:color w:val="000000"/>
          <w:sz w:val="28"/>
          <w:szCs w:val="28"/>
          <w:lang w:val="kk-KZ"/>
        </w:rPr>
        <w:t xml:space="preserve">ұғыл хабарлама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бойынша </w:t>
      </w:r>
      <w:r>
        <w:rPr>
          <w:color w:val="000000"/>
          <w:sz w:val="28"/>
          <w:szCs w:val="28"/>
          <w:lang w:val="kk-KZ"/>
        </w:rPr>
        <w:t xml:space="preserve">2026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жылғы </w:t>
      </w:r>
      <w:r>
        <w:rPr>
          <w:color w:val="000000"/>
          <w:sz w:val="28"/>
          <w:szCs w:val="28"/>
          <w:lang w:val="kk-KZ"/>
        </w:rPr>
        <w:t xml:space="preserve">05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тамыздағы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«</w:t>
      </w:r>
      <w:r>
        <w:rPr>
          <w:color w:val="000000"/>
          <w:sz w:val="28"/>
          <w:szCs w:val="28"/>
          <w:lang w:val="kk-KZ"/>
        </w:rPr>
        <w:t xml:space="preserve">Қазақстан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Республикасының </w:t>
      </w:r>
      <w:r>
        <w:rPr>
          <w:color w:val="000000"/>
          <w:sz w:val="28"/>
          <w:szCs w:val="28"/>
          <w:lang w:val="kk-KZ"/>
        </w:rPr>
        <w:t xml:space="preserve">Д</w:t>
      </w:r>
      <w:r>
        <w:rPr>
          <w:color w:val="000000"/>
          <w:sz w:val="28"/>
          <w:szCs w:val="28"/>
          <w:lang w:val="kk-KZ"/>
        </w:rPr>
        <w:t xml:space="preserve">енсаулық сақтау министрлігі </w:t>
      </w:r>
      <w:r>
        <w:rPr>
          <w:color w:val="000000"/>
          <w:sz w:val="28"/>
          <w:szCs w:val="28"/>
          <w:lang w:val="kk-KZ"/>
        </w:rPr>
        <w:t xml:space="preserve">С</w:t>
      </w:r>
      <w:r>
        <w:rPr>
          <w:color w:val="000000"/>
          <w:sz w:val="28"/>
          <w:szCs w:val="28"/>
          <w:lang w:val="kk-KZ"/>
        </w:rPr>
        <w:t xml:space="preserve">анитариялық-эпидемиологиялық бақылау комитеті </w:t>
      </w:r>
      <w:r>
        <w:rPr>
          <w:color w:val="000000"/>
          <w:sz w:val="28"/>
          <w:szCs w:val="28"/>
          <w:lang w:val="kk-KZ"/>
        </w:rPr>
        <w:t xml:space="preserve">Астана қаласының</w:t>
      </w:r>
      <w:r>
        <w:rPr>
          <w:color w:val="000000"/>
          <w:sz w:val="28"/>
          <w:szCs w:val="28"/>
          <w:lang w:val="kk-KZ"/>
        </w:rPr>
        <w:t xml:space="preserve"> облысының</w:t>
      </w:r>
      <w:r>
        <w:rPr>
          <w:color w:val="000000"/>
          <w:sz w:val="28"/>
          <w:szCs w:val="28"/>
          <w:lang w:val="kk-KZ"/>
        </w:rPr>
        <w:t xml:space="preserve"> санитариялық-эпидемиологиялық бақылау департаменті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Астана қаласының Алматы ауданының </w:t>
      </w:r>
      <w:r>
        <w:rPr>
          <w:color w:val="000000"/>
          <w:sz w:val="28"/>
          <w:szCs w:val="28"/>
          <w:lang w:val="kk-KZ"/>
        </w:rPr>
        <w:t xml:space="preserve">санитариялық-эпидемиологиялық бақылау басқармасы</w:t>
      </w:r>
      <w:r>
        <w:rPr>
          <w:color w:val="000000"/>
          <w:sz w:val="28"/>
          <w:szCs w:val="28"/>
          <w:lang w:val="kk-KZ"/>
        </w:rPr>
        <w:t xml:space="preserve">»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РММ-нен келіп түскен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шығ. </w:t>
      </w:r>
      <w:r>
        <w:rPr>
          <w:bCs/>
          <w:sz w:val="28"/>
          <w:szCs w:val="28"/>
          <w:lang w:val="kk-KZ"/>
        </w:rPr>
        <w:t xml:space="preserve">№ </w:t>
      </w:r>
      <w:r>
        <w:rPr>
          <w:bCs/>
          <w:sz w:val="28"/>
          <w:szCs w:val="28"/>
          <w:lang w:val="kk-KZ"/>
        </w:rPr>
        <w:t xml:space="preserve">24-21-23-4-12/824</w:t>
      </w:r>
      <w:r>
        <w:rPr>
          <w:bCs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өтініші негізінде.</w:t>
      </w:r>
      <w:r/>
    </w:p>
    <w:p>
      <w:pPr>
        <w:pStyle w:val="717"/>
        <w:ind w:firstLine="708"/>
        <w:jc w:val="both"/>
        <w:spacing w:before="0" w:beforeAutospacing="0" w:after="0" w:afterAutospacing="0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2.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органы: </w:t>
      </w:r>
      <w:r>
        <w:rPr>
          <w:color w:val="000000"/>
          <w:sz w:val="28"/>
          <w:szCs w:val="28"/>
          <w:lang w:val="kk-KZ"/>
        </w:rPr>
        <w:t xml:space="preserve">«Қазақстан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Республикасының </w:t>
      </w:r>
      <w:r>
        <w:rPr>
          <w:color w:val="000000"/>
          <w:sz w:val="28"/>
          <w:szCs w:val="28"/>
          <w:lang w:val="kk-KZ"/>
        </w:rPr>
        <w:t xml:space="preserve">Д</w:t>
      </w:r>
      <w:r>
        <w:rPr>
          <w:color w:val="000000"/>
          <w:sz w:val="28"/>
          <w:szCs w:val="28"/>
          <w:lang w:val="kk-KZ"/>
        </w:rPr>
        <w:t xml:space="preserve">енсаулық сақтау министрлігі </w:t>
      </w:r>
      <w:r>
        <w:rPr>
          <w:color w:val="000000"/>
          <w:sz w:val="28"/>
          <w:szCs w:val="28"/>
          <w:lang w:val="kk-KZ"/>
        </w:rPr>
        <w:t xml:space="preserve">С</w:t>
      </w:r>
      <w:r>
        <w:rPr>
          <w:color w:val="000000"/>
          <w:sz w:val="28"/>
          <w:szCs w:val="28"/>
          <w:lang w:val="kk-KZ"/>
        </w:rPr>
        <w:t xml:space="preserve">анитариялық-эпидемиологиялық бақылау комитеті Астана қаласының санитариялық-эпидемиологиялық бақылау департаменті Астана қаласы Нұра ауданының санитариялық-эпидемиологиялық бақылау басқармасы» РММ.</w:t>
      </w:r>
      <w:r/>
    </w:p>
    <w:p>
      <w:pPr>
        <w:pStyle w:val="717"/>
        <w:ind w:firstLine="708"/>
        <w:jc w:val="both"/>
        <w:spacing w:before="0" w:beforeAutospacing="0" w:after="0" w:afterAutospacing="0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3.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келісім): </w:t>
      </w:r>
      <w:r>
        <w:rPr>
          <w:color w:val="000000"/>
          <w:sz w:val="28"/>
          <w:szCs w:val="28"/>
          <w:lang w:val="kk-KZ"/>
        </w:rPr>
        <w:t xml:space="preserve">тартылған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жоқ</w:t>
      </w:r>
      <w:r/>
    </w:p>
    <w:p>
      <w:pPr>
        <w:pStyle w:val="717"/>
        <w:ind w:firstLine="708"/>
        <w:jc w:val="both"/>
        <w:spacing w:before="0" w:beforeAutospacing="0" w:after="0" w:afterAutospacing="0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4.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 xml:space="preserve">Тергеп-тексеру жүргізу мерзімі: </w:t>
      </w:r>
      <w:r>
        <w:rPr>
          <w:color w:val="000000"/>
          <w:sz w:val="28"/>
          <w:szCs w:val="28"/>
          <w:lang w:val="kk-KZ"/>
        </w:rPr>
        <w:t xml:space="preserve">07</w:t>
      </w:r>
      <w:r>
        <w:rPr>
          <w:color w:val="000000"/>
          <w:sz w:val="28"/>
          <w:szCs w:val="28"/>
          <w:lang w:val="kk-KZ"/>
        </w:rPr>
        <w:t xml:space="preserve">.</w:t>
      </w:r>
      <w:r>
        <w:rPr>
          <w:color w:val="000000"/>
          <w:sz w:val="28"/>
          <w:szCs w:val="28"/>
          <w:lang w:val="kk-KZ"/>
        </w:rPr>
        <w:t xml:space="preserve">0</w:t>
      </w:r>
      <w:r>
        <w:rPr>
          <w:color w:val="000000"/>
          <w:sz w:val="28"/>
          <w:szCs w:val="28"/>
          <w:lang w:val="kk-KZ"/>
        </w:rPr>
        <w:t xml:space="preserve">8</w:t>
      </w:r>
      <w:r>
        <w:rPr>
          <w:color w:val="000000"/>
          <w:sz w:val="28"/>
          <w:szCs w:val="28"/>
          <w:lang w:val="kk-KZ"/>
        </w:rPr>
        <w:t xml:space="preserve">.</w:t>
      </w:r>
      <w:r>
        <w:rPr>
          <w:color w:val="000000"/>
          <w:sz w:val="28"/>
          <w:szCs w:val="28"/>
          <w:lang w:val="kk-KZ"/>
        </w:rPr>
        <w:t xml:space="preserve">2026</w:t>
      </w:r>
      <w:r>
        <w:rPr>
          <w:color w:val="000000"/>
          <w:sz w:val="28"/>
          <w:szCs w:val="28"/>
          <w:lang w:val="kk-KZ"/>
        </w:rPr>
        <w:t xml:space="preserve"> ж. - </w:t>
      </w:r>
      <w:r>
        <w:rPr>
          <w:color w:val="000000"/>
          <w:sz w:val="28"/>
          <w:szCs w:val="28"/>
          <w:lang w:val="kk-KZ"/>
        </w:rPr>
        <w:t xml:space="preserve">04</w:t>
      </w:r>
      <w:r>
        <w:rPr>
          <w:color w:val="000000"/>
          <w:sz w:val="28"/>
          <w:szCs w:val="28"/>
          <w:lang w:val="kk-KZ"/>
        </w:rPr>
        <w:t xml:space="preserve">.</w:t>
      </w:r>
      <w:r>
        <w:rPr>
          <w:color w:val="000000"/>
          <w:sz w:val="28"/>
          <w:szCs w:val="28"/>
          <w:lang w:val="kk-KZ"/>
        </w:rPr>
        <w:t xml:space="preserve">0</w:t>
      </w:r>
      <w:r>
        <w:rPr>
          <w:color w:val="000000"/>
          <w:sz w:val="28"/>
          <w:szCs w:val="28"/>
          <w:lang w:val="kk-KZ"/>
        </w:rPr>
        <w:t xml:space="preserve">9</w:t>
      </w:r>
      <w:r>
        <w:rPr>
          <w:color w:val="000000"/>
          <w:sz w:val="28"/>
          <w:szCs w:val="28"/>
          <w:lang w:val="kk-KZ"/>
        </w:rPr>
        <w:t xml:space="preserve">.</w:t>
      </w:r>
      <w:r>
        <w:rPr>
          <w:color w:val="000000"/>
          <w:sz w:val="28"/>
          <w:szCs w:val="28"/>
          <w:lang w:val="kk-KZ"/>
        </w:rPr>
        <w:t xml:space="preserve">2026</w:t>
      </w:r>
      <w:r>
        <w:rPr>
          <w:color w:val="000000"/>
          <w:sz w:val="28"/>
          <w:szCs w:val="28"/>
          <w:lang w:val="kk-KZ"/>
        </w:rPr>
        <w:t xml:space="preserve"> ж.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аралығы</w:t>
      </w:r>
      <w:r/>
    </w:p>
    <w:p>
      <w:pPr>
        <w:pStyle w:val="717"/>
        <w:ind w:firstLine="708"/>
        <w:jc w:val="both"/>
        <w:spacing w:before="0" w:beforeAutospacing="0" w:after="0" w:afterAutospacing="0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тұлғалар:</w:t>
      </w:r>
      <w:r>
        <w:rPr>
          <w:color w:val="000000"/>
          <w:sz w:val="22"/>
          <w:szCs w:val="22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«</w:t>
      </w:r>
      <w:r>
        <w:rPr>
          <w:bCs/>
          <w:sz w:val="28"/>
          <w:szCs w:val="28"/>
          <w:lang w:val="kk-KZ"/>
        </w:rPr>
        <w:t xml:space="preserve">Otbasy clinic</w:t>
      </w:r>
      <w:r>
        <w:rPr>
          <w:bCs/>
          <w:sz w:val="28"/>
          <w:szCs w:val="28"/>
          <w:lang w:val="kk-KZ"/>
        </w:rPr>
        <w:t xml:space="preserve">» </w:t>
      </w:r>
      <w:r>
        <w:rPr>
          <w:bCs/>
          <w:sz w:val="28"/>
          <w:szCs w:val="28"/>
          <w:lang w:val="kk-KZ"/>
        </w:rPr>
        <w:t xml:space="preserve">ЖШС</w:t>
      </w:r>
      <w:r>
        <w:rPr>
          <w:color w:val="000000"/>
          <w:sz w:val="28"/>
          <w:szCs w:val="28"/>
          <w:lang w:val="kk-KZ"/>
        </w:rPr>
        <w:t xml:space="preserve">.</w:t>
      </w:r>
      <w:r/>
    </w:p>
    <w:p>
      <w:pPr>
        <w:pStyle w:val="717"/>
        <w:ind w:firstLine="708"/>
        <w:jc w:val="both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6.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>
        <w:rPr>
          <w:color w:val="000000"/>
          <w:sz w:val="28"/>
          <w:szCs w:val="28"/>
          <w:lang w:val="kk-KZ"/>
        </w:rPr>
        <w:t xml:space="preserve">Тергеп-тексеру </w:t>
      </w:r>
      <w:r>
        <w:rPr>
          <w:color w:val="000000"/>
          <w:sz w:val="28"/>
          <w:szCs w:val="28"/>
          <w:lang w:val="kk-KZ"/>
        </w:rPr>
        <w:t xml:space="preserve">барысында пациенттердің жағдайын бағалау және қажетті тексерулер жүргізу кезінде бұзушылықтар анықталды, атап айтқанда, эпидемиологиялық анамнездің толық жиналмауы және медицина қызметкерлерінің туберкулезге қатысты тиісті клиникалық қырағылығының болмауы.</w:t>
      </w:r>
      <w:r/>
    </w:p>
    <w:p>
      <w:pPr>
        <w:pStyle w:val="717"/>
        <w:ind w:firstLine="709"/>
        <w:jc w:val="both"/>
        <w:spacing w:before="0" w:beforeAutospacing="0" w:after="0" w:afterAutospacing="0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>
        <w:rPr>
          <w:bCs/>
          <w:sz w:val="28"/>
          <w:szCs w:val="28"/>
          <w:lang w:val="kk-KZ"/>
        </w:rPr>
        <w:t xml:space="preserve">«</w:t>
      </w:r>
      <w:r>
        <w:rPr>
          <w:bCs/>
          <w:sz w:val="28"/>
          <w:szCs w:val="28"/>
          <w:lang w:val="kk-KZ"/>
        </w:rPr>
        <w:t xml:space="preserve">Ұлттық ғылыми онкология орталығы</w:t>
      </w:r>
      <w:r>
        <w:rPr>
          <w:bCs/>
          <w:sz w:val="28"/>
          <w:szCs w:val="28"/>
          <w:lang w:val="kk-KZ"/>
        </w:rPr>
        <w:t xml:space="preserve">» </w:t>
      </w:r>
      <w:r>
        <w:rPr>
          <w:bCs/>
          <w:sz w:val="28"/>
          <w:szCs w:val="28"/>
          <w:lang w:val="kk-KZ"/>
        </w:rPr>
        <w:t xml:space="preserve">ЖШС</w:t>
      </w:r>
      <w:r>
        <w:rPr>
          <w:color w:val="000000"/>
          <w:sz w:val="28"/>
          <w:szCs w:val="28"/>
          <w:lang w:val="kk-KZ"/>
        </w:rPr>
        <w:t xml:space="preserve">.</w:t>
      </w:r>
      <w:r/>
    </w:p>
    <w:p>
      <w:pPr>
        <w:pStyle w:val="717"/>
        <w:ind w:firstLine="709"/>
        <w:jc w:val="both"/>
        <w:spacing w:before="0" w:beforeAutospacing="0" w:after="0" w:afterAutospacing="0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8. Қабылданған шаралар</w:t>
      </w:r>
      <w:r>
        <w:rPr>
          <w:color w:val="000000"/>
          <w:sz w:val="28"/>
          <w:szCs w:val="28"/>
          <w:lang w:val="kk-KZ"/>
        </w:rPr>
        <w:t xml:space="preserve">:</w:t>
      </w:r>
      <w:r>
        <w:rPr>
          <w:color w:val="000000"/>
          <w:sz w:val="22"/>
          <w:szCs w:val="22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Тергеп-тексеру барысында кәсіпкерлік субъектісіне қатысты тергеп-тексеру нәтижелері бойынша анықталған бұзушылықтар үшін "Әкімшілік құқық бұзушылықтар туралы" Қазақстан </w:t>
      </w:r>
      <w:r>
        <w:rPr>
          <w:color w:val="000000"/>
          <w:sz w:val="28"/>
          <w:szCs w:val="28"/>
          <w:lang w:val="kk-KZ"/>
        </w:rPr>
        <w:t xml:space="preserve">Республикасы Кодексінің 425-бабының 1-бөлігі бойынша әкімшілік құқық бұзушылық туралы хаттама жасалды, </w:t>
      </w:r>
      <w:r>
        <w:rPr>
          <w:color w:val="000000"/>
          <w:sz w:val="28"/>
          <w:szCs w:val="28"/>
          <w:lang w:val="kk-KZ"/>
        </w:rPr>
        <w:t xml:space="preserve">іс-шаралар көрсетіле отырып, тиісті ұсынымдар берілді.</w:t>
      </w:r>
      <w:r/>
    </w:p>
    <w:sectPr>
      <w:headerReference w:type="default" r:id="rId8"/>
      <w:footnotePr/>
      <w:endnotePr/>
      <w:type w:val="nextPage"/>
      <w:pgSz w:w="11906" w:h="16838" w:orient="portrait"/>
      <w:pgMar w:top="1418" w:right="851" w:bottom="1418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7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Республиканское государственное учреждение</w:t>
                          </w: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Республиканское государственное учреждение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717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429444608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Республиканское государственное учреждение</w:t>
                          </w: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Болат Мерей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429444608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Республиканское государственное учреждение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Болат Мерей</w:t>
                    </w:r>
                    <w:r/>
                  </w:p>
                </w:txbxContent>
              </v:textbox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12"/>
    <w:next w:val="71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1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12"/>
    <w:next w:val="71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1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712"/>
    <w:next w:val="71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71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12"/>
    <w:next w:val="71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1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12"/>
    <w:next w:val="71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1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12"/>
    <w:next w:val="71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1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12"/>
    <w:next w:val="71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1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12"/>
    <w:next w:val="71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1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12"/>
    <w:next w:val="71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1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12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712"/>
    <w:next w:val="71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13"/>
    <w:link w:val="32"/>
    <w:uiPriority w:val="10"/>
    <w:rPr>
      <w:sz w:val="48"/>
      <w:szCs w:val="48"/>
    </w:rPr>
  </w:style>
  <w:style w:type="paragraph" w:styleId="34">
    <w:name w:val="Subtitle"/>
    <w:basedOn w:val="712"/>
    <w:next w:val="71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13"/>
    <w:link w:val="34"/>
    <w:uiPriority w:val="11"/>
    <w:rPr>
      <w:sz w:val="24"/>
      <w:szCs w:val="24"/>
    </w:rPr>
  </w:style>
  <w:style w:type="paragraph" w:styleId="36">
    <w:name w:val="Quote"/>
    <w:basedOn w:val="712"/>
    <w:next w:val="71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12"/>
    <w:next w:val="71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71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713"/>
    <w:link w:val="40"/>
    <w:uiPriority w:val="99"/>
  </w:style>
  <w:style w:type="paragraph" w:styleId="42">
    <w:name w:val="Footer"/>
    <w:basedOn w:val="71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713"/>
    <w:link w:val="42"/>
    <w:uiPriority w:val="99"/>
  </w:style>
  <w:style w:type="paragraph" w:styleId="44">
    <w:name w:val="Caption"/>
    <w:basedOn w:val="712"/>
    <w:next w:val="7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71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71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13"/>
    <w:uiPriority w:val="99"/>
    <w:unhideWhenUsed/>
    <w:rPr>
      <w:vertAlign w:val="superscript"/>
    </w:rPr>
  </w:style>
  <w:style w:type="paragraph" w:styleId="176">
    <w:name w:val="endnote text"/>
    <w:basedOn w:val="71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13"/>
    <w:uiPriority w:val="99"/>
    <w:semiHidden/>
    <w:unhideWhenUsed/>
    <w:rPr>
      <w:vertAlign w:val="superscript"/>
    </w:rPr>
  </w:style>
  <w:style w:type="paragraph" w:styleId="179">
    <w:name w:val="toc 1"/>
    <w:basedOn w:val="712"/>
    <w:next w:val="71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12"/>
    <w:next w:val="71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12"/>
    <w:next w:val="71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12"/>
    <w:next w:val="71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12"/>
    <w:next w:val="71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12"/>
    <w:next w:val="71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12"/>
    <w:next w:val="71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12"/>
    <w:next w:val="71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12"/>
    <w:next w:val="71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12"/>
    <w:next w:val="712"/>
    <w:uiPriority w:val="99"/>
    <w:unhideWhenUsed/>
    <w:pPr>
      <w:spacing w:after="0" w:afterAutospacing="0"/>
    </w:pPr>
  </w:style>
  <w:style w:type="paragraph" w:styleId="712" w:default="1">
    <w:name w:val="Normal"/>
    <w:qFormat/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paragraph" w:styleId="716" w:customStyle="1">
    <w:name w:val="docdata"/>
    <w:basedOn w:val="712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717">
    <w:name w:val="Normal (Web)"/>
    <w:basedOn w:val="71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718" w:customStyle="1">
    <w:name w:val="3914"/>
    <w:basedOn w:val="713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Мұратқызы Камчат</cp:lastModifiedBy>
  <cp:revision>3</cp:revision>
  <dcterms:created xsi:type="dcterms:W3CDTF">2026-09-04T13:13:00Z</dcterms:created>
  <dcterms:modified xsi:type="dcterms:W3CDTF">2026-09-04T14:29:28Z</dcterms:modified>
</cp:coreProperties>
</file>