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3C4EA" w14:textId="4BBD3E70" w:rsidR="00B87035" w:rsidRPr="00CE34CB" w:rsidRDefault="00B87035" w:rsidP="00CE3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Заң департаментінің заң жобалау қызметі </w:t>
      </w: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және нормашығармашылық үйлестіруді жүзеге асыру</w:t>
      </w:r>
    </w:p>
    <w:p w14:paraId="25D62944" w14:textId="77777777" w:rsidR="00B87035" w:rsidRPr="00CE34CB" w:rsidRDefault="00B87035" w:rsidP="00CE34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F9CA88" w14:textId="1F92A06C" w:rsidR="00B87035" w:rsidRPr="00DA0DAD" w:rsidRDefault="00B87035" w:rsidP="00CE34C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DA0DA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2026 жылғы </w:t>
      </w:r>
      <w:r w:rsidR="00DA0DAD" w:rsidRPr="00DA0DAD">
        <w:rPr>
          <w:rFonts w:ascii="Times New Roman" w:hAnsi="Times New Roman" w:cs="Times New Roman"/>
          <w:i/>
          <w:iCs/>
          <w:sz w:val="24"/>
          <w:szCs w:val="24"/>
          <w:lang w:val="kk-KZ"/>
        </w:rPr>
        <w:t>31 шілдедегі</w:t>
      </w:r>
      <w:r w:rsidRPr="00DA0DA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жағдай бойынша</w:t>
      </w:r>
    </w:p>
    <w:p w14:paraId="0D22A39E" w14:textId="77777777" w:rsidR="00CE34CB" w:rsidRPr="00CE34CB" w:rsidRDefault="00CE34CB" w:rsidP="00CE34C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40DB790E" w14:textId="77777777" w:rsidR="00B87035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Үкіметтің Заң жобалау жұмыстарының 2026 жылға арналған жоспарының орындалуы туралы ақпарат:</w:t>
      </w:r>
    </w:p>
    <w:p w14:paraId="74DC711D" w14:textId="46C44BCC" w:rsidR="00B87035" w:rsidRPr="00DA0DAD" w:rsidRDefault="00DA0DAD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0DAD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 басшысы 6 заңға қол қойды</w:t>
      </w:r>
      <w:r w:rsidR="00B87035" w:rsidRPr="00DA0DA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1BC6B1E5" w14:textId="50EF2261" w:rsidR="00B87035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кейбір заңнамалық актілеріне аңшылық шаруашылығы және жануарлар дүниесін сақтау мәселелері бойынша өзгерістер мен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</w:t>
      </w:r>
      <w:r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t>үй жануарларына жауапкершілікпен қарауды қалыптастыру, жануарларға қатыгездікпен қарағаны үшін айыппұлды көбейту (ҚР ҚК 316-бабы) жауапкершілікті енгізу ҚР ӘҚБтК-нің 407-2-бабы, ҚР ӘҚБтК-нің 407-1-бабы бойынша айыппұлды көбейту)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046DF96D" w14:textId="77777777" w:rsidR="00393877" w:rsidRDefault="00B87035" w:rsidP="003938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жаңа Конституциясының қабылдануына байланысты рақымшылық жасау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A42CD"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3B36ECC4" w14:textId="14F9B06B" w:rsidR="00B87035" w:rsidRPr="00393877" w:rsidRDefault="00DA42CD" w:rsidP="0039387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39387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bookmarkStart w:id="0" w:name="_Hlk232087687"/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</w:t>
      </w:r>
      <w:r w:rsidR="00393877" w:rsidRPr="0039387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өзгерістер мен толықтырулар енгізу туралы</w:t>
      </w:r>
      <w:bookmarkEnd w:id="0"/>
      <w:r w:rsidR="00393877" w:rsidRPr="003938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39387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525F498" w14:textId="1BA6A86D" w:rsidR="00B87035" w:rsidRPr="00CE34CB" w:rsidRDefault="00B87035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Қылмыстық кодексіне, Қазақстан Республикасының Қылмыстық іс жүргізу кодексіне және Қазақстан Республикасының Әкімшілік құқық бұзушылық туралы кодексіне өзгерістер мен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CEFB61" w14:textId="021E5D9C" w:rsidR="00DA42CD" w:rsidRDefault="00DA42CD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кейбір заңнамалық актілеріне цифрландыру, дербес деректерді қорғау, жол қозғалысы және көліктегі озық технологияларды реттеу мәселелері бойынша өзгерістер мен толықтырулар енгізу туралы</w:t>
      </w:r>
      <w:r w:rsidR="00CE34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1D2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4B983E8A" w14:textId="12AD5832" w:rsidR="001D2739" w:rsidRPr="00EF2BA4" w:rsidRDefault="001D2739" w:rsidP="001D2739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 w:rsidRPr="001D2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Ведомстволық жоғары оқу орындарының үздік бітіруші курсанттарына курсанттарға «аға лейтенант» атағын беру туралы түзетулер. Ауылдық учаскелік полиция қызметкерлеріне атақ беру кезінде еңбек өтілін жеңілдікпен есептеу.</w:t>
      </w:r>
      <w:r w:rsidRPr="001D273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EF2BA4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(«Қазақстан Республикасының кейбір заңнамалық актілеріне мемлекеттік қызмет мәселелері бойынша өзгерістер мен толықтырулар енгізу туралы»).</w:t>
      </w:r>
    </w:p>
    <w:p w14:paraId="61F9E1DE" w14:textId="2AA410F8" w:rsidR="001D2739" w:rsidRPr="00CE34CB" w:rsidRDefault="001D2739" w:rsidP="00CE34CB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C174CE" w14:textId="3B3DFC7C" w:rsidR="00DA42CD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Мәжілісте </w:t>
      </w:r>
      <w:r w:rsidR="001D2739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CE34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заң жобасы қаралуда, одан әрі Құрылтайда қаралатын болады: </w:t>
      </w:r>
    </w:p>
    <w:p w14:paraId="7EF60B99" w14:textId="7E7B9226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C5FC9" w:rsidRPr="00AC5FC9">
        <w:rPr>
          <w:rFonts w:ascii="Times New Roman" w:hAnsi="Times New Roman" w:cs="Times New Roman"/>
          <w:bCs/>
          <w:sz w:val="28"/>
          <w:szCs w:val="28"/>
          <w:lang w:val="kk-KZ"/>
        </w:rPr>
        <w:t>2010 жылғы 10 желтоқсандағы</w:t>
      </w:r>
      <w:r w:rsidR="00AC5FC9" w:rsidRPr="00AC5F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5FC9" w:rsidRPr="00AC5FC9">
        <w:rPr>
          <w:rFonts w:ascii="Times New Roman" w:hAnsi="Times New Roman" w:cs="Times New Roman"/>
          <w:bCs/>
          <w:sz w:val="28"/>
          <w:szCs w:val="28"/>
          <w:lang w:val="kk-KZ"/>
        </w:rPr>
        <w:t>ТМД мемлекетаралық адамдарды іздеу туралы шартқа өзгерістер енгізу туралы хаттаманы ратификациялау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E4E1EEB" w14:textId="65E37C70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Үкіметтері арасындағы Келісімді ратификациялау туралы 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br/>
        <w:t>және Катар қылмысқа қарсы күрестегі ынтымақтастық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66494607" w14:textId="481D5954" w:rsidR="00A00BA1" w:rsidRPr="00CE34CB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3-5.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Жеке детективтік қызмет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E34CB">
        <w:rPr>
          <w:lang w:val="kk-KZ"/>
        </w:rPr>
        <w:t xml:space="preserve">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Толықтырулар енгізу туралы 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br/>
        <w:t>кейбір заңнамалық актілерге жеке детективтік қызмет мәселелері бойынша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Әкімшілік құқық бұзушылық туралы кодекске толықтырулар енгізу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B41089C" w14:textId="02CDAA90" w:rsidR="00A00BA1" w:rsidRDefault="00B87035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E34CB">
        <w:rPr>
          <w:rFonts w:ascii="Times New Roman" w:hAnsi="Times New Roman" w:cs="Times New Roman"/>
          <w:sz w:val="28"/>
          <w:szCs w:val="28"/>
          <w:lang w:val="kk-KZ"/>
        </w:rPr>
        <w:t>Қылмыстық заңнаманы одан әрі жетілдіру мәселелері бойынша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00BA1" w:rsidRPr="00CE34CB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A00BA1"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(Түзетулер жазасын өтеп жатқан сотталғандарды ж/қ, қ түрінде ынталандыруға </w:t>
      </w:r>
      <w:r w:rsidR="00A00BA1" w:rsidRPr="00CE34CB">
        <w:rPr>
          <w:rFonts w:ascii="Times New Roman" w:hAnsi="Times New Roman" w:cs="Times New Roman"/>
          <w:i/>
          <w:iCs/>
          <w:sz w:val="24"/>
          <w:szCs w:val="24"/>
          <w:lang w:val="kk-KZ"/>
        </w:rPr>
        <w:lastRenderedPageBreak/>
        <w:t>бағытталған құқыққа бағынушыға мінез-құлық, сотталған әйелдердің құқықтарын жақсарту бойынша)</w:t>
      </w:r>
      <w:r w:rsidR="001D2739">
        <w:rPr>
          <w:rFonts w:ascii="Times New Roman" w:hAnsi="Times New Roman" w:cs="Times New Roman"/>
          <w:i/>
          <w:iCs/>
          <w:sz w:val="24"/>
          <w:szCs w:val="24"/>
          <w:lang w:val="kk-KZ"/>
        </w:rPr>
        <w:t>;</w:t>
      </w:r>
    </w:p>
    <w:p w14:paraId="6381BD26" w14:textId="68ABF934" w:rsidR="00B87035" w:rsidRPr="00CE34CB" w:rsidRDefault="001D2739" w:rsidP="001D2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739">
        <w:rPr>
          <w:rFonts w:ascii="Times New Roman" w:hAnsi="Times New Roman" w:cs="Times New Roman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00BA1"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0BA1" w:rsidRPr="00CE34CB">
        <w:rPr>
          <w:rFonts w:ascii="Times New Roman" w:hAnsi="Times New Roman" w:cs="Times New Roman"/>
          <w:sz w:val="28"/>
          <w:szCs w:val="28"/>
          <w:lang w:val="kk-KZ"/>
        </w:rPr>
        <w:t>2001 жылғы Будапешт конвенциясын ратификациялау туралы</w:t>
      </w:r>
      <w:r w:rsidR="00CE34C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00BA1" w:rsidRPr="00CE34C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88FF6F1" w14:textId="77777777" w:rsidR="00393877" w:rsidRDefault="00393877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0B9E15" w14:textId="63B07B3F" w:rsidR="001D2739" w:rsidRPr="00DA0DAD" w:rsidRDefault="00DA0DAD" w:rsidP="001D27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0DAD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Келісуде мемлекеттік органдарда</w:t>
      </w:r>
      <w:r w:rsidR="001D2739" w:rsidRPr="00DA0DA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BC3DD4" w14:textId="6C2A0D35" w:rsidR="001D2739" w:rsidRPr="00DA0DAD" w:rsidRDefault="001D2739" w:rsidP="001D2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0DAD">
        <w:rPr>
          <w:rFonts w:ascii="Times New Roman" w:hAnsi="Times New Roman" w:cs="Times New Roman"/>
          <w:sz w:val="28"/>
          <w:szCs w:val="28"/>
        </w:rPr>
        <w:t>1. «</w:t>
      </w:r>
      <w:r w:rsidR="00DA0DAD" w:rsidRPr="00DA0DAD">
        <w:rPr>
          <w:rFonts w:ascii="Times New Roman" w:hAnsi="Times New Roman" w:cs="Times New Roman"/>
          <w:sz w:val="28"/>
          <w:szCs w:val="28"/>
          <w:lang w:val="kk-KZ"/>
        </w:rPr>
        <w:t>БҰҰ Ханой конвенциясы</w:t>
      </w:r>
      <w:r w:rsidRPr="00DA0DAD">
        <w:rPr>
          <w:rFonts w:ascii="Times New Roman" w:hAnsi="Times New Roman" w:cs="Times New Roman"/>
          <w:sz w:val="28"/>
          <w:szCs w:val="28"/>
        </w:rPr>
        <w:t>»;</w:t>
      </w:r>
    </w:p>
    <w:p w14:paraId="239CE2AF" w14:textId="5772F8BB" w:rsidR="001D2739" w:rsidRPr="00DA0DAD" w:rsidRDefault="001D2739" w:rsidP="001D27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0DAD">
        <w:rPr>
          <w:rFonts w:ascii="Times New Roman" w:hAnsi="Times New Roman" w:cs="Times New Roman"/>
          <w:sz w:val="28"/>
          <w:szCs w:val="28"/>
        </w:rPr>
        <w:t>2.</w:t>
      </w:r>
      <w:r w:rsidR="00DA0DAD" w:rsidRPr="00DA0D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0DAD">
        <w:rPr>
          <w:rFonts w:ascii="Times New Roman" w:hAnsi="Times New Roman" w:cs="Times New Roman"/>
          <w:sz w:val="28"/>
          <w:szCs w:val="28"/>
        </w:rPr>
        <w:t xml:space="preserve"> «</w:t>
      </w:r>
      <w:r w:rsidR="00DA0DAD" w:rsidRPr="00DA0DAD">
        <w:rPr>
          <w:rFonts w:ascii="Times New Roman" w:hAnsi="Times New Roman" w:cs="Times New Roman"/>
          <w:sz w:val="28"/>
          <w:szCs w:val="28"/>
          <w:lang w:val="kk-KZ"/>
        </w:rPr>
        <w:t>Бітімгершілік қызметі мәселелері бойынша кейбір заңнамалық актілерге өзгерістер мен толықтырулар енгізу туралы</w:t>
      </w:r>
      <w:r w:rsidRPr="00DA0DAD">
        <w:rPr>
          <w:rFonts w:ascii="Times New Roman" w:hAnsi="Times New Roman" w:cs="Times New Roman"/>
          <w:sz w:val="28"/>
          <w:szCs w:val="28"/>
        </w:rPr>
        <w:t>».</w:t>
      </w:r>
    </w:p>
    <w:p w14:paraId="6B226F4F" w14:textId="231526C2" w:rsidR="00A00BA1" w:rsidRPr="001D2739" w:rsidRDefault="00A00BA1" w:rsidP="00CE34C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7C9A18" w14:textId="3AF18C39" w:rsidR="00A00BA1" w:rsidRPr="00CE34CB" w:rsidRDefault="00A00BA1" w:rsidP="00CE34C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  <w:r w:rsidRPr="00CE34CB"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  <w:tab/>
      </w:r>
    </w:p>
    <w:p w14:paraId="0589AAD4" w14:textId="727E6B23" w:rsidR="00D800EA" w:rsidRPr="00CE34CB" w:rsidRDefault="00D800EA" w:rsidP="00CE34CB">
      <w:pPr>
        <w:spacing w:after="0" w:line="240" w:lineRule="auto"/>
        <w:rPr>
          <w:lang w:val="kk-KZ"/>
        </w:rPr>
      </w:pPr>
    </w:p>
    <w:p w14:paraId="76E10F9A" w14:textId="33208ABF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02778859" w14:textId="3EB67255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784D02F7" w14:textId="3D77B7A4" w:rsidR="00A00BA1" w:rsidRPr="00CE34CB" w:rsidRDefault="00A00BA1" w:rsidP="00CE34CB">
      <w:pPr>
        <w:spacing w:after="0" w:line="240" w:lineRule="auto"/>
        <w:rPr>
          <w:lang w:val="kk-KZ"/>
        </w:rPr>
      </w:pPr>
    </w:p>
    <w:p w14:paraId="525F3AB8" w14:textId="77777777" w:rsidR="00385BF6" w:rsidRPr="00CE34CB" w:rsidRDefault="00A00BA1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  <w:r w:rsidRPr="00CE34CB">
        <w:rPr>
          <w:lang w:val="kk-KZ"/>
        </w:rPr>
        <w:tab/>
      </w:r>
    </w:p>
    <w:p w14:paraId="3A7D4559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A9E3FA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0B7CC6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6C0B7B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74293D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3A368D5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71E69D8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07545CF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0223461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5700FED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B03F455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0E46C763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7C5BC8E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C2B0567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212CE8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FB1B42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94BE21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56E7C5C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1F251E9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7BFF91FA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37AC3A7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D6F1696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D8747F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6E0F72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3DF57FD4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17FC788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E1DF39C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61A32BE1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1C608D8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96AE39E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C811782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4A9FCF66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7583180" w14:textId="77777777" w:rsidR="00385BF6" w:rsidRPr="00CE34CB" w:rsidRDefault="00385BF6" w:rsidP="00CE34CB">
      <w:pPr>
        <w:spacing w:after="0" w:line="240" w:lineRule="auto"/>
        <w:ind w:left="-284" w:firstLine="709"/>
        <w:contextualSpacing/>
        <w:jc w:val="both"/>
        <w:rPr>
          <w:lang w:val="kk-KZ"/>
        </w:rPr>
      </w:pPr>
    </w:p>
    <w:p w14:paraId="2F1FC221" w14:textId="685AA4AD" w:rsidR="00A00BA1" w:rsidRPr="00CE34CB" w:rsidRDefault="00A00BA1" w:rsidP="00CE34CB">
      <w:pPr>
        <w:tabs>
          <w:tab w:val="left" w:pos="2320"/>
        </w:tabs>
        <w:spacing w:after="0" w:line="240" w:lineRule="auto"/>
        <w:rPr>
          <w:lang w:val="kk-KZ"/>
        </w:rPr>
      </w:pPr>
    </w:p>
    <w:sectPr w:rsidR="00A00BA1" w:rsidRPr="00CE3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E8"/>
    <w:rsid w:val="001D2739"/>
    <w:rsid w:val="00385BF6"/>
    <w:rsid w:val="00393877"/>
    <w:rsid w:val="006B65E8"/>
    <w:rsid w:val="00A00BA1"/>
    <w:rsid w:val="00AC5FC9"/>
    <w:rsid w:val="00B87035"/>
    <w:rsid w:val="00CE34CB"/>
    <w:rsid w:val="00D800EA"/>
    <w:rsid w:val="00DA0DAD"/>
    <w:rsid w:val="00DA42CD"/>
    <w:rsid w:val="00EF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AE81"/>
  <w15:chartTrackingRefBased/>
  <w15:docId w15:val="{62E4DC5D-FD35-435B-8CF6-8E7515B4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Akapit z listą BS,Bullet1,Цветная заливка - Акцент 31,Ha,MCHIP_list paragraph,Recommendation,Resume Title,Colorful List - Accent 111,List Paragraph_Table bullets,Bullets - level 1,Bullets"/>
    <w:basedOn w:val="a"/>
    <w:link w:val="a4"/>
    <w:uiPriority w:val="34"/>
    <w:qFormat/>
    <w:rsid w:val="00385BF6"/>
    <w:pPr>
      <w:spacing w:line="259" w:lineRule="auto"/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1 Знак,Akapit z listą BS Знак,Bullet1 Знак,Цветная заливка - Акцент 31 Знак,Ha Знак,MCHIP_list paragraph Знак,Recommendation Знак,Resume Title Знак,Bullets - level 1 Знак"/>
    <w:link w:val="a3"/>
    <w:uiPriority w:val="34"/>
    <w:qFormat/>
    <w:locked/>
    <w:rsid w:val="00385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Екатерина Киселева</cp:lastModifiedBy>
  <cp:revision>11</cp:revision>
  <dcterms:created xsi:type="dcterms:W3CDTF">2026-06-26T05:43:00Z</dcterms:created>
  <dcterms:modified xsi:type="dcterms:W3CDTF">2026-09-03T12:02:00Z</dcterms:modified>
</cp:coreProperties>
</file>