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2D6" w:rsidRPr="009842D6" w:rsidRDefault="009842D6" w:rsidP="009842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A07E7" w:rsidRPr="002A07E7" w:rsidRDefault="002A07E7" w:rsidP="002A07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715C" w:rsidRPr="00DF715C" w:rsidRDefault="00DF715C" w:rsidP="00DF715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715C">
        <w:rPr>
          <w:rFonts w:ascii="Times New Roman" w:eastAsia="Calibri" w:hAnsi="Times New Roman" w:cs="Times New Roman"/>
          <w:b/>
          <w:sz w:val="24"/>
          <w:szCs w:val="24"/>
        </w:rPr>
        <w:t>Отчет по гражданским делам территориальных органов Комитета по регулированию естественных монополий Министерства национальной экономики Республики Казахстан</w:t>
      </w:r>
      <w:r w:rsidRPr="00DF715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DF715C" w:rsidRPr="00DF715C" w:rsidRDefault="00DF715C" w:rsidP="00DF71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715C">
        <w:rPr>
          <w:rFonts w:ascii="Times New Roman" w:eastAsia="Calibri" w:hAnsi="Times New Roman" w:cs="Times New Roman"/>
          <w:b/>
          <w:sz w:val="24"/>
          <w:szCs w:val="24"/>
        </w:rPr>
        <w:t xml:space="preserve">(Департамент Комитета по регулированию естественных монополий МНЭ РК по Восточно-Казахстанской области)               </w:t>
      </w:r>
    </w:p>
    <w:p w:rsidR="00DF715C" w:rsidRPr="00B12562" w:rsidRDefault="00DF715C" w:rsidP="001C77F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4796" w:type="dxa"/>
        <w:tblLayout w:type="fixed"/>
        <w:tblLook w:val="04A0" w:firstRow="1" w:lastRow="0" w:firstColumn="1" w:lastColumn="0" w:noHBand="0" w:noVBand="1"/>
      </w:tblPr>
      <w:tblGrid>
        <w:gridCol w:w="427"/>
        <w:gridCol w:w="1099"/>
        <w:gridCol w:w="1417"/>
        <w:gridCol w:w="1447"/>
        <w:gridCol w:w="1247"/>
        <w:gridCol w:w="1559"/>
        <w:gridCol w:w="1446"/>
        <w:gridCol w:w="1758"/>
        <w:gridCol w:w="1757"/>
        <w:gridCol w:w="2639"/>
      </w:tblGrid>
      <w:tr w:rsidR="00DF715C" w:rsidRPr="00DF715C" w:rsidTr="00AD3600">
        <w:trPr>
          <w:trHeight w:val="2698"/>
        </w:trPr>
        <w:tc>
          <w:tcPr>
            <w:tcW w:w="42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99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суда первой инстанции</w:t>
            </w:r>
          </w:p>
        </w:tc>
        <w:tc>
          <w:tcPr>
            <w:tcW w:w="141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Предмет спора (указать сферу законодательства и краткую информацию относительно спора)</w:t>
            </w:r>
          </w:p>
        </w:tc>
        <w:tc>
          <w:tcPr>
            <w:tcW w:w="144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Госорган выступает в споре в качестве: истца, ответчика, третьего лица</w:t>
            </w:r>
          </w:p>
        </w:tc>
        <w:tc>
          <w:tcPr>
            <w:tcW w:w="124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другой стороны и в качестве кого выступает в споре: истца, ответчика, третьего лица</w:t>
            </w:r>
          </w:p>
        </w:tc>
        <w:tc>
          <w:tcPr>
            <w:tcW w:w="1559" w:type="dxa"/>
          </w:tcPr>
          <w:p w:rsidR="00DF715C" w:rsidRPr="00DF715C" w:rsidRDefault="00DF715C" w:rsidP="00DF715C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Результат и дата рассмотрения дела в суде первой инстанции</w:t>
            </w:r>
          </w:p>
        </w:tc>
        <w:tc>
          <w:tcPr>
            <w:tcW w:w="1446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суда апелляционной инстанции, дата и результат рассмотрения (заполняется при необходимости)</w:t>
            </w:r>
          </w:p>
        </w:tc>
        <w:tc>
          <w:tcPr>
            <w:tcW w:w="1758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суда кассационной инстанции, дата и результат рассмотрения (заполняется при необходимости)</w:t>
            </w:r>
          </w:p>
        </w:tc>
        <w:tc>
          <w:tcPr>
            <w:tcW w:w="175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суда надзорной инстанции, дата и результат рассмотрения (заполняется при необходимости)</w:t>
            </w:r>
          </w:p>
        </w:tc>
        <w:tc>
          <w:tcPr>
            <w:tcW w:w="2639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Окончательное решение суда (вступившее в законную силу) дата решения и дата вступления в законную силу</w:t>
            </w:r>
          </w:p>
        </w:tc>
      </w:tr>
      <w:tr w:rsidR="00DF715C" w:rsidRPr="00DF715C" w:rsidTr="00AD3600">
        <w:trPr>
          <w:trHeight w:val="255"/>
        </w:trPr>
        <w:tc>
          <w:tcPr>
            <w:tcW w:w="42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4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46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58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7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39" w:type="dxa"/>
          </w:tcPr>
          <w:p w:rsidR="00DF715C" w:rsidRPr="00DF715C" w:rsidRDefault="00DF715C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1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BA31BD" w:rsidRPr="00DF715C" w:rsidTr="00AD3600">
        <w:trPr>
          <w:trHeight w:val="255"/>
        </w:trPr>
        <w:tc>
          <w:tcPr>
            <w:tcW w:w="427" w:type="dxa"/>
          </w:tcPr>
          <w:p w:rsidR="00BA31BD" w:rsidRPr="00100780" w:rsidRDefault="00100780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99" w:type="dxa"/>
          </w:tcPr>
          <w:p w:rsidR="00BA31BD" w:rsidRPr="00100780" w:rsidRDefault="00100780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Специализированный межрайонный экономический суд ВКО</w:t>
            </w:r>
          </w:p>
        </w:tc>
        <w:tc>
          <w:tcPr>
            <w:tcW w:w="1417" w:type="dxa"/>
          </w:tcPr>
          <w:p w:rsidR="00BA31BD" w:rsidRPr="00100780" w:rsidRDefault="008418CF" w:rsidP="001007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Спор в сфере гражданского законодательства и законодательства о теплоснабжении, связанный с взыскание</w:t>
            </w:r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 задолженности за потребленную тепловую энергию и расходов по совершению исполнительной надписи в рамках договорных отношений по снабжению тепловой энергией.</w:t>
            </w:r>
          </w:p>
        </w:tc>
        <w:tc>
          <w:tcPr>
            <w:tcW w:w="1447" w:type="dxa"/>
          </w:tcPr>
          <w:p w:rsidR="00BA31BD" w:rsidRPr="00DF715C" w:rsidRDefault="008418CF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</w:t>
            </w:r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ретьего лица, не заявляющего самостоятельных требований на предмет спора.</w:t>
            </w:r>
          </w:p>
        </w:tc>
        <w:tc>
          <w:tcPr>
            <w:tcW w:w="1247" w:type="dxa"/>
          </w:tcPr>
          <w:p w:rsidR="008418CF" w:rsidRPr="008418CF" w:rsidRDefault="008418CF" w:rsidP="008418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Шығыс</w:t>
            </w:r>
            <w:proofErr w:type="spellEnd"/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Жылу</w:t>
            </w:r>
            <w:proofErr w:type="spellEnd"/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– истец;</w:t>
            </w:r>
          </w:p>
          <w:p w:rsidR="00BA31BD" w:rsidRPr="00DF715C" w:rsidRDefault="008418CF" w:rsidP="008418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ТОО «</w:t>
            </w:r>
            <w:proofErr w:type="spellStart"/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Asil</w:t>
            </w:r>
            <w:proofErr w:type="gramStart"/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Жол</w:t>
            </w:r>
            <w:proofErr w:type="gramEnd"/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Group</w:t>
            </w:r>
            <w:proofErr w:type="spellEnd"/>
            <w:r w:rsidRPr="008418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– ответчик. </w:t>
            </w:r>
            <w:r w:rsidR="00BA31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BA31BD" w:rsidRPr="00DF715C" w:rsidRDefault="002E69F4" w:rsidP="002E69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Департаментом подан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отзыв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суд руководствуясь </w:t>
            </w:r>
            <w:r w:rsidRPr="002E69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статьей 54 Гражданского процессуального кодекса Республики Казахстан,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о рассмотрении дела </w:t>
            </w:r>
            <w:r w:rsidRPr="002E69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без участия Департамента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в связи с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отсуствием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компетенции</w:t>
            </w:r>
            <w:bookmarkStart w:id="0" w:name="_GoBack"/>
            <w:bookmarkEnd w:id="0"/>
          </w:p>
        </w:tc>
        <w:tc>
          <w:tcPr>
            <w:tcW w:w="1446" w:type="dxa"/>
          </w:tcPr>
          <w:p w:rsidR="00BA31BD" w:rsidRPr="00DF715C" w:rsidRDefault="00BA31BD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1758" w:type="dxa"/>
          </w:tcPr>
          <w:p w:rsidR="00BA31BD" w:rsidRPr="00DF715C" w:rsidRDefault="00BA31BD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BA31BD" w:rsidRPr="00DF715C" w:rsidRDefault="00BA31BD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639" w:type="dxa"/>
          </w:tcPr>
          <w:p w:rsidR="00BA31BD" w:rsidRPr="00DF715C" w:rsidRDefault="00BA31BD" w:rsidP="00DF71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E46C3" w:rsidRDefault="005E46C3" w:rsidP="002A07E7">
      <w:pPr>
        <w:spacing w:after="0" w:line="240" w:lineRule="auto"/>
        <w:jc w:val="center"/>
      </w:pPr>
    </w:p>
    <w:sectPr w:rsidR="005E46C3" w:rsidSect="009842D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2D6"/>
    <w:rsid w:val="00100780"/>
    <w:rsid w:val="001C77FE"/>
    <w:rsid w:val="001D29C9"/>
    <w:rsid w:val="002A07E7"/>
    <w:rsid w:val="002E69F4"/>
    <w:rsid w:val="004306C8"/>
    <w:rsid w:val="00552252"/>
    <w:rsid w:val="005B0565"/>
    <w:rsid w:val="005C7B52"/>
    <w:rsid w:val="005E46C3"/>
    <w:rsid w:val="006B4FB7"/>
    <w:rsid w:val="006B5996"/>
    <w:rsid w:val="0072708A"/>
    <w:rsid w:val="008418CF"/>
    <w:rsid w:val="008E1334"/>
    <w:rsid w:val="009238BC"/>
    <w:rsid w:val="009412D7"/>
    <w:rsid w:val="009842D6"/>
    <w:rsid w:val="00A21BFB"/>
    <w:rsid w:val="00A76DFB"/>
    <w:rsid w:val="00AD3600"/>
    <w:rsid w:val="00B12562"/>
    <w:rsid w:val="00B33BBD"/>
    <w:rsid w:val="00BA31BD"/>
    <w:rsid w:val="00D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User</cp:lastModifiedBy>
  <cp:revision>9</cp:revision>
  <dcterms:created xsi:type="dcterms:W3CDTF">2025-08-01T04:49:00Z</dcterms:created>
  <dcterms:modified xsi:type="dcterms:W3CDTF">2026-03-17T11:43:00Z</dcterms:modified>
</cp:coreProperties>
</file>