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BD2" w:rsidRPr="00A56BD2" w:rsidRDefault="008F7589" w:rsidP="00A56BD2">
      <w:pPr>
        <w:pStyle w:val="a4"/>
        <w:jc w:val="center"/>
        <w:rPr>
          <w:rFonts w:ascii="Times New Roman" w:hAnsi="Times New Roman"/>
          <w:b/>
          <w:bCs/>
          <w:sz w:val="28"/>
          <w:szCs w:val="28"/>
          <w:lang w:val="kk-KZ" w:eastAsia="ru-RU"/>
        </w:rPr>
      </w:pPr>
      <w:r w:rsidRPr="00A56BD2">
        <w:rPr>
          <w:rFonts w:ascii="Times New Roman" w:hAnsi="Times New Roman"/>
          <w:b/>
          <w:sz w:val="28"/>
          <w:szCs w:val="28"/>
          <w:lang w:val="kk-KZ" w:eastAsia="ru-RU"/>
        </w:rPr>
        <w:t xml:space="preserve">Астрахан аудандық мәслихатының </w:t>
      </w:r>
      <w:bookmarkStart w:id="0" w:name="_Hlk232419756"/>
      <w:r w:rsidR="00A56BD2" w:rsidRPr="00A56BD2">
        <w:rPr>
          <w:rFonts w:ascii="Times New Roman" w:hAnsi="Times New Roman"/>
          <w:b/>
          <w:sz w:val="28"/>
          <w:szCs w:val="28"/>
          <w:lang w:eastAsia="ru-RU"/>
        </w:rPr>
        <w:t>«</w:t>
      </w:r>
      <w:r w:rsidR="00A56BD2" w:rsidRPr="00A56BD2">
        <w:rPr>
          <w:rFonts w:ascii="Times New Roman" w:hAnsi="Times New Roman"/>
          <w:b/>
          <w:bCs/>
          <w:sz w:val="28"/>
          <w:szCs w:val="28"/>
          <w:lang w:val="kk-KZ"/>
        </w:rPr>
        <w:t xml:space="preserve">Жергілікті бюджеттен қаржыландырылатын ұйымдар жұмыскерлерінің лауазымдық айлықақыларына жергілікті бюджет қаражаты есебінен ынталандыру үстемеақыларын белгілеу туралы» </w:t>
      </w:r>
      <w:r w:rsidR="00A56BD2" w:rsidRPr="00A56BD2">
        <w:rPr>
          <w:rFonts w:ascii="Times New Roman" w:hAnsi="Times New Roman"/>
          <w:b/>
          <w:bCs/>
          <w:sz w:val="28"/>
          <w:szCs w:val="28"/>
          <w:lang w:val="kk-KZ" w:eastAsia="ru-RU"/>
        </w:rPr>
        <w:t>Астрахан аудандық мәслихат шешімінің жобасына ақпарат</w:t>
      </w:r>
    </w:p>
    <w:bookmarkEnd w:id="0"/>
    <w:p w:rsidR="008535F7" w:rsidRDefault="008535F7" w:rsidP="00A56BD2">
      <w:pPr>
        <w:pStyle w:val="a4"/>
        <w:jc w:val="center"/>
        <w:rPr>
          <w:rFonts w:asciiTheme="minorHAnsi" w:eastAsiaTheme="minorHAnsi" w:hAnsiTheme="minorHAnsi" w:cstheme="minorBidi"/>
          <w:b/>
          <w:bCs/>
          <w:kern w:val="2"/>
          <w:sz w:val="28"/>
          <w:szCs w:val="28"/>
          <w:lang w:val="kk-KZ"/>
        </w:rPr>
      </w:pPr>
    </w:p>
    <w:p w:rsidR="00A56BD2" w:rsidRPr="008535F7" w:rsidRDefault="00A56BD2" w:rsidP="00A56BD2">
      <w:pPr>
        <w:pStyle w:val="a4"/>
        <w:jc w:val="center"/>
        <w:rPr>
          <w:rFonts w:ascii="Times New Roman" w:hAnsi="Times New Roman"/>
          <w:b/>
          <w:bCs/>
          <w:sz w:val="24"/>
          <w:szCs w:val="24"/>
          <w:lang w:val="kk-KZ" w:eastAsia="ru-RU"/>
        </w:rPr>
      </w:pPr>
    </w:p>
    <w:tbl>
      <w:tblPr>
        <w:tblStyle w:val="a5"/>
        <w:tblW w:w="10280" w:type="dxa"/>
        <w:tblInd w:w="-431" w:type="dxa"/>
        <w:tblLayout w:type="fixed"/>
        <w:tblLook w:val="04A0"/>
      </w:tblPr>
      <w:tblGrid>
        <w:gridCol w:w="445"/>
        <w:gridCol w:w="5197"/>
        <w:gridCol w:w="4638"/>
      </w:tblGrid>
      <w:tr w:rsidR="00B408CE" w:rsidRPr="00FF5562" w:rsidTr="004018C1">
        <w:tc>
          <w:tcPr>
            <w:tcW w:w="445" w:type="dxa"/>
          </w:tcPr>
          <w:p w:rsidR="00B408CE" w:rsidRPr="00FF5562" w:rsidRDefault="00B408CE" w:rsidP="00A5090A">
            <w:pPr>
              <w:jc w:val="center"/>
              <w:rPr>
                <w:rFonts w:ascii="Times New Roman" w:hAnsi="Times New Roman" w:cs="Times New Roman"/>
                <w:sz w:val="24"/>
                <w:szCs w:val="24"/>
              </w:rPr>
            </w:pPr>
            <w:r w:rsidRPr="00FF5562">
              <w:rPr>
                <w:rFonts w:ascii="Times New Roman" w:hAnsi="Times New Roman" w:cs="Times New Roman"/>
                <w:sz w:val="24"/>
                <w:szCs w:val="24"/>
              </w:rPr>
              <w:t>№</w:t>
            </w:r>
          </w:p>
        </w:tc>
        <w:tc>
          <w:tcPr>
            <w:tcW w:w="5197" w:type="dxa"/>
          </w:tcPr>
          <w:p w:rsidR="00B408CE" w:rsidRPr="00A56BD2" w:rsidRDefault="00B408CE" w:rsidP="00ED533D">
            <w:pPr>
              <w:rPr>
                <w:rFonts w:ascii="Times New Roman" w:hAnsi="Times New Roman" w:cs="Times New Roman"/>
                <w:b/>
                <w:sz w:val="24"/>
                <w:szCs w:val="24"/>
                <w:lang w:val="kk-KZ"/>
              </w:rPr>
            </w:pPr>
            <w:r w:rsidRPr="00A56BD2">
              <w:rPr>
                <w:rFonts w:ascii="Times New Roman" w:hAnsi="Times New Roman" w:cs="Times New Roman"/>
                <w:b/>
                <w:sz w:val="24"/>
                <w:szCs w:val="24"/>
                <w:lang w:val="kk-KZ"/>
              </w:rPr>
              <w:t>Көрсетілуге тиіс мәліметтердің тізбесі</w:t>
            </w:r>
          </w:p>
        </w:tc>
        <w:tc>
          <w:tcPr>
            <w:tcW w:w="4638" w:type="dxa"/>
          </w:tcPr>
          <w:p w:rsidR="00B408CE" w:rsidRPr="00FF5562" w:rsidRDefault="00B408CE" w:rsidP="00A5090A">
            <w:pPr>
              <w:jc w:val="center"/>
              <w:rPr>
                <w:rFonts w:ascii="Times New Roman" w:hAnsi="Times New Roman" w:cs="Times New Roman"/>
                <w:sz w:val="24"/>
                <w:szCs w:val="24"/>
                <w:lang w:val="kk-KZ"/>
              </w:rPr>
            </w:pPr>
            <w:r w:rsidRPr="00FF5562">
              <w:rPr>
                <w:rFonts w:ascii="Times New Roman" w:hAnsi="Times New Roman" w:cs="Times New Roman"/>
                <w:sz w:val="24"/>
                <w:szCs w:val="24"/>
                <w:lang w:val="kk-KZ"/>
              </w:rPr>
              <w:t>Әзірлеуші мемлекеттік органның ақпараты</w:t>
            </w:r>
          </w:p>
          <w:p w:rsidR="00B868E2" w:rsidRPr="00FF5562" w:rsidRDefault="00B868E2" w:rsidP="00A5090A">
            <w:pPr>
              <w:jc w:val="center"/>
              <w:rPr>
                <w:rFonts w:ascii="Times New Roman" w:hAnsi="Times New Roman" w:cs="Times New Roman"/>
                <w:sz w:val="24"/>
                <w:szCs w:val="24"/>
                <w:lang w:val="kk-KZ"/>
              </w:rPr>
            </w:pPr>
          </w:p>
        </w:tc>
      </w:tr>
      <w:tr w:rsidR="00B868E2" w:rsidRPr="00BF526E" w:rsidTr="004018C1">
        <w:tc>
          <w:tcPr>
            <w:tcW w:w="445" w:type="dxa"/>
          </w:tcPr>
          <w:p w:rsidR="00B868E2" w:rsidRPr="00FF5562" w:rsidRDefault="00B868E2" w:rsidP="00A5090A">
            <w:pPr>
              <w:jc w:val="center"/>
              <w:rPr>
                <w:rFonts w:ascii="Times New Roman" w:hAnsi="Times New Roman" w:cs="Times New Roman"/>
                <w:sz w:val="24"/>
                <w:szCs w:val="24"/>
              </w:rPr>
            </w:pPr>
            <w:r w:rsidRPr="00FF5562">
              <w:rPr>
                <w:rFonts w:ascii="Times New Roman" w:hAnsi="Times New Roman" w:cs="Times New Roman"/>
                <w:sz w:val="24"/>
                <w:szCs w:val="24"/>
              </w:rPr>
              <w:t>1.</w:t>
            </w:r>
          </w:p>
        </w:tc>
        <w:tc>
          <w:tcPr>
            <w:tcW w:w="5197" w:type="dxa"/>
          </w:tcPr>
          <w:p w:rsidR="00B868E2" w:rsidRPr="00A56BD2" w:rsidRDefault="00B868E2" w:rsidP="00FF5562">
            <w:pPr>
              <w:jc w:val="both"/>
              <w:rPr>
                <w:rFonts w:ascii="Times New Roman" w:hAnsi="Times New Roman" w:cs="Times New Roman"/>
                <w:b/>
                <w:sz w:val="24"/>
                <w:szCs w:val="24"/>
                <w:lang w:val="kk-KZ"/>
              </w:rPr>
            </w:pPr>
            <w:r w:rsidRPr="00A56BD2">
              <w:rPr>
                <w:rFonts w:ascii="Times New Roman" w:hAnsi="Times New Roman" w:cs="Times New Roman"/>
                <w:b/>
                <w:sz w:val="24"/>
                <w:szCs w:val="24"/>
                <w:lang w:val="kk-KZ"/>
              </w:rPr>
              <w:t>НҚА жобасының атауы (НҚА түрін көрсете отырып)</w:t>
            </w:r>
          </w:p>
        </w:tc>
        <w:tc>
          <w:tcPr>
            <w:tcW w:w="4638" w:type="dxa"/>
          </w:tcPr>
          <w:p w:rsidR="00454BA4" w:rsidRPr="004018C1" w:rsidRDefault="004018C1" w:rsidP="00A56BD2">
            <w:pPr>
              <w:jc w:val="both"/>
              <w:rPr>
                <w:rFonts w:ascii="Times New Roman" w:hAnsi="Times New Roman" w:cs="Times New Roman"/>
                <w:bCs/>
                <w:sz w:val="24"/>
                <w:szCs w:val="24"/>
                <w:lang w:val="kk-KZ"/>
              </w:rPr>
            </w:pPr>
            <w:r w:rsidRPr="004018C1">
              <w:rPr>
                <w:rFonts w:ascii="Times New Roman" w:hAnsi="Times New Roman" w:cs="Times New Roman"/>
                <w:sz w:val="24"/>
                <w:szCs w:val="24"/>
                <w:lang w:val="kk-KZ"/>
              </w:rPr>
              <w:t>Астрахан аудандық мәслихатының «Жергілікті бюдж</w:t>
            </w:r>
            <w:r>
              <w:rPr>
                <w:rFonts w:ascii="Times New Roman" w:hAnsi="Times New Roman" w:cs="Times New Roman"/>
                <w:sz w:val="24"/>
                <w:szCs w:val="24"/>
                <w:lang w:val="kk-KZ"/>
              </w:rPr>
              <w:t xml:space="preserve">ет қаражаты есебінен жергілікті </w:t>
            </w:r>
            <w:r w:rsidRPr="004018C1">
              <w:rPr>
                <w:rFonts w:ascii="Times New Roman" w:hAnsi="Times New Roman" w:cs="Times New Roman"/>
                <w:sz w:val="24"/>
                <w:szCs w:val="24"/>
                <w:lang w:val="kk-KZ"/>
              </w:rPr>
              <w:t>бюджеттен қаржыландырылатын ұйымдар қызметкерлерінің лауазымдық айлықақыларына ынталандыру үстемеақыларын белгілеу туралы» шешімі.</w:t>
            </w:r>
          </w:p>
          <w:p w:rsidR="00A56BD2" w:rsidRPr="004018C1" w:rsidRDefault="00A56BD2" w:rsidP="00A56BD2">
            <w:pPr>
              <w:jc w:val="both"/>
              <w:rPr>
                <w:rFonts w:ascii="Times New Roman" w:hAnsi="Times New Roman" w:cs="Times New Roman"/>
                <w:bCs/>
                <w:sz w:val="24"/>
                <w:szCs w:val="24"/>
                <w:lang w:val="kk-KZ"/>
              </w:rPr>
            </w:pPr>
          </w:p>
        </w:tc>
      </w:tr>
      <w:tr w:rsidR="00B408CE" w:rsidRPr="00BF526E" w:rsidTr="004018C1">
        <w:tc>
          <w:tcPr>
            <w:tcW w:w="445" w:type="dxa"/>
          </w:tcPr>
          <w:p w:rsidR="00B408CE" w:rsidRPr="00FF5562" w:rsidRDefault="00B868E2" w:rsidP="00A5090A">
            <w:pPr>
              <w:jc w:val="center"/>
              <w:rPr>
                <w:rFonts w:ascii="Times New Roman" w:hAnsi="Times New Roman" w:cs="Times New Roman"/>
                <w:sz w:val="24"/>
                <w:szCs w:val="24"/>
              </w:rPr>
            </w:pPr>
            <w:r w:rsidRPr="00FF5562">
              <w:rPr>
                <w:rFonts w:ascii="Times New Roman" w:hAnsi="Times New Roman" w:cs="Times New Roman"/>
                <w:sz w:val="24"/>
                <w:szCs w:val="24"/>
              </w:rPr>
              <w:t>2</w:t>
            </w:r>
            <w:r w:rsidR="00B408CE" w:rsidRPr="00FF5562">
              <w:rPr>
                <w:rFonts w:ascii="Times New Roman" w:hAnsi="Times New Roman" w:cs="Times New Roman"/>
                <w:sz w:val="24"/>
                <w:szCs w:val="24"/>
              </w:rPr>
              <w:t>.</w:t>
            </w:r>
          </w:p>
        </w:tc>
        <w:tc>
          <w:tcPr>
            <w:tcW w:w="5197" w:type="dxa"/>
          </w:tcPr>
          <w:p w:rsidR="00B408CE" w:rsidRPr="00A56BD2" w:rsidRDefault="00B408CE" w:rsidP="00FF5562">
            <w:pPr>
              <w:jc w:val="both"/>
              <w:rPr>
                <w:rFonts w:ascii="Times New Roman" w:hAnsi="Times New Roman" w:cs="Times New Roman"/>
                <w:b/>
                <w:sz w:val="24"/>
                <w:szCs w:val="24"/>
                <w:lang w:val="kk-KZ"/>
              </w:rPr>
            </w:pPr>
            <w:r w:rsidRPr="00A56BD2">
              <w:rPr>
                <w:rFonts w:ascii="Times New Roman" w:hAnsi="Times New Roman" w:cs="Times New Roman"/>
                <w:b/>
                <w:sz w:val="24"/>
                <w:szCs w:val="24"/>
              </w:rPr>
              <w:t>Әзірлеушімемлекетті</w:t>
            </w:r>
            <w:proofErr w:type="gramStart"/>
            <w:r w:rsidRPr="00A56BD2">
              <w:rPr>
                <w:rFonts w:ascii="Times New Roman" w:hAnsi="Times New Roman" w:cs="Times New Roman"/>
                <w:b/>
                <w:sz w:val="24"/>
                <w:szCs w:val="24"/>
              </w:rPr>
              <w:t>к</w:t>
            </w:r>
            <w:proofErr w:type="gramEnd"/>
            <w:r w:rsidRPr="00A56BD2">
              <w:rPr>
                <w:rFonts w:ascii="Times New Roman" w:hAnsi="Times New Roman" w:cs="Times New Roman"/>
                <w:b/>
                <w:sz w:val="24"/>
                <w:szCs w:val="24"/>
              </w:rPr>
              <w:t xml:space="preserve"> орган</w:t>
            </w:r>
          </w:p>
        </w:tc>
        <w:tc>
          <w:tcPr>
            <w:tcW w:w="4638" w:type="dxa"/>
          </w:tcPr>
          <w:p w:rsidR="00454BA4" w:rsidRPr="004018C1" w:rsidRDefault="00521F70" w:rsidP="00096DC0">
            <w:pPr>
              <w:jc w:val="both"/>
              <w:rPr>
                <w:rFonts w:ascii="Times New Roman" w:hAnsi="Times New Roman" w:cs="Times New Roman"/>
                <w:sz w:val="24"/>
                <w:szCs w:val="24"/>
                <w:lang w:val="kk-KZ"/>
              </w:rPr>
            </w:pPr>
            <w:r w:rsidRPr="004018C1">
              <w:rPr>
                <w:rFonts w:ascii="Times New Roman" w:hAnsi="Times New Roman" w:cs="Times New Roman"/>
                <w:sz w:val="24"/>
                <w:szCs w:val="24"/>
                <w:lang w:val="kk-KZ"/>
              </w:rPr>
              <w:t xml:space="preserve">Астрахан ауданының </w:t>
            </w:r>
            <w:r w:rsidR="00DC4625" w:rsidRPr="004018C1">
              <w:rPr>
                <w:rFonts w:ascii="Times New Roman" w:hAnsi="Times New Roman" w:cs="Times New Roman"/>
                <w:sz w:val="24"/>
                <w:szCs w:val="24"/>
                <w:lang w:val="kk-KZ"/>
              </w:rPr>
              <w:t>«</w:t>
            </w:r>
            <w:r w:rsidR="00096DC0" w:rsidRPr="004018C1">
              <w:rPr>
                <w:rFonts w:ascii="Times New Roman" w:hAnsi="Times New Roman" w:cs="Times New Roman"/>
                <w:sz w:val="24"/>
                <w:szCs w:val="24"/>
                <w:lang w:val="kk-KZ"/>
              </w:rPr>
              <w:t xml:space="preserve">Жұмыспен қамту және әлеуметтік бағдарламалар </w:t>
            </w:r>
            <w:r w:rsidRPr="004018C1">
              <w:rPr>
                <w:rFonts w:ascii="Times New Roman" w:hAnsi="Times New Roman" w:cs="Times New Roman"/>
                <w:sz w:val="24"/>
                <w:szCs w:val="24"/>
                <w:lang w:val="kk-KZ"/>
              </w:rPr>
              <w:t>бөлімі» мемлекеттік мекемесі</w:t>
            </w:r>
          </w:p>
          <w:p w:rsidR="00A56BD2" w:rsidRPr="004018C1" w:rsidRDefault="00A56BD2" w:rsidP="00096DC0">
            <w:pPr>
              <w:jc w:val="both"/>
              <w:rPr>
                <w:rFonts w:ascii="Times New Roman" w:hAnsi="Times New Roman" w:cs="Times New Roman"/>
                <w:sz w:val="24"/>
                <w:szCs w:val="24"/>
                <w:highlight w:val="yellow"/>
                <w:lang w:val="kk-KZ"/>
              </w:rPr>
            </w:pPr>
          </w:p>
        </w:tc>
      </w:tr>
      <w:tr w:rsidR="00B408CE" w:rsidRPr="00BF526E" w:rsidTr="004018C1">
        <w:tc>
          <w:tcPr>
            <w:tcW w:w="445" w:type="dxa"/>
          </w:tcPr>
          <w:p w:rsidR="00B408CE" w:rsidRPr="00FF5562" w:rsidRDefault="002F4971" w:rsidP="00A5090A">
            <w:pPr>
              <w:jc w:val="center"/>
              <w:rPr>
                <w:rFonts w:ascii="Times New Roman" w:hAnsi="Times New Roman" w:cs="Times New Roman"/>
                <w:sz w:val="24"/>
                <w:szCs w:val="24"/>
              </w:rPr>
            </w:pPr>
            <w:r w:rsidRPr="00FF5562">
              <w:rPr>
                <w:rFonts w:ascii="Times New Roman" w:hAnsi="Times New Roman" w:cs="Times New Roman"/>
                <w:sz w:val="24"/>
                <w:szCs w:val="24"/>
                <w:lang w:val="kk-KZ"/>
              </w:rPr>
              <w:t>3</w:t>
            </w:r>
            <w:r w:rsidR="00B408CE" w:rsidRPr="00FF5562">
              <w:rPr>
                <w:rFonts w:ascii="Times New Roman" w:hAnsi="Times New Roman" w:cs="Times New Roman"/>
                <w:sz w:val="24"/>
                <w:szCs w:val="24"/>
              </w:rPr>
              <w:t>.</w:t>
            </w:r>
          </w:p>
        </w:tc>
        <w:tc>
          <w:tcPr>
            <w:tcW w:w="5197" w:type="dxa"/>
          </w:tcPr>
          <w:p w:rsidR="002F4971" w:rsidRPr="00A56BD2" w:rsidRDefault="00B868E2" w:rsidP="00FF5562">
            <w:pPr>
              <w:jc w:val="both"/>
              <w:rPr>
                <w:rFonts w:ascii="Times New Roman" w:hAnsi="Times New Roman" w:cs="Times New Roman"/>
                <w:b/>
                <w:sz w:val="24"/>
                <w:szCs w:val="24"/>
                <w:lang w:val="kk-KZ"/>
              </w:rPr>
            </w:pPr>
            <w:r w:rsidRPr="00A56BD2">
              <w:rPr>
                <w:rFonts w:ascii="Times New Roman" w:hAnsi="Times New Roman" w:cs="Times New Roman"/>
                <w:b/>
                <w:sz w:val="24"/>
                <w:szCs w:val="24"/>
                <w:lang w:val="kk-KZ"/>
              </w:rPr>
              <w:t>НҚА жобасын әзірлеу үшін негіздер (тиісті НҚА немесе тапсырмаға сілтеме жасай отырып (бар болса)</w:t>
            </w:r>
            <w:r w:rsidR="002F4971" w:rsidRPr="00A56BD2">
              <w:rPr>
                <w:rFonts w:ascii="Times New Roman" w:hAnsi="Times New Roman" w:cs="Times New Roman"/>
                <w:b/>
                <w:sz w:val="24"/>
                <w:szCs w:val="24"/>
                <w:lang w:val="kk-KZ"/>
              </w:rPr>
              <w:t>)</w:t>
            </w:r>
          </w:p>
          <w:p w:rsidR="00B408CE" w:rsidRPr="00A56BD2" w:rsidRDefault="00B408CE" w:rsidP="00FF5562">
            <w:pPr>
              <w:jc w:val="both"/>
              <w:rPr>
                <w:rFonts w:ascii="Times New Roman" w:hAnsi="Times New Roman" w:cs="Times New Roman"/>
                <w:b/>
                <w:sz w:val="24"/>
                <w:szCs w:val="24"/>
                <w:lang w:val="kk-KZ"/>
              </w:rPr>
            </w:pPr>
          </w:p>
        </w:tc>
        <w:tc>
          <w:tcPr>
            <w:tcW w:w="4638" w:type="dxa"/>
          </w:tcPr>
          <w:p w:rsidR="00454BA4" w:rsidRPr="00C437B4" w:rsidRDefault="00DC4625" w:rsidP="00BF526E">
            <w:pPr>
              <w:jc w:val="both"/>
              <w:rPr>
                <w:rFonts w:ascii="Times New Roman" w:hAnsi="Times New Roman" w:cs="Times New Roman"/>
                <w:sz w:val="24"/>
                <w:szCs w:val="24"/>
                <w:highlight w:val="yellow"/>
                <w:lang w:val="kk-KZ"/>
              </w:rPr>
            </w:pPr>
            <w:r w:rsidRPr="00C437B4">
              <w:rPr>
                <w:rFonts w:ascii="Times New Roman" w:hAnsi="Times New Roman" w:cs="Times New Roman"/>
                <w:sz w:val="24"/>
                <w:szCs w:val="24"/>
                <w:lang w:val="kk-KZ"/>
              </w:rPr>
              <w:t xml:space="preserve">Шешімнің жобасы </w:t>
            </w:r>
            <w:r w:rsidRPr="00C437B4">
              <w:rPr>
                <w:rStyle w:val="aa"/>
                <w:rFonts w:ascii="Times New Roman" w:hAnsi="Times New Roman" w:cs="Times New Roman"/>
                <w:b w:val="0"/>
                <w:sz w:val="24"/>
                <w:szCs w:val="24"/>
                <w:lang w:val="kk-KZ"/>
              </w:rPr>
              <w:t>Қазақстан Республикасы Үкіметінің 2015 жылғы 31 желтоқсандағы №1193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қаулысының 5-тармағының 3) тармақшасына</w:t>
            </w:r>
            <w:r w:rsidRPr="00C437B4">
              <w:rPr>
                <w:rFonts w:ascii="Times New Roman" w:hAnsi="Times New Roman" w:cs="Times New Roman"/>
                <w:b/>
                <w:sz w:val="24"/>
                <w:szCs w:val="24"/>
                <w:lang w:val="kk-KZ"/>
              </w:rPr>
              <w:t xml:space="preserve">, </w:t>
            </w:r>
            <w:r w:rsidRPr="00C437B4">
              <w:rPr>
                <w:rFonts w:ascii="Times New Roman" w:hAnsi="Times New Roman" w:cs="Times New Roman"/>
                <w:sz w:val="24"/>
                <w:szCs w:val="24"/>
                <w:lang w:val="kk-KZ"/>
              </w:rPr>
              <w:t>сондай-ақ жұмыс тобы отырысының хаттамасына сәйкес әзірленді.</w:t>
            </w:r>
          </w:p>
        </w:tc>
      </w:tr>
      <w:tr w:rsidR="00B408CE" w:rsidRPr="00BF526E" w:rsidTr="004018C1">
        <w:tc>
          <w:tcPr>
            <w:tcW w:w="445" w:type="dxa"/>
          </w:tcPr>
          <w:p w:rsidR="00B408CE" w:rsidRPr="00FF5562" w:rsidRDefault="002F4971" w:rsidP="00A5090A">
            <w:pPr>
              <w:jc w:val="center"/>
              <w:rPr>
                <w:rFonts w:ascii="Times New Roman" w:hAnsi="Times New Roman" w:cs="Times New Roman"/>
                <w:sz w:val="24"/>
                <w:szCs w:val="24"/>
              </w:rPr>
            </w:pPr>
            <w:r w:rsidRPr="00FF5562">
              <w:rPr>
                <w:rFonts w:ascii="Times New Roman" w:hAnsi="Times New Roman" w:cs="Times New Roman"/>
                <w:sz w:val="24"/>
                <w:szCs w:val="24"/>
                <w:lang w:val="kk-KZ"/>
              </w:rPr>
              <w:t>4</w:t>
            </w:r>
            <w:r w:rsidR="00B408CE" w:rsidRPr="00FF5562">
              <w:rPr>
                <w:rFonts w:ascii="Times New Roman" w:hAnsi="Times New Roman" w:cs="Times New Roman"/>
                <w:sz w:val="24"/>
                <w:szCs w:val="24"/>
              </w:rPr>
              <w:t>.</w:t>
            </w:r>
          </w:p>
        </w:tc>
        <w:tc>
          <w:tcPr>
            <w:tcW w:w="5197" w:type="dxa"/>
          </w:tcPr>
          <w:p w:rsidR="002F4971" w:rsidRPr="00A56BD2" w:rsidRDefault="002F4971" w:rsidP="00FF5562">
            <w:pPr>
              <w:jc w:val="both"/>
              <w:rPr>
                <w:rFonts w:ascii="Times New Roman" w:hAnsi="Times New Roman" w:cs="Times New Roman"/>
                <w:b/>
                <w:sz w:val="24"/>
                <w:szCs w:val="24"/>
                <w:lang w:val="kk-KZ"/>
              </w:rPr>
            </w:pPr>
            <w:r w:rsidRPr="00A56BD2">
              <w:rPr>
                <w:rFonts w:ascii="Times New Roman" w:hAnsi="Times New Roman" w:cs="Times New Roman"/>
                <w:b/>
                <w:sz w:val="24"/>
                <w:szCs w:val="24"/>
                <w:lang w:val="kk-KZ"/>
              </w:rPr>
              <w:t xml:space="preserve">НҚА жобасының </w:t>
            </w:r>
            <w:r w:rsidR="00FF5562" w:rsidRPr="00A56BD2">
              <w:rPr>
                <w:rFonts w:ascii="Times New Roman" w:hAnsi="Times New Roman" w:cs="Times New Roman"/>
                <w:b/>
                <w:sz w:val="24"/>
                <w:szCs w:val="24"/>
                <w:lang w:val="kk-KZ"/>
              </w:rPr>
              <w:t>қысқаша мазмұны, негізгі ережелердің сипаттамасы</w:t>
            </w:r>
          </w:p>
          <w:p w:rsidR="00B408CE" w:rsidRPr="00A56BD2" w:rsidRDefault="00B408CE" w:rsidP="00FF5562">
            <w:pPr>
              <w:jc w:val="both"/>
              <w:rPr>
                <w:rFonts w:ascii="Times New Roman" w:hAnsi="Times New Roman" w:cs="Times New Roman"/>
                <w:b/>
                <w:sz w:val="24"/>
                <w:szCs w:val="24"/>
                <w:lang w:val="kk-KZ"/>
              </w:rPr>
            </w:pPr>
          </w:p>
        </w:tc>
        <w:tc>
          <w:tcPr>
            <w:tcW w:w="4638" w:type="dxa"/>
          </w:tcPr>
          <w:p w:rsidR="00A56BD2" w:rsidRPr="004018C1" w:rsidRDefault="004018C1" w:rsidP="004018C1">
            <w:pPr>
              <w:rPr>
                <w:rFonts w:ascii="Times New Roman" w:hAnsi="Times New Roman" w:cs="Times New Roman"/>
                <w:sz w:val="24"/>
                <w:szCs w:val="24"/>
                <w:highlight w:val="yellow"/>
                <w:lang w:val="kk-KZ"/>
              </w:rPr>
            </w:pPr>
            <w:bookmarkStart w:id="1" w:name="_GoBack"/>
            <w:bookmarkEnd w:id="1"/>
            <w:r w:rsidRPr="004018C1">
              <w:rPr>
                <w:rFonts w:ascii="Times New Roman" w:hAnsi="Times New Roman" w:cs="Times New Roman"/>
                <w:sz w:val="24"/>
                <w:szCs w:val="24"/>
                <w:lang w:val="kk-KZ"/>
              </w:rPr>
              <w:t>Шешімнің жобасында Астрахан ауданының жұмыспен қамту және әлеуметтік бағдарламалар бөлімінің «Отбасын қолдау орталығы» коммуналдық мемлекеттік мекемесінің қызметкерлеріне жергілікті бюджет қаражаты есебінен лауазымдық айлықақысының 25 пайызы мөлшерінде ауылдық жерде жұмыс істегені үшін үстемеақы және лауазымдық айлықақысының 30 пайызы мөлшерінде ынталандыру үстемеақысын белгілеу көзделеді.</w:t>
            </w:r>
          </w:p>
        </w:tc>
      </w:tr>
      <w:tr w:rsidR="00FF5562" w:rsidRPr="006F2019" w:rsidTr="004018C1">
        <w:tc>
          <w:tcPr>
            <w:tcW w:w="445" w:type="dxa"/>
          </w:tcPr>
          <w:p w:rsidR="00FF5562" w:rsidRPr="00FF5562" w:rsidRDefault="00FF5562" w:rsidP="00FF5562">
            <w:pPr>
              <w:jc w:val="center"/>
              <w:rPr>
                <w:rFonts w:ascii="Times New Roman" w:hAnsi="Times New Roman" w:cs="Times New Roman"/>
                <w:sz w:val="24"/>
                <w:szCs w:val="24"/>
              </w:rPr>
            </w:pPr>
            <w:r w:rsidRPr="00FF5562">
              <w:rPr>
                <w:rFonts w:ascii="Times New Roman" w:hAnsi="Times New Roman" w:cs="Times New Roman"/>
                <w:sz w:val="24"/>
                <w:szCs w:val="24"/>
                <w:lang w:val="kk-KZ"/>
              </w:rPr>
              <w:t>5</w:t>
            </w:r>
            <w:r w:rsidRPr="00FF5562">
              <w:rPr>
                <w:rFonts w:ascii="Times New Roman" w:hAnsi="Times New Roman" w:cs="Times New Roman"/>
                <w:sz w:val="24"/>
                <w:szCs w:val="24"/>
              </w:rPr>
              <w:t>.</w:t>
            </w:r>
          </w:p>
        </w:tc>
        <w:tc>
          <w:tcPr>
            <w:tcW w:w="5197" w:type="dxa"/>
          </w:tcPr>
          <w:p w:rsidR="00FF5562" w:rsidRPr="00A56BD2" w:rsidRDefault="00FF5562" w:rsidP="004018C1">
            <w:pPr>
              <w:ind w:right="-250"/>
              <w:jc w:val="both"/>
              <w:rPr>
                <w:rFonts w:ascii="Times New Roman" w:hAnsi="Times New Roman" w:cs="Times New Roman"/>
                <w:b/>
                <w:sz w:val="24"/>
                <w:szCs w:val="24"/>
              </w:rPr>
            </w:pPr>
            <w:r w:rsidRPr="00A56BD2">
              <w:rPr>
                <w:rFonts w:ascii="Times New Roman" w:hAnsi="Times New Roman" w:cs="Times New Roman"/>
                <w:b/>
                <w:sz w:val="24"/>
                <w:szCs w:val="24"/>
                <w:lang w:val="kk-KZ"/>
              </w:rPr>
              <w:t>К</w:t>
            </w:r>
            <w:r w:rsidRPr="00A56BD2">
              <w:rPr>
                <w:rFonts w:ascii="Times New Roman" w:hAnsi="Times New Roman" w:cs="Times New Roman"/>
                <w:b/>
                <w:sz w:val="24"/>
                <w:szCs w:val="24"/>
              </w:rPr>
              <w:t>үтілетіннәтижелердің</w:t>
            </w:r>
            <w:r w:rsidRPr="00A56BD2">
              <w:rPr>
                <w:rFonts w:ascii="Times New Roman" w:hAnsi="Times New Roman" w:cs="Times New Roman"/>
                <w:b/>
                <w:sz w:val="24"/>
                <w:szCs w:val="24"/>
                <w:lang w:val="kk-KZ"/>
              </w:rPr>
              <w:t>н</w:t>
            </w:r>
            <w:r w:rsidRPr="00A56BD2">
              <w:rPr>
                <w:rFonts w:ascii="Times New Roman" w:hAnsi="Times New Roman" w:cs="Times New Roman"/>
                <w:b/>
                <w:sz w:val="24"/>
                <w:szCs w:val="24"/>
              </w:rPr>
              <w:t>ақтымақсаттар</w:t>
            </w:r>
            <w:r w:rsidRPr="00A56BD2">
              <w:rPr>
                <w:rFonts w:ascii="Times New Roman" w:hAnsi="Times New Roman" w:cs="Times New Roman"/>
                <w:b/>
                <w:sz w:val="24"/>
                <w:szCs w:val="24"/>
                <w:lang w:val="kk-KZ"/>
              </w:rPr>
              <w:t>ы</w:t>
            </w:r>
            <w:r w:rsidRPr="00A56BD2">
              <w:rPr>
                <w:rFonts w:ascii="Times New Roman" w:hAnsi="Times New Roman" w:cs="Times New Roman"/>
                <w:b/>
                <w:sz w:val="24"/>
                <w:szCs w:val="24"/>
              </w:rPr>
              <w:t xml:space="preserve"> мен мерзімдері</w:t>
            </w:r>
          </w:p>
        </w:tc>
        <w:tc>
          <w:tcPr>
            <w:tcW w:w="4638" w:type="dxa"/>
          </w:tcPr>
          <w:p w:rsidR="00A56BD2" w:rsidRPr="004018C1" w:rsidRDefault="004018C1" w:rsidP="004018C1">
            <w:pPr>
              <w:overflowPunct w:val="0"/>
              <w:autoSpaceDE w:val="0"/>
              <w:autoSpaceDN w:val="0"/>
              <w:adjustRightInd w:val="0"/>
              <w:jc w:val="both"/>
              <w:rPr>
                <w:rFonts w:ascii="Times New Roman" w:eastAsia="Calibri" w:hAnsi="Times New Roman" w:cs="Times New Roman"/>
                <w:bCs/>
                <w:kern w:val="0"/>
                <w:sz w:val="24"/>
                <w:szCs w:val="24"/>
                <w:lang w:val="kk-KZ"/>
              </w:rPr>
            </w:pPr>
            <w:proofErr w:type="spellStart"/>
            <w:proofErr w:type="gramStart"/>
            <w:r w:rsidRPr="004018C1">
              <w:rPr>
                <w:rFonts w:ascii="Times New Roman" w:hAnsi="Times New Roman" w:cs="Times New Roman"/>
                <w:sz w:val="24"/>
                <w:szCs w:val="24"/>
              </w:rPr>
              <w:t>Шешім</w:t>
            </w:r>
            <w:proofErr w:type="spellEnd"/>
            <w:r w:rsidRPr="004018C1">
              <w:rPr>
                <w:rFonts w:ascii="Times New Roman" w:hAnsi="Times New Roman" w:cs="Times New Roman"/>
                <w:sz w:val="24"/>
                <w:szCs w:val="24"/>
              </w:rPr>
              <w:t xml:space="preserve"> </w:t>
            </w:r>
            <w:proofErr w:type="spellStart"/>
            <w:r w:rsidRPr="004018C1">
              <w:rPr>
                <w:rFonts w:ascii="Times New Roman" w:hAnsi="Times New Roman" w:cs="Times New Roman"/>
                <w:sz w:val="24"/>
                <w:szCs w:val="24"/>
              </w:rPr>
              <w:t>жобасын</w:t>
            </w:r>
            <w:proofErr w:type="spellEnd"/>
            <w:r w:rsidRPr="004018C1">
              <w:rPr>
                <w:rFonts w:ascii="Times New Roman" w:hAnsi="Times New Roman" w:cs="Times New Roman"/>
                <w:sz w:val="24"/>
                <w:szCs w:val="24"/>
              </w:rPr>
              <w:t xml:space="preserve"> қабылдаудың мақсаты – </w:t>
            </w:r>
            <w:proofErr w:type="spellStart"/>
            <w:r w:rsidRPr="004018C1">
              <w:rPr>
                <w:rFonts w:ascii="Times New Roman" w:hAnsi="Times New Roman" w:cs="Times New Roman"/>
                <w:sz w:val="24"/>
                <w:szCs w:val="24"/>
              </w:rPr>
              <w:t>Астрахан</w:t>
            </w:r>
            <w:proofErr w:type="spellEnd"/>
            <w:r w:rsidRPr="004018C1">
              <w:rPr>
                <w:rFonts w:ascii="Times New Roman" w:hAnsi="Times New Roman" w:cs="Times New Roman"/>
                <w:sz w:val="24"/>
                <w:szCs w:val="24"/>
              </w:rPr>
              <w:t xml:space="preserve"> ауданының жұмыспен қамту және әлеуметтік бағдарламалар бөлімінің «</w:t>
            </w:r>
            <w:proofErr w:type="spellStart"/>
            <w:r w:rsidRPr="004018C1">
              <w:rPr>
                <w:rFonts w:ascii="Times New Roman" w:hAnsi="Times New Roman" w:cs="Times New Roman"/>
                <w:sz w:val="24"/>
                <w:szCs w:val="24"/>
              </w:rPr>
              <w:t>Отбасын</w:t>
            </w:r>
            <w:proofErr w:type="spellEnd"/>
            <w:r w:rsidRPr="004018C1">
              <w:rPr>
                <w:rFonts w:ascii="Times New Roman" w:hAnsi="Times New Roman" w:cs="Times New Roman"/>
                <w:sz w:val="24"/>
                <w:szCs w:val="24"/>
              </w:rPr>
              <w:t xml:space="preserve"> қолдау орталығы» коммуналдық </w:t>
            </w:r>
            <w:proofErr w:type="spellStart"/>
            <w:r w:rsidRPr="004018C1">
              <w:rPr>
                <w:rFonts w:ascii="Times New Roman" w:hAnsi="Times New Roman" w:cs="Times New Roman"/>
                <w:sz w:val="24"/>
                <w:szCs w:val="24"/>
              </w:rPr>
              <w:lastRenderedPageBreak/>
              <w:t>мемлекеттік</w:t>
            </w:r>
            <w:proofErr w:type="spellEnd"/>
            <w:r w:rsidRPr="004018C1">
              <w:rPr>
                <w:rFonts w:ascii="Times New Roman" w:hAnsi="Times New Roman" w:cs="Times New Roman"/>
                <w:sz w:val="24"/>
                <w:szCs w:val="24"/>
              </w:rPr>
              <w:t xml:space="preserve"> </w:t>
            </w:r>
            <w:proofErr w:type="spellStart"/>
            <w:r w:rsidRPr="004018C1">
              <w:rPr>
                <w:rFonts w:ascii="Times New Roman" w:hAnsi="Times New Roman" w:cs="Times New Roman"/>
                <w:sz w:val="24"/>
                <w:szCs w:val="24"/>
              </w:rPr>
              <w:t>мекемесі</w:t>
            </w:r>
            <w:proofErr w:type="spellEnd"/>
            <w:r w:rsidRPr="004018C1">
              <w:rPr>
                <w:rFonts w:ascii="Times New Roman" w:hAnsi="Times New Roman" w:cs="Times New Roman"/>
                <w:sz w:val="24"/>
                <w:szCs w:val="24"/>
              </w:rPr>
              <w:t xml:space="preserve"> қызметкерлеріне Қазақстан Республикасының қолданыстағы заңнамасына сәйкес ауылдық </w:t>
            </w:r>
            <w:proofErr w:type="spellStart"/>
            <w:r w:rsidRPr="004018C1">
              <w:rPr>
                <w:rFonts w:ascii="Times New Roman" w:hAnsi="Times New Roman" w:cs="Times New Roman"/>
                <w:sz w:val="24"/>
                <w:szCs w:val="24"/>
              </w:rPr>
              <w:t>жерде</w:t>
            </w:r>
            <w:proofErr w:type="spellEnd"/>
            <w:r w:rsidRPr="004018C1">
              <w:rPr>
                <w:rFonts w:ascii="Times New Roman" w:hAnsi="Times New Roman" w:cs="Times New Roman"/>
                <w:sz w:val="24"/>
                <w:szCs w:val="24"/>
              </w:rPr>
              <w:t xml:space="preserve"> жұмыс </w:t>
            </w:r>
            <w:proofErr w:type="spellStart"/>
            <w:r w:rsidRPr="004018C1">
              <w:rPr>
                <w:rFonts w:ascii="Times New Roman" w:hAnsi="Times New Roman" w:cs="Times New Roman"/>
                <w:sz w:val="24"/>
                <w:szCs w:val="24"/>
              </w:rPr>
              <w:t>істегені</w:t>
            </w:r>
            <w:proofErr w:type="spellEnd"/>
            <w:r w:rsidRPr="004018C1">
              <w:rPr>
                <w:rFonts w:ascii="Times New Roman" w:hAnsi="Times New Roman" w:cs="Times New Roman"/>
                <w:sz w:val="24"/>
                <w:szCs w:val="24"/>
              </w:rPr>
              <w:t xml:space="preserve"> үшін үстемеақы және </w:t>
            </w:r>
            <w:proofErr w:type="spellStart"/>
            <w:r w:rsidRPr="004018C1">
              <w:rPr>
                <w:rFonts w:ascii="Times New Roman" w:hAnsi="Times New Roman" w:cs="Times New Roman"/>
                <w:sz w:val="24"/>
                <w:szCs w:val="24"/>
              </w:rPr>
              <w:t>ынталандыру</w:t>
            </w:r>
            <w:proofErr w:type="spellEnd"/>
            <w:r w:rsidRPr="004018C1">
              <w:rPr>
                <w:rFonts w:ascii="Times New Roman" w:hAnsi="Times New Roman" w:cs="Times New Roman"/>
                <w:sz w:val="24"/>
                <w:szCs w:val="24"/>
              </w:rPr>
              <w:t xml:space="preserve"> үстемеақысын </w:t>
            </w:r>
            <w:proofErr w:type="spellStart"/>
            <w:r w:rsidRPr="004018C1">
              <w:rPr>
                <w:rFonts w:ascii="Times New Roman" w:hAnsi="Times New Roman" w:cs="Times New Roman"/>
                <w:sz w:val="24"/>
                <w:szCs w:val="24"/>
              </w:rPr>
              <w:t>белгілеу</w:t>
            </w:r>
            <w:proofErr w:type="spellEnd"/>
            <w:r w:rsidRPr="004018C1">
              <w:rPr>
                <w:rFonts w:ascii="Times New Roman" w:hAnsi="Times New Roman" w:cs="Times New Roman"/>
                <w:sz w:val="24"/>
                <w:szCs w:val="24"/>
              </w:rPr>
              <w:t>.</w:t>
            </w:r>
            <w:proofErr w:type="gramEnd"/>
            <w:r w:rsidRPr="004018C1">
              <w:rPr>
                <w:rFonts w:ascii="Times New Roman" w:hAnsi="Times New Roman" w:cs="Times New Roman"/>
                <w:sz w:val="24"/>
                <w:szCs w:val="24"/>
              </w:rPr>
              <w:t xml:space="preserve"> Күтілетін нәтиже – ауылдық </w:t>
            </w:r>
            <w:proofErr w:type="spellStart"/>
            <w:r w:rsidRPr="004018C1">
              <w:rPr>
                <w:rFonts w:ascii="Times New Roman" w:hAnsi="Times New Roman" w:cs="Times New Roman"/>
                <w:sz w:val="24"/>
                <w:szCs w:val="24"/>
              </w:rPr>
              <w:t>жерде</w:t>
            </w:r>
            <w:proofErr w:type="spellEnd"/>
            <w:r w:rsidRPr="004018C1">
              <w:rPr>
                <w:rFonts w:ascii="Times New Roman" w:hAnsi="Times New Roman" w:cs="Times New Roman"/>
                <w:sz w:val="24"/>
                <w:szCs w:val="24"/>
              </w:rPr>
              <w:t xml:space="preserve"> қызметін жүзеге </w:t>
            </w:r>
            <w:proofErr w:type="spellStart"/>
            <w:r w:rsidRPr="004018C1">
              <w:rPr>
                <w:rFonts w:ascii="Times New Roman" w:hAnsi="Times New Roman" w:cs="Times New Roman"/>
                <w:sz w:val="24"/>
                <w:szCs w:val="24"/>
              </w:rPr>
              <w:t>асыратын</w:t>
            </w:r>
            <w:proofErr w:type="spellEnd"/>
            <w:r w:rsidRPr="004018C1">
              <w:rPr>
                <w:rFonts w:ascii="Times New Roman" w:hAnsi="Times New Roman" w:cs="Times New Roman"/>
                <w:sz w:val="24"/>
                <w:szCs w:val="24"/>
              </w:rPr>
              <w:t xml:space="preserve"> қызметкерлердің материалдық ынталылығын </w:t>
            </w:r>
            <w:proofErr w:type="spellStart"/>
            <w:r w:rsidRPr="004018C1">
              <w:rPr>
                <w:rFonts w:ascii="Times New Roman" w:hAnsi="Times New Roman" w:cs="Times New Roman"/>
                <w:sz w:val="24"/>
                <w:szCs w:val="24"/>
              </w:rPr>
              <w:t>арттыру</w:t>
            </w:r>
            <w:proofErr w:type="spellEnd"/>
            <w:r w:rsidRPr="004018C1">
              <w:rPr>
                <w:rFonts w:ascii="Times New Roman" w:hAnsi="Times New Roman" w:cs="Times New Roman"/>
                <w:sz w:val="24"/>
                <w:szCs w:val="24"/>
              </w:rPr>
              <w:t xml:space="preserve"> және олардың лауазымдық </w:t>
            </w:r>
            <w:proofErr w:type="spellStart"/>
            <w:r w:rsidRPr="004018C1">
              <w:rPr>
                <w:rFonts w:ascii="Times New Roman" w:hAnsi="Times New Roman" w:cs="Times New Roman"/>
                <w:sz w:val="24"/>
                <w:szCs w:val="24"/>
              </w:rPr>
              <w:t>міндеттерін</w:t>
            </w:r>
            <w:proofErr w:type="spellEnd"/>
            <w:r w:rsidRPr="004018C1">
              <w:rPr>
                <w:rFonts w:ascii="Times New Roman" w:hAnsi="Times New Roman" w:cs="Times New Roman"/>
                <w:sz w:val="24"/>
                <w:szCs w:val="24"/>
              </w:rPr>
              <w:t xml:space="preserve"> </w:t>
            </w:r>
            <w:proofErr w:type="spellStart"/>
            <w:proofErr w:type="gramStart"/>
            <w:r w:rsidRPr="004018C1">
              <w:rPr>
                <w:rFonts w:ascii="Times New Roman" w:hAnsi="Times New Roman" w:cs="Times New Roman"/>
                <w:sz w:val="24"/>
                <w:szCs w:val="24"/>
              </w:rPr>
              <w:t>тиіс</w:t>
            </w:r>
            <w:proofErr w:type="gramEnd"/>
            <w:r w:rsidRPr="004018C1">
              <w:rPr>
                <w:rFonts w:ascii="Times New Roman" w:hAnsi="Times New Roman" w:cs="Times New Roman"/>
                <w:sz w:val="24"/>
                <w:szCs w:val="24"/>
              </w:rPr>
              <w:t>інше</w:t>
            </w:r>
            <w:proofErr w:type="spellEnd"/>
            <w:r w:rsidRPr="004018C1">
              <w:rPr>
                <w:rFonts w:ascii="Times New Roman" w:hAnsi="Times New Roman" w:cs="Times New Roman"/>
                <w:sz w:val="24"/>
                <w:szCs w:val="24"/>
              </w:rPr>
              <w:t xml:space="preserve"> </w:t>
            </w:r>
            <w:proofErr w:type="spellStart"/>
            <w:r w:rsidRPr="004018C1">
              <w:rPr>
                <w:rFonts w:ascii="Times New Roman" w:hAnsi="Times New Roman" w:cs="Times New Roman"/>
                <w:sz w:val="24"/>
                <w:szCs w:val="24"/>
              </w:rPr>
              <w:t>орындауын</w:t>
            </w:r>
            <w:proofErr w:type="spellEnd"/>
            <w:r w:rsidRPr="004018C1">
              <w:rPr>
                <w:rFonts w:ascii="Times New Roman" w:hAnsi="Times New Roman" w:cs="Times New Roman"/>
                <w:sz w:val="24"/>
                <w:szCs w:val="24"/>
              </w:rPr>
              <w:t xml:space="preserve"> қамтамасыз </w:t>
            </w:r>
            <w:proofErr w:type="spellStart"/>
            <w:r w:rsidRPr="004018C1">
              <w:rPr>
                <w:rFonts w:ascii="Times New Roman" w:hAnsi="Times New Roman" w:cs="Times New Roman"/>
                <w:sz w:val="24"/>
                <w:szCs w:val="24"/>
              </w:rPr>
              <w:t>ету</w:t>
            </w:r>
            <w:proofErr w:type="spellEnd"/>
            <w:r w:rsidRPr="004018C1">
              <w:rPr>
                <w:rFonts w:ascii="Times New Roman" w:hAnsi="Times New Roman" w:cs="Times New Roman"/>
                <w:sz w:val="24"/>
                <w:szCs w:val="24"/>
              </w:rPr>
              <w:t xml:space="preserve">. </w:t>
            </w:r>
            <w:proofErr w:type="spellStart"/>
            <w:r w:rsidRPr="004018C1">
              <w:rPr>
                <w:rFonts w:ascii="Times New Roman" w:hAnsi="Times New Roman" w:cs="Times New Roman"/>
                <w:sz w:val="24"/>
                <w:szCs w:val="24"/>
              </w:rPr>
              <w:t>Шешім</w:t>
            </w:r>
            <w:proofErr w:type="spellEnd"/>
            <w:r w:rsidRPr="004018C1">
              <w:rPr>
                <w:rFonts w:ascii="Times New Roman" w:hAnsi="Times New Roman" w:cs="Times New Roman"/>
                <w:sz w:val="24"/>
                <w:szCs w:val="24"/>
              </w:rPr>
              <w:t xml:space="preserve"> алғашқы </w:t>
            </w:r>
            <w:proofErr w:type="spellStart"/>
            <w:r w:rsidRPr="004018C1">
              <w:rPr>
                <w:rFonts w:ascii="Times New Roman" w:hAnsi="Times New Roman" w:cs="Times New Roman"/>
                <w:sz w:val="24"/>
                <w:szCs w:val="24"/>
              </w:rPr>
              <w:t>ресми</w:t>
            </w:r>
            <w:proofErr w:type="spellEnd"/>
            <w:r w:rsidRPr="004018C1">
              <w:rPr>
                <w:rFonts w:ascii="Times New Roman" w:hAnsi="Times New Roman" w:cs="Times New Roman"/>
                <w:sz w:val="24"/>
                <w:szCs w:val="24"/>
              </w:rPr>
              <w:t xml:space="preserve"> жарияланған күнінен </w:t>
            </w:r>
            <w:proofErr w:type="spellStart"/>
            <w:r w:rsidRPr="004018C1">
              <w:rPr>
                <w:rFonts w:ascii="Times New Roman" w:hAnsi="Times New Roman" w:cs="Times New Roman"/>
                <w:sz w:val="24"/>
                <w:szCs w:val="24"/>
              </w:rPr>
              <w:t>кейін</w:t>
            </w:r>
            <w:proofErr w:type="spellEnd"/>
            <w:r w:rsidRPr="004018C1">
              <w:rPr>
                <w:rFonts w:ascii="Times New Roman" w:hAnsi="Times New Roman" w:cs="Times New Roman"/>
                <w:sz w:val="24"/>
                <w:szCs w:val="24"/>
              </w:rPr>
              <w:t xml:space="preserve"> күнтізбелік он күн өткен соң қ</w:t>
            </w:r>
            <w:proofErr w:type="gramStart"/>
            <w:r w:rsidRPr="004018C1">
              <w:rPr>
                <w:rFonts w:ascii="Times New Roman" w:hAnsi="Times New Roman" w:cs="Times New Roman"/>
                <w:sz w:val="24"/>
                <w:szCs w:val="24"/>
              </w:rPr>
              <w:t>олданыс</w:t>
            </w:r>
            <w:proofErr w:type="gramEnd"/>
            <w:r w:rsidRPr="004018C1">
              <w:rPr>
                <w:rFonts w:ascii="Times New Roman" w:hAnsi="Times New Roman" w:cs="Times New Roman"/>
                <w:sz w:val="24"/>
                <w:szCs w:val="24"/>
              </w:rPr>
              <w:t xml:space="preserve">қа </w:t>
            </w:r>
            <w:proofErr w:type="spellStart"/>
            <w:r w:rsidRPr="004018C1">
              <w:rPr>
                <w:rFonts w:ascii="Times New Roman" w:hAnsi="Times New Roman" w:cs="Times New Roman"/>
                <w:sz w:val="24"/>
                <w:szCs w:val="24"/>
              </w:rPr>
              <w:t>енгізіледі</w:t>
            </w:r>
            <w:proofErr w:type="spellEnd"/>
            <w:r w:rsidRPr="004018C1">
              <w:rPr>
                <w:rFonts w:ascii="Times New Roman" w:hAnsi="Times New Roman" w:cs="Times New Roman"/>
                <w:sz w:val="24"/>
                <w:szCs w:val="24"/>
              </w:rPr>
              <w:t xml:space="preserve"> және </w:t>
            </w:r>
            <w:r w:rsidRPr="004018C1">
              <w:rPr>
                <w:rStyle w:val="aa"/>
                <w:rFonts w:ascii="Times New Roman" w:hAnsi="Times New Roman" w:cs="Times New Roman"/>
                <w:sz w:val="24"/>
                <w:szCs w:val="24"/>
              </w:rPr>
              <w:t xml:space="preserve">2026 жылғы 1 қазаннан </w:t>
            </w:r>
            <w:proofErr w:type="spellStart"/>
            <w:r w:rsidRPr="004018C1">
              <w:rPr>
                <w:rStyle w:val="aa"/>
                <w:rFonts w:ascii="Times New Roman" w:hAnsi="Times New Roman" w:cs="Times New Roman"/>
                <w:sz w:val="24"/>
                <w:szCs w:val="24"/>
              </w:rPr>
              <w:t>бастап</w:t>
            </w:r>
            <w:proofErr w:type="spellEnd"/>
            <w:r w:rsidRPr="004018C1">
              <w:rPr>
                <w:rStyle w:val="aa"/>
                <w:rFonts w:ascii="Times New Roman" w:hAnsi="Times New Roman" w:cs="Times New Roman"/>
                <w:sz w:val="24"/>
                <w:szCs w:val="24"/>
              </w:rPr>
              <w:t xml:space="preserve"> туындаған құқықтық қатынастарға</w:t>
            </w:r>
            <w:r w:rsidRPr="004018C1">
              <w:rPr>
                <w:rFonts w:ascii="Times New Roman" w:hAnsi="Times New Roman" w:cs="Times New Roman"/>
                <w:sz w:val="24"/>
                <w:szCs w:val="24"/>
              </w:rPr>
              <w:t xml:space="preserve"> қолданылады.</w:t>
            </w:r>
          </w:p>
        </w:tc>
      </w:tr>
      <w:tr w:rsidR="00FF5562" w:rsidRPr="00BF526E" w:rsidTr="004018C1">
        <w:tc>
          <w:tcPr>
            <w:tcW w:w="445" w:type="dxa"/>
          </w:tcPr>
          <w:p w:rsidR="00FF5562" w:rsidRPr="00FF5562" w:rsidRDefault="00FF5562" w:rsidP="00FF5562">
            <w:pPr>
              <w:jc w:val="center"/>
              <w:rPr>
                <w:rFonts w:ascii="Times New Roman" w:hAnsi="Times New Roman" w:cs="Times New Roman"/>
                <w:sz w:val="24"/>
                <w:szCs w:val="24"/>
              </w:rPr>
            </w:pPr>
            <w:r w:rsidRPr="00FF5562">
              <w:rPr>
                <w:rFonts w:ascii="Times New Roman" w:hAnsi="Times New Roman" w:cs="Times New Roman"/>
                <w:sz w:val="24"/>
                <w:szCs w:val="24"/>
                <w:lang w:val="kk-KZ"/>
              </w:rPr>
              <w:lastRenderedPageBreak/>
              <w:t>6</w:t>
            </w:r>
            <w:r w:rsidRPr="00FF5562">
              <w:rPr>
                <w:rFonts w:ascii="Times New Roman" w:hAnsi="Times New Roman" w:cs="Times New Roman"/>
                <w:sz w:val="24"/>
                <w:szCs w:val="24"/>
              </w:rPr>
              <w:t>.</w:t>
            </w:r>
          </w:p>
        </w:tc>
        <w:tc>
          <w:tcPr>
            <w:tcW w:w="5197" w:type="dxa"/>
          </w:tcPr>
          <w:p w:rsidR="00FF5562" w:rsidRDefault="00FF5562" w:rsidP="00FF5562">
            <w:pPr>
              <w:jc w:val="both"/>
              <w:rPr>
                <w:rFonts w:ascii="Times New Roman" w:hAnsi="Times New Roman" w:cs="Times New Roman"/>
                <w:b/>
                <w:sz w:val="24"/>
                <w:szCs w:val="24"/>
              </w:rPr>
            </w:pPr>
            <w:r w:rsidRPr="00A56BD2">
              <w:rPr>
                <w:rFonts w:ascii="Times New Roman" w:hAnsi="Times New Roman" w:cs="Times New Roman"/>
                <w:b/>
                <w:sz w:val="24"/>
                <w:szCs w:val="24"/>
                <w:lang w:val="kk-KZ"/>
              </w:rPr>
              <w:t>НҚА ж</w:t>
            </w:r>
            <w:r w:rsidRPr="00A56BD2">
              <w:rPr>
                <w:rFonts w:ascii="Times New Roman" w:hAnsi="Times New Roman" w:cs="Times New Roman"/>
                <w:b/>
                <w:sz w:val="24"/>
                <w:szCs w:val="24"/>
              </w:rPr>
              <w:t>оба</w:t>
            </w:r>
            <w:r w:rsidRPr="00A56BD2">
              <w:rPr>
                <w:rFonts w:ascii="Times New Roman" w:hAnsi="Times New Roman" w:cs="Times New Roman"/>
                <w:b/>
                <w:sz w:val="24"/>
                <w:szCs w:val="24"/>
                <w:lang w:val="kk-KZ"/>
              </w:rPr>
              <w:t>сы</w:t>
            </w:r>
            <w:r w:rsidRPr="00A56BD2">
              <w:rPr>
                <w:rFonts w:ascii="Times New Roman" w:hAnsi="Times New Roman" w:cs="Times New Roman"/>
                <w:b/>
                <w:sz w:val="24"/>
                <w:szCs w:val="24"/>
              </w:rPr>
              <w:t>қабылданғанжағдайдаболжанатынәлеуметтік-экономикалық, құқықтықжәне (</w:t>
            </w:r>
            <w:proofErr w:type="spellStart"/>
            <w:r w:rsidRPr="00A56BD2">
              <w:rPr>
                <w:rFonts w:ascii="Times New Roman" w:hAnsi="Times New Roman" w:cs="Times New Roman"/>
                <w:b/>
                <w:sz w:val="24"/>
                <w:szCs w:val="24"/>
              </w:rPr>
              <w:t>немесе</w:t>
            </w:r>
            <w:proofErr w:type="spellEnd"/>
            <w:r w:rsidRPr="00A56BD2">
              <w:rPr>
                <w:rFonts w:ascii="Times New Roman" w:hAnsi="Times New Roman" w:cs="Times New Roman"/>
                <w:b/>
                <w:sz w:val="24"/>
                <w:szCs w:val="24"/>
              </w:rPr>
              <w:t>) өзге</w:t>
            </w:r>
            <w:r w:rsidRPr="00A56BD2">
              <w:rPr>
                <w:rFonts w:ascii="Times New Roman" w:hAnsi="Times New Roman" w:cs="Times New Roman"/>
                <w:b/>
                <w:sz w:val="24"/>
                <w:szCs w:val="24"/>
                <w:lang w:val="kk-KZ"/>
              </w:rPr>
              <w:t xml:space="preserve">де </w:t>
            </w:r>
            <w:proofErr w:type="spellStart"/>
            <w:r w:rsidRPr="00A56BD2">
              <w:rPr>
                <w:rFonts w:ascii="Times New Roman" w:hAnsi="Times New Roman" w:cs="Times New Roman"/>
                <w:b/>
                <w:sz w:val="24"/>
                <w:szCs w:val="24"/>
              </w:rPr>
              <w:t>салдар</w:t>
            </w:r>
            <w:proofErr w:type="spellEnd"/>
          </w:p>
          <w:p w:rsidR="00A56BD2" w:rsidRPr="00A56BD2" w:rsidRDefault="00A56BD2" w:rsidP="00FF5562">
            <w:pPr>
              <w:jc w:val="both"/>
              <w:rPr>
                <w:rFonts w:ascii="Times New Roman" w:hAnsi="Times New Roman" w:cs="Times New Roman"/>
                <w:b/>
                <w:sz w:val="24"/>
                <w:szCs w:val="24"/>
                <w:lang w:val="kk-KZ"/>
              </w:rPr>
            </w:pPr>
          </w:p>
        </w:tc>
        <w:tc>
          <w:tcPr>
            <w:tcW w:w="4638" w:type="dxa"/>
          </w:tcPr>
          <w:p w:rsidR="00FF5562" w:rsidRPr="004018C1" w:rsidRDefault="004018C1" w:rsidP="004018C1">
            <w:pPr>
              <w:ind w:left="34"/>
              <w:rPr>
                <w:rFonts w:ascii="Times New Roman" w:hAnsi="Times New Roman" w:cs="Times New Roman"/>
                <w:sz w:val="24"/>
                <w:szCs w:val="24"/>
                <w:highlight w:val="yellow"/>
                <w:lang w:val="kk-KZ"/>
              </w:rPr>
            </w:pPr>
            <w:r w:rsidRPr="004018C1">
              <w:rPr>
                <w:rFonts w:ascii="Times New Roman" w:hAnsi="Times New Roman" w:cs="Times New Roman"/>
                <w:sz w:val="24"/>
                <w:szCs w:val="24"/>
                <w:lang w:val="kk-KZ"/>
              </w:rPr>
              <w:t>Шешім жобасын қабылдау Астрахан ауданының жұмыспен қамту және әлеуметтік бағдарламалар бөлімінің «Отбасын қолдау орталығы» коммуналдық мемлекеттік мекемесінің қызметкерлеріне лауазымдық айлықақысының 25 пайызы мөлшерінде ауылдық жерде жұмыс істегені үшін үстемеақы және лауазымдық айлықақысының 30 пайызы мөлшерінде ынталандыру үстемеақысын белгілеуге мүмкіндік береді. Шешім жобасын іске асыру қызметкерлердің материалдық ынталылығын арттыруға және халыққа көрсетілетін әлеуметтік қызметтердің сапасын жақсартуға ықпал ететін болады. Шығыстарды қаржылық қамтамасыз ету көзделген бюджет қаражаты шегінде жергілікті бюджет қаражаты есебінен жүзеге асырылады.</w:t>
            </w:r>
          </w:p>
        </w:tc>
      </w:tr>
    </w:tbl>
    <w:p w:rsidR="00B408CE" w:rsidRPr="008F7589" w:rsidRDefault="00B408CE" w:rsidP="00B408CE">
      <w:pPr>
        <w:ind w:firstLine="708"/>
        <w:rPr>
          <w:rFonts w:ascii="Times New Roman" w:hAnsi="Times New Roman" w:cs="Times New Roman"/>
          <w:sz w:val="28"/>
          <w:szCs w:val="28"/>
          <w:lang w:val="kk-KZ"/>
        </w:rPr>
      </w:pPr>
    </w:p>
    <w:sectPr w:rsidR="00B408CE" w:rsidRPr="008F7589" w:rsidSect="00FF5562">
      <w:pgSz w:w="11906" w:h="16838"/>
      <w:pgMar w:top="993" w:right="851" w:bottom="1418"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454A" w:rsidRDefault="00B5454A" w:rsidP="00AB4E5E">
      <w:pPr>
        <w:spacing w:after="0" w:line="240" w:lineRule="auto"/>
      </w:pPr>
      <w:r>
        <w:separator/>
      </w:r>
    </w:p>
  </w:endnote>
  <w:endnote w:type="continuationSeparator" w:id="1">
    <w:p w:rsidR="00B5454A" w:rsidRDefault="00B5454A" w:rsidP="00AB4E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2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454A" w:rsidRDefault="00B5454A" w:rsidP="00AB4E5E">
      <w:pPr>
        <w:spacing w:after="0" w:line="240" w:lineRule="auto"/>
      </w:pPr>
      <w:r>
        <w:separator/>
      </w:r>
    </w:p>
  </w:footnote>
  <w:footnote w:type="continuationSeparator" w:id="1">
    <w:p w:rsidR="00B5454A" w:rsidRDefault="00B5454A" w:rsidP="00AB4E5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footnotePr>
    <w:footnote w:id="0"/>
    <w:footnote w:id="1"/>
  </w:footnotePr>
  <w:endnotePr>
    <w:endnote w:id="0"/>
    <w:endnote w:id="1"/>
  </w:endnotePr>
  <w:compat/>
  <w:rsids>
    <w:rsidRoot w:val="00393DE0"/>
    <w:rsid w:val="0001458F"/>
    <w:rsid w:val="00022DCF"/>
    <w:rsid w:val="00035AD5"/>
    <w:rsid w:val="00044EFB"/>
    <w:rsid w:val="0005072C"/>
    <w:rsid w:val="00096DC0"/>
    <w:rsid w:val="000A1E1D"/>
    <w:rsid w:val="000E67D9"/>
    <w:rsid w:val="001F0A8B"/>
    <w:rsid w:val="00214A41"/>
    <w:rsid w:val="00222B38"/>
    <w:rsid w:val="00247CE6"/>
    <w:rsid w:val="00263E0F"/>
    <w:rsid w:val="002B2B57"/>
    <w:rsid w:val="002B35B8"/>
    <w:rsid w:val="002E355B"/>
    <w:rsid w:val="002E4184"/>
    <w:rsid w:val="002F4971"/>
    <w:rsid w:val="00305BC0"/>
    <w:rsid w:val="00317AE5"/>
    <w:rsid w:val="0032304D"/>
    <w:rsid w:val="003753A6"/>
    <w:rsid w:val="00393DE0"/>
    <w:rsid w:val="003E6FF8"/>
    <w:rsid w:val="004018C1"/>
    <w:rsid w:val="00414A0B"/>
    <w:rsid w:val="00454BA4"/>
    <w:rsid w:val="004842AD"/>
    <w:rsid w:val="004A1E28"/>
    <w:rsid w:val="004D5535"/>
    <w:rsid w:val="00501D15"/>
    <w:rsid w:val="0051508C"/>
    <w:rsid w:val="00521F70"/>
    <w:rsid w:val="00552090"/>
    <w:rsid w:val="00575655"/>
    <w:rsid w:val="00582AF4"/>
    <w:rsid w:val="005B3ED9"/>
    <w:rsid w:val="005C64FF"/>
    <w:rsid w:val="005E71B8"/>
    <w:rsid w:val="005F4CAE"/>
    <w:rsid w:val="00607327"/>
    <w:rsid w:val="006316B6"/>
    <w:rsid w:val="00640193"/>
    <w:rsid w:val="006C176E"/>
    <w:rsid w:val="006E3D4B"/>
    <w:rsid w:val="006F0FD7"/>
    <w:rsid w:val="006F2019"/>
    <w:rsid w:val="00774D79"/>
    <w:rsid w:val="00791318"/>
    <w:rsid w:val="007B24B4"/>
    <w:rsid w:val="007D258C"/>
    <w:rsid w:val="007E5AAC"/>
    <w:rsid w:val="00803F40"/>
    <w:rsid w:val="008535F7"/>
    <w:rsid w:val="00892418"/>
    <w:rsid w:val="008A34A3"/>
    <w:rsid w:val="008A4F78"/>
    <w:rsid w:val="008A544C"/>
    <w:rsid w:val="008F7589"/>
    <w:rsid w:val="009101E5"/>
    <w:rsid w:val="00911C0E"/>
    <w:rsid w:val="00A20137"/>
    <w:rsid w:val="00A4665E"/>
    <w:rsid w:val="00A56BD2"/>
    <w:rsid w:val="00A83746"/>
    <w:rsid w:val="00AA054F"/>
    <w:rsid w:val="00AB0870"/>
    <w:rsid w:val="00AB4E5E"/>
    <w:rsid w:val="00AD13F3"/>
    <w:rsid w:val="00B0215B"/>
    <w:rsid w:val="00B408CE"/>
    <w:rsid w:val="00B5454A"/>
    <w:rsid w:val="00B868E2"/>
    <w:rsid w:val="00B90854"/>
    <w:rsid w:val="00B9219B"/>
    <w:rsid w:val="00BF523F"/>
    <w:rsid w:val="00BF526E"/>
    <w:rsid w:val="00C16799"/>
    <w:rsid w:val="00C437B4"/>
    <w:rsid w:val="00C5127F"/>
    <w:rsid w:val="00C64E4F"/>
    <w:rsid w:val="00CB7B2B"/>
    <w:rsid w:val="00D35E0E"/>
    <w:rsid w:val="00D35FCD"/>
    <w:rsid w:val="00D4023D"/>
    <w:rsid w:val="00D47D81"/>
    <w:rsid w:val="00D84999"/>
    <w:rsid w:val="00DC4625"/>
    <w:rsid w:val="00DC6987"/>
    <w:rsid w:val="00E41AD2"/>
    <w:rsid w:val="00E741E3"/>
    <w:rsid w:val="00E77BCC"/>
    <w:rsid w:val="00E97E68"/>
    <w:rsid w:val="00EA52DF"/>
    <w:rsid w:val="00ED533D"/>
    <w:rsid w:val="00F34C57"/>
    <w:rsid w:val="00F402D8"/>
    <w:rsid w:val="00F54EA4"/>
    <w:rsid w:val="00F61DC4"/>
    <w:rsid w:val="00F64B81"/>
    <w:rsid w:val="00F64BAB"/>
    <w:rsid w:val="00F9000B"/>
    <w:rsid w:val="00FE0E93"/>
    <w:rsid w:val="00FE2553"/>
    <w:rsid w:val="00FF5562"/>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F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9219B"/>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styleId="a4">
    <w:name w:val="No Spacing"/>
    <w:uiPriority w:val="99"/>
    <w:qFormat/>
    <w:rsid w:val="00B9219B"/>
    <w:pPr>
      <w:spacing w:after="0" w:line="240" w:lineRule="auto"/>
    </w:pPr>
    <w:rPr>
      <w:rFonts w:ascii="Calibri" w:eastAsia="Calibri" w:hAnsi="Calibri" w:cs="Times New Roman"/>
      <w:kern w:val="0"/>
    </w:rPr>
  </w:style>
  <w:style w:type="table" w:styleId="a5">
    <w:name w:val="Table Grid"/>
    <w:basedOn w:val="a1"/>
    <w:uiPriority w:val="39"/>
    <w:rsid w:val="005F4C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AB4E5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B4E5E"/>
  </w:style>
  <w:style w:type="paragraph" w:styleId="a8">
    <w:name w:val="footer"/>
    <w:basedOn w:val="a"/>
    <w:link w:val="a9"/>
    <w:uiPriority w:val="99"/>
    <w:unhideWhenUsed/>
    <w:rsid w:val="00AB4E5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B4E5E"/>
  </w:style>
  <w:style w:type="character" w:styleId="aa">
    <w:name w:val="Strong"/>
    <w:basedOn w:val="a0"/>
    <w:uiPriority w:val="22"/>
    <w:qFormat/>
    <w:rsid w:val="004018C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9219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4">
    <w:name w:val="No Spacing"/>
    <w:uiPriority w:val="99"/>
    <w:qFormat/>
    <w:rsid w:val="00B9219B"/>
    <w:pPr>
      <w:spacing w:after="0" w:line="240" w:lineRule="auto"/>
    </w:pPr>
    <w:rPr>
      <w:rFonts w:ascii="Calibri" w:eastAsia="Calibri" w:hAnsi="Calibri" w:cs="Times New Roman"/>
      <w:kern w:val="0"/>
      <w14:ligatures w14:val="none"/>
    </w:rPr>
  </w:style>
  <w:style w:type="table" w:styleId="a5">
    <w:name w:val="Table Grid"/>
    <w:basedOn w:val="a1"/>
    <w:uiPriority w:val="39"/>
    <w:rsid w:val="005F4C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AB4E5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B4E5E"/>
  </w:style>
  <w:style w:type="paragraph" w:styleId="a8">
    <w:name w:val="footer"/>
    <w:basedOn w:val="a"/>
    <w:link w:val="a9"/>
    <w:uiPriority w:val="99"/>
    <w:unhideWhenUsed/>
    <w:rsid w:val="00AB4E5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B4E5E"/>
  </w:style>
</w:styles>
</file>

<file path=word/webSettings.xml><?xml version="1.0" encoding="utf-8"?>
<w:webSettings xmlns:r="http://schemas.openxmlformats.org/officeDocument/2006/relationships" xmlns:w="http://schemas.openxmlformats.org/wordprocessingml/2006/main">
  <w:divs>
    <w:div w:id="133909689">
      <w:bodyDiv w:val="1"/>
      <w:marLeft w:val="0"/>
      <w:marRight w:val="0"/>
      <w:marTop w:val="0"/>
      <w:marBottom w:val="0"/>
      <w:divBdr>
        <w:top w:val="none" w:sz="0" w:space="0" w:color="auto"/>
        <w:left w:val="none" w:sz="0" w:space="0" w:color="auto"/>
        <w:bottom w:val="none" w:sz="0" w:space="0" w:color="auto"/>
        <w:right w:val="none" w:sz="0" w:space="0" w:color="auto"/>
      </w:divBdr>
    </w:div>
    <w:div w:id="839085121">
      <w:bodyDiv w:val="1"/>
      <w:marLeft w:val="0"/>
      <w:marRight w:val="0"/>
      <w:marTop w:val="0"/>
      <w:marBottom w:val="0"/>
      <w:divBdr>
        <w:top w:val="none" w:sz="0" w:space="0" w:color="auto"/>
        <w:left w:val="none" w:sz="0" w:space="0" w:color="auto"/>
        <w:bottom w:val="none" w:sz="0" w:space="0" w:color="auto"/>
        <w:right w:val="none" w:sz="0" w:space="0" w:color="auto"/>
      </w:divBdr>
    </w:div>
    <w:div w:id="163447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8FCF9-07FA-484F-95FA-01F63A989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Pages>
  <Words>470</Words>
  <Characters>2682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ARYSTAN IT GROUP</cp:lastModifiedBy>
  <cp:revision>56</cp:revision>
  <dcterms:created xsi:type="dcterms:W3CDTF">2023-11-16T03:22:00Z</dcterms:created>
  <dcterms:modified xsi:type="dcterms:W3CDTF">2026-09-02T12:12:00Z</dcterms:modified>
</cp:coreProperties>
</file>