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XSpec="right" w:tblpY="-4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tblGrid>
      <w:tr w:rsidR="00302FE6" w:rsidTr="00965D23">
        <w:trPr>
          <w:trHeight w:val="1460"/>
        </w:trPr>
        <w:tc>
          <w:tcPr>
            <w:tcW w:w="3470" w:type="dxa"/>
          </w:tcPr>
          <w:p w:rsidR="00302FE6" w:rsidRDefault="00302FE6" w:rsidP="00965D23">
            <w:pPr>
              <w:spacing w:after="0" w:line="240" w:lineRule="auto"/>
              <w:jc w:val="center"/>
              <w:rPr>
                <w:rFonts w:eastAsia="Calibri"/>
                <w:lang w:val="kk-KZ"/>
              </w:rPr>
            </w:pPr>
            <w:r>
              <w:rPr>
                <w:rFonts w:eastAsia="Calibri"/>
                <w:lang w:val="kk-KZ"/>
              </w:rPr>
              <w:t>Халықтың санитарлық-   эпидемиологиялық</w:t>
            </w:r>
          </w:p>
          <w:p w:rsidR="00302FE6" w:rsidRDefault="00302FE6" w:rsidP="00965D23">
            <w:pPr>
              <w:spacing w:after="0" w:line="240" w:lineRule="auto"/>
              <w:jc w:val="center"/>
              <w:rPr>
                <w:rFonts w:eastAsia="Calibri"/>
                <w:lang w:val="kk-KZ"/>
              </w:rPr>
            </w:pPr>
            <w:r>
              <w:rPr>
                <w:rFonts w:eastAsia="Calibri"/>
                <w:lang w:val="kk-KZ"/>
              </w:rPr>
              <w:t>саламаттығы саласындағы</w:t>
            </w:r>
          </w:p>
          <w:p w:rsidR="00302FE6" w:rsidRDefault="00302FE6" w:rsidP="00965D23">
            <w:pPr>
              <w:spacing w:after="0" w:line="240" w:lineRule="auto"/>
              <w:jc w:val="center"/>
              <w:rPr>
                <w:rFonts w:eastAsia="Calibri"/>
                <w:lang w:val="kk-KZ"/>
              </w:rPr>
            </w:pPr>
            <w:r>
              <w:rPr>
                <w:rFonts w:eastAsia="Calibri"/>
                <w:lang w:val="kk-KZ"/>
              </w:rPr>
              <w:t>тергеп-тексеру жүргізу</w:t>
            </w:r>
          </w:p>
          <w:p w:rsidR="00302FE6" w:rsidRDefault="00302FE6" w:rsidP="00965D23">
            <w:pPr>
              <w:spacing w:after="0" w:line="240" w:lineRule="auto"/>
              <w:jc w:val="center"/>
              <w:rPr>
                <w:rFonts w:eastAsia="Calibri"/>
                <w:lang w:val="kk-KZ"/>
              </w:rPr>
            </w:pPr>
            <w:r>
              <w:rPr>
                <w:rFonts w:eastAsia="Calibri"/>
                <w:lang w:val="kk-KZ"/>
              </w:rPr>
              <w:t>қағидаларына</w:t>
            </w:r>
          </w:p>
          <w:p w:rsidR="00302FE6" w:rsidRDefault="00302FE6" w:rsidP="00965D23">
            <w:pPr>
              <w:spacing w:after="0" w:line="240" w:lineRule="auto"/>
              <w:jc w:val="center"/>
              <w:rPr>
                <w:rFonts w:eastAsia="Calibri"/>
                <w:lang w:val="kk-KZ"/>
              </w:rPr>
            </w:pPr>
            <w:r>
              <w:rPr>
                <w:rFonts w:eastAsia="Calibri"/>
                <w:lang w:val="kk-KZ"/>
              </w:rPr>
              <w:t>7-қосымша</w:t>
            </w:r>
          </w:p>
          <w:p w:rsidR="00302FE6" w:rsidRDefault="00302FE6" w:rsidP="00965D23">
            <w:pPr>
              <w:spacing w:line="254" w:lineRule="auto"/>
              <w:jc w:val="center"/>
              <w:rPr>
                <w:rFonts w:eastAsia="Calibri"/>
                <w:lang w:val="ru-RU"/>
              </w:rPr>
            </w:pPr>
          </w:p>
        </w:tc>
      </w:tr>
    </w:tbl>
    <w:p w:rsidR="00302FE6" w:rsidRDefault="00302FE6" w:rsidP="00302FE6">
      <w:pPr>
        <w:rPr>
          <w:lang w:val="kk-KZ"/>
        </w:rPr>
      </w:pPr>
    </w:p>
    <w:p w:rsidR="00302FE6" w:rsidRDefault="00302FE6" w:rsidP="00302FE6">
      <w:pPr>
        <w:rPr>
          <w:lang w:val="kk-KZ"/>
        </w:rPr>
      </w:pPr>
    </w:p>
    <w:p w:rsidR="00302FE6" w:rsidRDefault="00302FE6" w:rsidP="00302FE6">
      <w:pPr>
        <w:rPr>
          <w:lang w:val="kk-KZ"/>
        </w:rPr>
      </w:pPr>
    </w:p>
    <w:p w:rsidR="00302FE6" w:rsidRDefault="00302FE6" w:rsidP="00302FE6">
      <w:pPr>
        <w:rPr>
          <w:lang w:val="kk-KZ"/>
        </w:rPr>
      </w:pPr>
    </w:p>
    <w:p w:rsidR="00302FE6" w:rsidRDefault="00302FE6" w:rsidP="00302FE6">
      <w:pPr>
        <w:spacing w:after="160" w:line="254" w:lineRule="auto"/>
        <w:jc w:val="center"/>
        <w:rPr>
          <w:rFonts w:eastAsia="Calibri"/>
          <w:b/>
          <w:bCs/>
          <w:lang w:val="kk-KZ"/>
        </w:rPr>
      </w:pPr>
      <w:r>
        <w:rPr>
          <w:rFonts w:eastAsia="Calibri"/>
          <w:b/>
          <w:bCs/>
          <w:lang w:val="kk-KZ"/>
        </w:rPr>
        <w:t>Тергеп-тексеру жүргізу нәтижелері туралы ақпарат</w:t>
      </w:r>
    </w:p>
    <w:p w:rsidR="00302FE6" w:rsidRDefault="00302FE6" w:rsidP="00302FE6">
      <w:pPr>
        <w:spacing w:after="0" w:line="240" w:lineRule="auto"/>
        <w:jc w:val="both"/>
        <w:rPr>
          <w:rFonts w:eastAsia="Calibri"/>
          <w:b/>
          <w:bCs/>
          <w:u w:val="single"/>
          <w:lang w:val="kk-KZ"/>
        </w:rPr>
      </w:pPr>
      <w:r>
        <w:rPr>
          <w:rFonts w:eastAsia="Calibri"/>
          <w:lang w:val="kk-KZ"/>
        </w:rPr>
        <w:t>1.Тергеп-тексеру жүргізудің негізі</w:t>
      </w:r>
      <w:r>
        <w:rPr>
          <w:rFonts w:eastAsia="Calibri"/>
          <w:b/>
          <w:bCs/>
          <w:lang w:val="kk-KZ"/>
        </w:rPr>
        <w:t>: «</w:t>
      </w:r>
      <w:r>
        <w:rPr>
          <w:rFonts w:eastAsia="Calibri"/>
          <w:b/>
          <w:bCs/>
          <w:u w:val="single"/>
          <w:lang w:val="kk-KZ"/>
        </w:rPr>
        <w:t>Бактериальный сепсис</w:t>
      </w:r>
      <w:r>
        <w:rPr>
          <w:rFonts w:eastAsia="Calibri"/>
          <w:b/>
          <w:bCs/>
          <w:lang w:val="kk-KZ"/>
        </w:rPr>
        <w:t xml:space="preserve">» </w:t>
      </w:r>
      <w:r>
        <w:rPr>
          <w:rFonts w:eastAsia="Calibri"/>
          <w:bCs/>
          <w:lang w:val="kk-KZ"/>
        </w:rPr>
        <w:t xml:space="preserve"> диагнозымен</w:t>
      </w:r>
      <w:r>
        <w:rPr>
          <w:lang w:val="kk-KZ"/>
        </w:rPr>
        <w:t xml:space="preserve"> </w:t>
      </w:r>
      <w:r>
        <w:rPr>
          <w:rFonts w:eastAsia="Calibri"/>
          <w:bCs/>
          <w:u w:val="single"/>
          <w:lang w:val="kk-KZ"/>
        </w:rPr>
        <w:t>29.06.2026 жылы келген шұғыл хабарлама</w:t>
      </w:r>
      <w:r>
        <w:rPr>
          <w:rFonts w:eastAsia="Calibri"/>
          <w:b/>
          <w:bCs/>
          <w:u w:val="single"/>
          <w:lang w:val="kk-KZ"/>
        </w:rPr>
        <w:t xml:space="preserve"> </w:t>
      </w:r>
      <w:r>
        <w:rPr>
          <w:rFonts w:eastAsia="Calibri"/>
          <w:bCs/>
          <w:u w:val="single"/>
          <w:lang w:val="kk-KZ"/>
        </w:rPr>
        <w:t>негізінде</w:t>
      </w:r>
      <w:r>
        <w:rPr>
          <w:rFonts w:eastAsia="Calibri"/>
          <w:b/>
          <w:bCs/>
          <w:u w:val="single"/>
          <w:lang w:val="kk-KZ"/>
        </w:rPr>
        <w:t>.</w:t>
      </w:r>
    </w:p>
    <w:p w:rsidR="00302FE6" w:rsidRDefault="00302FE6" w:rsidP="00302FE6">
      <w:pPr>
        <w:spacing w:after="0" w:line="240" w:lineRule="auto"/>
        <w:jc w:val="both"/>
        <w:rPr>
          <w:rFonts w:eastAsia="Calibri"/>
          <w:b/>
          <w:bCs/>
          <w:lang w:val="kk-KZ"/>
        </w:rPr>
      </w:pPr>
      <w:r>
        <w:rPr>
          <w:rFonts w:eastAsia="Calibri"/>
          <w:lang w:val="kk-KZ"/>
        </w:rPr>
        <w:t xml:space="preserve">2.Тергеп-тексеру жүргізетін бақылау және қадағалау органы: </w:t>
      </w:r>
      <w:r>
        <w:rPr>
          <w:rFonts w:eastAsia="Calibri"/>
          <w:b/>
          <w:bCs/>
          <w:lang w:val="kk-KZ"/>
        </w:rPr>
        <w:t>Түркістан қалалық санитариялық-эпидемиологиялық бақылау басқармасы.</w:t>
      </w:r>
    </w:p>
    <w:p w:rsidR="00302FE6" w:rsidRDefault="00302FE6" w:rsidP="00302FE6">
      <w:pPr>
        <w:spacing w:after="0" w:line="240" w:lineRule="auto"/>
        <w:jc w:val="both"/>
        <w:rPr>
          <w:rFonts w:eastAsia="Calibri"/>
          <w:b/>
          <w:bCs/>
          <w:lang w:val="kk-KZ"/>
        </w:rPr>
      </w:pPr>
      <w:r>
        <w:rPr>
          <w:rFonts w:eastAsia="Calibri"/>
          <w:lang w:val="kk-KZ"/>
        </w:rPr>
        <w:t>3.Тартылған сарапшылар (деректерді пайдалануға келісім):</w:t>
      </w:r>
      <w:r>
        <w:rPr>
          <w:rFonts w:eastAsia="Calibri"/>
          <w:b/>
          <w:bCs/>
          <w:u w:val="single"/>
          <w:lang w:val="kk-KZ"/>
        </w:rPr>
        <w:t xml:space="preserve"> «</w:t>
      </w:r>
      <w:r>
        <w:rPr>
          <w:rFonts w:eastAsia="Calibri"/>
          <w:b/>
          <w:u w:val="single"/>
          <w:lang w:val="kk-KZ"/>
        </w:rPr>
        <w:t>Эксперттер тартылған жоқ.</w:t>
      </w:r>
    </w:p>
    <w:p w:rsidR="00302FE6" w:rsidRDefault="00302FE6" w:rsidP="00302FE6">
      <w:pPr>
        <w:spacing w:after="0" w:line="240" w:lineRule="auto"/>
        <w:jc w:val="both"/>
        <w:rPr>
          <w:rFonts w:eastAsia="Calibri"/>
          <w:lang w:val="kk-KZ"/>
        </w:rPr>
      </w:pPr>
      <w:r>
        <w:rPr>
          <w:rFonts w:eastAsia="Calibri"/>
          <w:lang w:val="kk-KZ"/>
        </w:rPr>
        <w:t>4.</w:t>
      </w:r>
      <w:r>
        <w:rPr>
          <w:rFonts w:eastAsia="Calibri"/>
          <w:b/>
          <w:bCs/>
          <w:lang w:val="kk-KZ"/>
        </w:rPr>
        <w:t xml:space="preserve"> </w:t>
      </w:r>
      <w:r>
        <w:rPr>
          <w:rFonts w:eastAsia="Calibri"/>
          <w:bCs/>
          <w:lang w:val="kk-KZ"/>
        </w:rPr>
        <w:t>Тергеп-тексеру жүргізу мерзімі</w:t>
      </w:r>
      <w:r>
        <w:rPr>
          <w:rFonts w:eastAsia="Calibri"/>
          <w:lang w:val="kk-KZ"/>
        </w:rPr>
        <w:t>:</w:t>
      </w:r>
      <w:r>
        <w:rPr>
          <w:lang w:val="kk-KZ"/>
        </w:rPr>
        <w:t xml:space="preserve"> </w:t>
      </w:r>
      <w:r>
        <w:rPr>
          <w:b/>
          <w:u w:val="single"/>
          <w:lang w:val="kk-KZ"/>
        </w:rPr>
        <w:t>2026 жылғы «29 маусымынан» бастап 2026 жылғы «29 шілдеге» дейін.</w:t>
      </w:r>
    </w:p>
    <w:p w:rsidR="00302FE6" w:rsidRDefault="00302FE6" w:rsidP="00302FE6">
      <w:pPr>
        <w:spacing w:after="0" w:line="240" w:lineRule="auto"/>
        <w:jc w:val="both"/>
        <w:rPr>
          <w:rFonts w:eastAsia="Calibri"/>
          <w:b/>
          <w:bCs/>
          <w:u w:val="single"/>
          <w:lang w:val="kk-KZ"/>
        </w:rPr>
      </w:pPr>
      <w:r>
        <w:rPr>
          <w:rFonts w:eastAsia="Calibri"/>
          <w:lang w:val="kk-KZ"/>
        </w:rPr>
        <w:t xml:space="preserve">5.Тергеп-тексеру жүргізілген жеке және (немесе) заңды тұлғалар: </w:t>
      </w:r>
      <w:r>
        <w:rPr>
          <w:rFonts w:eastAsia="Calibri"/>
          <w:b/>
          <w:bCs/>
          <w:u w:val="single"/>
          <w:lang w:val="kk-KZ"/>
        </w:rPr>
        <w:t xml:space="preserve">«Түркістан қалалық балалар ауруханасы» </w:t>
      </w:r>
    </w:p>
    <w:p w:rsidR="00302FE6" w:rsidRDefault="00302FE6" w:rsidP="00302FE6">
      <w:pPr>
        <w:spacing w:after="0" w:line="240" w:lineRule="auto"/>
        <w:jc w:val="both"/>
        <w:rPr>
          <w:rFonts w:eastAsia="Calibri"/>
          <w:b/>
          <w:bCs/>
          <w:u w:val="single"/>
          <w:lang w:val="kk-KZ"/>
        </w:rPr>
      </w:pPr>
      <w:r>
        <w:rPr>
          <w:rFonts w:eastAsia="Calibri"/>
          <w:lang w:val="kk-KZ"/>
        </w:rPr>
        <w:t xml:space="preserve">6.Халықтың санитариялық-эпидемиологиялық саламаттылғы саласындағы нормативтік құқықтық актілер талаптарының анықталған бұзушылықтарының себептері мен сипаты: </w:t>
      </w:r>
      <w:r w:rsidRPr="00DB0579">
        <w:rPr>
          <w:rFonts w:eastAsia="Calibri"/>
          <w:b/>
          <w:bCs/>
          <w:u w:val="single"/>
          <w:lang w:val="kk-KZ"/>
        </w:rPr>
        <w:t>Науқас 02.06.2026-19.06.2026 жылдар аралығында балалар ауруханасы жансақтау бөлімінде ем алған. 02.06.2026ж. науқасқа куық катетері мен бұғана асты катетері қойылған. Алайда қойылған катетер дәрігер және мейірбике тарапынан қол жуу техникасымен бес сәтті асептикалық іс-шара толық орындалмаған. Сонымен қатар қуық катетері уақылы ауыспағандығы анықталды. Жүргізілген тергеп-тексеру бойынша Түркістан қалалық балалар ауруханасы жансақтау бөлімінен зертханалық зерттеуге сүртінді алынды. Нәтижесінде монитордан «Citrobacter», консольдан «Serratia» анықталды. Осыған байланысты МККБИ таралуының алдын алуға бағытталған эпидемияға қарсы іс-шаралардың дұрыс орындалмауы анықталды. Қазақстан Республикасы Денсаулық сақтау министрінің 2022 жылғы 2 желтоқсандағы N ҚР ДСМ-151 бұйрығының, 2 – тарау, 15 – тармағы, Қазақстан Республикасы Денсаулық сақтау министрінің 2020 жылғы 11 тамыздағы N ҚР ДСМ -96/2020 бұйрығының 5 – тарау, 54 – тармағы.</w:t>
      </w:r>
    </w:p>
    <w:p w:rsidR="00302FE6" w:rsidRDefault="00302FE6" w:rsidP="00302FE6">
      <w:pPr>
        <w:spacing w:after="0" w:line="240" w:lineRule="auto"/>
        <w:jc w:val="both"/>
        <w:rPr>
          <w:rFonts w:eastAsia="Calibri"/>
          <w:b/>
          <w:bCs/>
          <w:u w:val="single"/>
          <w:lang w:val="kk-KZ"/>
        </w:rPr>
      </w:pPr>
      <w:r>
        <w:rPr>
          <w:rFonts w:eastAsia="Calibri"/>
          <w:lang w:val="kk-KZ"/>
        </w:rPr>
        <w:t>7. Халықтың санитариялық-эпидемиологиялық саламаттылғы саласындағы нормативтік құқықтық актілер талаптарын бұзуға жол берген жеке және (немесе) заңды тұлғалар :</w:t>
      </w:r>
      <w:r>
        <w:rPr>
          <w:rFonts w:eastAsia="Calibri"/>
          <w:b/>
          <w:bCs/>
          <w:lang w:val="kk-KZ"/>
        </w:rPr>
        <w:t xml:space="preserve"> </w:t>
      </w:r>
      <w:r>
        <w:rPr>
          <w:rFonts w:eastAsia="Calibri"/>
          <w:b/>
          <w:bCs/>
          <w:u w:val="single"/>
          <w:lang w:val="kk-KZ"/>
        </w:rPr>
        <w:t>Дәрігер, мейірбике</w:t>
      </w:r>
    </w:p>
    <w:p w:rsidR="00302FE6" w:rsidRDefault="00302FE6" w:rsidP="00302FE6">
      <w:pPr>
        <w:jc w:val="both"/>
        <w:rPr>
          <w:rFonts w:eastAsia="Calibri"/>
          <w:b/>
          <w:bCs/>
          <w:u w:val="single"/>
          <w:lang w:val="kk-KZ"/>
        </w:rPr>
      </w:pPr>
      <w:r>
        <w:rPr>
          <w:rFonts w:eastAsia="Calibri"/>
          <w:lang w:val="kk-KZ"/>
        </w:rPr>
        <w:t>8.Қабылданған шаралар:</w:t>
      </w:r>
      <w:r>
        <w:rPr>
          <w:rFonts w:eastAsia="Calibri"/>
          <w:b/>
          <w:bCs/>
          <w:u w:val="single"/>
          <w:lang w:val="kk-KZ"/>
        </w:rPr>
        <w:t xml:space="preserve"> </w:t>
      </w:r>
      <w:r w:rsidRPr="001220A0">
        <w:rPr>
          <w:rFonts w:eastAsia="Calibri"/>
          <w:b/>
          <w:bCs/>
          <w:u w:val="single"/>
          <w:lang w:val="kk-KZ"/>
        </w:rPr>
        <w:t>ӘҚБтК 802-бабының 5-тармағына сәйкес ҚР Кәсіпкерлік Кодексінің 144-4-бабының, 7-тармағына сәйкес_ ӘҚБтК 425-бабының, 1-тармағы бойынша әкімшілік шара көріледі.</w:t>
      </w:r>
    </w:p>
    <w:p w:rsidR="00302FE6" w:rsidRPr="008A77E3" w:rsidRDefault="00302FE6" w:rsidP="00302FE6">
      <w:pPr>
        <w:rPr>
          <w:lang w:val="kk-KZ"/>
        </w:rPr>
      </w:pPr>
    </w:p>
    <w:p w:rsidR="00D826B8" w:rsidRPr="00302FE6" w:rsidRDefault="00302FE6">
      <w:pPr>
        <w:rPr>
          <w:lang w:val="kk-KZ"/>
        </w:rPr>
      </w:pPr>
      <w:bookmarkStart w:id="0" w:name="_GoBack"/>
      <w:bookmarkEnd w:id="0"/>
    </w:p>
    <w:sectPr w:rsidR="00D826B8" w:rsidRPr="00302F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A80"/>
    <w:rsid w:val="001C296A"/>
    <w:rsid w:val="00302FE6"/>
    <w:rsid w:val="00B57A80"/>
    <w:rsid w:val="00FA1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F7F3F-CD29-4755-9C40-1DADA07F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2FE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2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Буйрабаева</dc:creator>
  <cp:keywords/>
  <dc:description/>
  <cp:lastModifiedBy>Буйрабаева</cp:lastModifiedBy>
  <cp:revision>2</cp:revision>
  <dcterms:created xsi:type="dcterms:W3CDTF">2026-08-03T06:24:00Z</dcterms:created>
  <dcterms:modified xsi:type="dcterms:W3CDTF">2026-08-03T06:24:00Z</dcterms:modified>
</cp:coreProperties>
</file>