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53BD4" w:rsidRPr="006A1FF3" w:rsidRDefault="00C53BD4" w:rsidP="00C53BD4">
      <w:pPr>
        <w:tabs>
          <w:tab w:val="left" w:pos="5812"/>
        </w:tabs>
        <w:ind w:left="5387"/>
        <w:jc w:val="center"/>
        <w:rPr>
          <w:sz w:val="28"/>
          <w:szCs w:val="28"/>
        </w:rPr>
      </w:pPr>
      <w:proofErr w:type="spellStart"/>
      <w:r w:rsidRPr="006A1FF3">
        <w:rPr>
          <w:sz w:val="28"/>
          <w:szCs w:val="28"/>
        </w:rPr>
        <w:t>Қазақстан</w:t>
      </w:r>
      <w:proofErr w:type="spellEnd"/>
      <w:r w:rsidRPr="006A1FF3">
        <w:rPr>
          <w:sz w:val="28"/>
          <w:szCs w:val="28"/>
        </w:rPr>
        <w:t xml:space="preserve"> </w:t>
      </w:r>
      <w:proofErr w:type="spellStart"/>
      <w:r w:rsidRPr="006A1FF3">
        <w:rPr>
          <w:sz w:val="28"/>
          <w:szCs w:val="28"/>
        </w:rPr>
        <w:t>Реcпубликасының</w:t>
      </w:r>
      <w:proofErr w:type="spellEnd"/>
      <w:r w:rsidRPr="006A1FF3">
        <w:rPr>
          <w:sz w:val="28"/>
          <w:szCs w:val="28"/>
        </w:rPr>
        <w:t xml:space="preserve"> </w:t>
      </w:r>
      <w:proofErr w:type="spellStart"/>
      <w:r w:rsidRPr="006A1FF3">
        <w:rPr>
          <w:sz w:val="28"/>
          <w:szCs w:val="28"/>
        </w:rPr>
        <w:t>Қаржы</w:t>
      </w:r>
      <w:proofErr w:type="spellEnd"/>
      <w:r w:rsidRPr="006A1FF3">
        <w:rPr>
          <w:sz w:val="28"/>
          <w:szCs w:val="28"/>
        </w:rPr>
        <w:t xml:space="preserve"> </w:t>
      </w:r>
      <w:proofErr w:type="spellStart"/>
      <w:r w:rsidRPr="006A1FF3">
        <w:rPr>
          <w:sz w:val="28"/>
          <w:szCs w:val="28"/>
        </w:rPr>
        <w:t>министрі</w:t>
      </w:r>
      <w:proofErr w:type="spellEnd"/>
    </w:p>
    <w:p w:rsidR="00C53BD4" w:rsidRPr="006A1FF3" w:rsidRDefault="00C53BD4" w:rsidP="00C53BD4">
      <w:pPr>
        <w:tabs>
          <w:tab w:val="left" w:pos="5812"/>
        </w:tabs>
        <w:ind w:left="5387"/>
        <w:jc w:val="center"/>
        <w:rPr>
          <w:sz w:val="28"/>
          <w:szCs w:val="28"/>
        </w:rPr>
      </w:pPr>
      <w:r w:rsidRPr="006A1FF3">
        <w:rPr>
          <w:sz w:val="28"/>
          <w:szCs w:val="28"/>
        </w:rPr>
        <w:t xml:space="preserve">2026 </w:t>
      </w:r>
      <w:proofErr w:type="spellStart"/>
      <w:r w:rsidRPr="006A1FF3">
        <w:rPr>
          <w:sz w:val="28"/>
          <w:szCs w:val="28"/>
        </w:rPr>
        <w:t>жылғы</w:t>
      </w:r>
      <w:proofErr w:type="spellEnd"/>
      <w:r w:rsidRPr="006A1FF3">
        <w:rPr>
          <w:sz w:val="28"/>
          <w:szCs w:val="28"/>
        </w:rPr>
        <w:t xml:space="preserve"> 4 </w:t>
      </w:r>
      <w:proofErr w:type="spellStart"/>
      <w:r w:rsidRPr="006A1FF3">
        <w:rPr>
          <w:sz w:val="28"/>
          <w:szCs w:val="28"/>
        </w:rPr>
        <w:t>тамыздағы</w:t>
      </w:r>
      <w:proofErr w:type="spellEnd"/>
    </w:p>
    <w:p w:rsidR="00C53BD4" w:rsidRPr="00C53BD4" w:rsidRDefault="00C53BD4" w:rsidP="00C53BD4">
      <w:pPr>
        <w:tabs>
          <w:tab w:val="left" w:pos="5812"/>
        </w:tabs>
        <w:ind w:left="5387"/>
        <w:jc w:val="center"/>
        <w:rPr>
          <w:sz w:val="28"/>
          <w:szCs w:val="28"/>
        </w:rPr>
      </w:pPr>
      <w:r w:rsidRPr="006A1FF3">
        <w:rPr>
          <w:sz w:val="28"/>
          <w:szCs w:val="28"/>
        </w:rPr>
        <w:t>№ 524</w:t>
      </w:r>
      <w:bookmarkStart w:id="0" w:name="_GoBack"/>
      <w:bookmarkEnd w:id="0"/>
    </w:p>
    <w:tbl>
      <w:tblPr>
        <w:tblStyle w:val="a3"/>
        <w:tblW w:w="0" w:type="auto"/>
        <w:tblInd w:w="594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396"/>
      </w:tblGrid>
      <w:tr w:rsidR="00226698" w:rsidTr="00F51D3F">
        <w:tc>
          <w:tcPr>
            <w:tcW w:w="3396" w:type="dxa"/>
          </w:tcPr>
          <w:p w:rsidR="00226698" w:rsidRDefault="00C53BD4">
            <w:pPr>
              <w:rPr>
                <w:sz w:val="28"/>
                <w:szCs w:val="28"/>
              </w:rPr>
            </w:pPr>
            <w:proofErr w:type="spellStart"/>
            <w:r w:rsidRPr="005507DA">
              <w:rPr>
                <w:sz w:val="28"/>
                <w:szCs w:val="28"/>
              </w:rPr>
              <w:t>бұйрығына</w:t>
            </w:r>
            <w:proofErr w:type="spellEnd"/>
            <w:r w:rsidRPr="005507DA">
              <w:rPr>
                <w:sz w:val="28"/>
                <w:szCs w:val="28"/>
              </w:rPr>
              <w:t xml:space="preserve"> </w:t>
            </w:r>
            <w:r>
              <w:rPr>
                <w:sz w:val="28"/>
                <w:szCs w:val="28"/>
                <w:lang w:val="en-US"/>
              </w:rPr>
              <w:t>1</w:t>
            </w:r>
            <w:r>
              <w:rPr>
                <w:sz w:val="28"/>
                <w:szCs w:val="28"/>
                <w:lang w:val="kk-KZ"/>
              </w:rPr>
              <w:t>5</w:t>
            </w:r>
            <w:r>
              <w:rPr>
                <w:sz w:val="28"/>
                <w:szCs w:val="28"/>
                <w:lang w:val="kk-KZ"/>
              </w:rPr>
              <w:t>-</w:t>
            </w:r>
            <w:r w:rsidRPr="005507DA">
              <w:rPr>
                <w:sz w:val="28"/>
                <w:szCs w:val="28"/>
              </w:rPr>
              <w:t>қ</w:t>
            </w:r>
            <w:r w:rsidRPr="005507DA">
              <w:rPr>
                <w:sz w:val="28"/>
                <w:szCs w:val="28"/>
                <w:lang w:val="kk-KZ"/>
              </w:rPr>
              <w:t>о</w:t>
            </w:r>
            <w:proofErr w:type="spellStart"/>
            <w:r>
              <w:rPr>
                <w:sz w:val="28"/>
                <w:szCs w:val="28"/>
              </w:rPr>
              <w:t>сымша</w:t>
            </w:r>
            <w:proofErr w:type="spellEnd"/>
          </w:p>
          <w:p w:rsidR="00226698" w:rsidRDefault="00226698">
            <w:pPr>
              <w:rPr>
                <w:i/>
                <w:sz w:val="28"/>
                <w:szCs w:val="28"/>
                <w:lang w:val="kk-KZ"/>
              </w:rPr>
            </w:pPr>
          </w:p>
        </w:tc>
      </w:tr>
    </w:tbl>
    <w:p w:rsidR="00226698" w:rsidRDefault="00C53BD4">
      <w:pPr>
        <w:ind w:left="5245"/>
        <w:jc w:val="center"/>
        <w:rPr>
          <w:bCs/>
          <w:sz w:val="28"/>
          <w:szCs w:val="28"/>
          <w:lang w:val="kk-KZ"/>
        </w:rPr>
      </w:pPr>
      <w:r w:rsidRPr="00361997">
        <w:rPr>
          <w:bCs/>
          <w:sz w:val="28"/>
          <w:szCs w:val="28"/>
          <w:lang w:val="kk-KZ"/>
        </w:rPr>
        <w:t>Бюджеттік мон</w:t>
      </w:r>
      <w:r>
        <w:rPr>
          <w:bCs/>
          <w:sz w:val="28"/>
          <w:szCs w:val="28"/>
          <w:lang w:val="kk-KZ"/>
        </w:rPr>
        <w:t>иторинг</w:t>
      </w:r>
      <w:r>
        <w:rPr>
          <w:bCs/>
          <w:sz w:val="28"/>
          <w:szCs w:val="28"/>
          <w:lang w:val="kk-KZ"/>
        </w:rPr>
        <w:br/>
      </w:r>
      <w:r>
        <w:rPr>
          <w:bCs/>
          <w:sz w:val="28"/>
          <w:szCs w:val="28"/>
          <w:lang w:val="kk-KZ"/>
        </w:rPr>
        <w:t xml:space="preserve">жүргізу қағидаларына </w:t>
      </w:r>
      <w:r>
        <w:rPr>
          <w:bCs/>
          <w:sz w:val="28"/>
          <w:szCs w:val="28"/>
          <w:lang w:val="kk-KZ"/>
        </w:rPr>
        <w:br/>
      </w:r>
      <w:r>
        <w:rPr>
          <w:bCs/>
          <w:sz w:val="28"/>
          <w:szCs w:val="28"/>
        </w:rPr>
        <w:t>25</w:t>
      </w:r>
      <w:r w:rsidRPr="00361997">
        <w:rPr>
          <w:bCs/>
          <w:sz w:val="28"/>
          <w:szCs w:val="28"/>
          <w:lang w:val="kk-KZ"/>
        </w:rPr>
        <w:t>-қосымша</w:t>
      </w:r>
    </w:p>
    <w:p w:rsidR="00226698" w:rsidRDefault="00226698">
      <w:pPr>
        <w:ind w:left="5245"/>
        <w:jc w:val="center"/>
        <w:rPr>
          <w:bCs/>
          <w:sz w:val="28"/>
          <w:szCs w:val="28"/>
          <w:lang w:val="kk-KZ"/>
        </w:rPr>
      </w:pPr>
    </w:p>
    <w:p w:rsidR="00226698" w:rsidRDefault="00C53BD4">
      <w:pPr>
        <w:ind w:left="5245"/>
        <w:jc w:val="center"/>
        <w:rPr>
          <w:bCs/>
          <w:sz w:val="28"/>
          <w:szCs w:val="28"/>
          <w:lang w:val="kk-KZ"/>
        </w:rPr>
      </w:pPr>
      <w:r w:rsidRPr="00361997">
        <w:rPr>
          <w:bCs/>
          <w:sz w:val="28"/>
          <w:szCs w:val="28"/>
          <w:lang w:val="kk-KZ"/>
        </w:rPr>
        <w:t>Әкімшілік деректер</w:t>
      </w:r>
      <w:r>
        <w:rPr>
          <w:bCs/>
          <w:sz w:val="28"/>
          <w:szCs w:val="28"/>
          <w:lang w:val="kk-KZ"/>
        </w:rPr>
        <w:br/>
      </w:r>
      <w:r w:rsidRPr="00361997">
        <w:rPr>
          <w:bCs/>
          <w:sz w:val="28"/>
          <w:szCs w:val="28"/>
          <w:lang w:val="kk-KZ"/>
        </w:rPr>
        <w:t>жинауға арналған нысан</w:t>
      </w: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412B4">
        <w:rPr>
          <w:color w:val="000000"/>
          <w:sz w:val="28"/>
          <w:szCs w:val="28"/>
          <w:lang w:val="kk-KZ" w:eastAsia="en-US"/>
        </w:rPr>
        <w:t>Ұсынылады: бюджетті атқару жөніндегі орталық уәкілетті органға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412B4">
        <w:rPr>
          <w:color w:val="000000"/>
          <w:sz w:val="28"/>
          <w:szCs w:val="28"/>
          <w:lang w:val="kk-KZ" w:eastAsia="en-US"/>
        </w:rPr>
        <w:t>Әкімшілік деректерді өтеусіз негізде жинауға арналған нысан: www.minfin.gov.kz интернет-ресурсында орналастырылған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412B4">
        <w:rPr>
          <w:color w:val="000000"/>
          <w:sz w:val="28"/>
          <w:szCs w:val="28"/>
          <w:lang w:val="kk-KZ" w:eastAsia="en-US"/>
        </w:rPr>
        <w:t>Әкімшілік нысанның атауы: Қазақстан Республикасы Үкіметінің резервтерінің ақшасын пайдалану туралы есеп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412B4">
        <w:rPr>
          <w:color w:val="000000"/>
          <w:sz w:val="28"/>
          <w:szCs w:val="28"/>
          <w:lang w:val="kk-KZ" w:eastAsia="en-US"/>
        </w:rPr>
        <w:t xml:space="preserve">Әкімшілік деректерді өтеусіз негізде </w:t>
      </w:r>
      <w:r w:rsidRPr="00C412B4">
        <w:rPr>
          <w:color w:val="000000"/>
          <w:sz w:val="28"/>
          <w:szCs w:val="28"/>
          <w:lang w:val="kk-KZ" w:eastAsia="en-US"/>
        </w:rPr>
        <w:t>жинауға арналған нысанның индексі (нысан атауының қысқаша әріптік-цифрлық көрінісі): 1-Р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412B4">
        <w:rPr>
          <w:color w:val="000000"/>
          <w:sz w:val="28"/>
          <w:szCs w:val="28"/>
          <w:lang w:val="kk-KZ" w:eastAsia="en-US"/>
        </w:rPr>
        <w:t>Кезеңділік: жыл сайын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412B4">
        <w:rPr>
          <w:color w:val="000000"/>
          <w:sz w:val="28"/>
          <w:szCs w:val="28"/>
          <w:lang w:val="kk-KZ" w:eastAsia="en-US"/>
        </w:rPr>
        <w:t>Есепті кезең: 20__жылға__________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412B4">
        <w:rPr>
          <w:color w:val="000000"/>
          <w:sz w:val="28"/>
          <w:szCs w:val="28"/>
          <w:lang w:val="kk-KZ" w:eastAsia="en-US"/>
        </w:rPr>
        <w:t>Әкімшілік деректерді өтеусіз негізде жинауға арналған нысанды ұсынатын адамдар тобы: республикалық бюджеттік бағдарламалардың әкімшілері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412B4">
        <w:rPr>
          <w:color w:val="000000"/>
          <w:sz w:val="28"/>
          <w:szCs w:val="28"/>
          <w:lang w:val="kk-KZ" w:eastAsia="en-US"/>
        </w:rPr>
        <w:t>Әкімшілік деректерді өтеусіз негізде жинауға арналған нысанды ұсыну мерзімі:қаржы жылы үшін есепті жылдан кейінгі жылды</w:t>
      </w:r>
      <w:r w:rsidRPr="00C412B4">
        <w:rPr>
          <w:color w:val="000000"/>
          <w:sz w:val="28"/>
          <w:szCs w:val="28"/>
          <w:lang w:val="kk-KZ" w:eastAsia="en-US"/>
        </w:rPr>
        <w:t>ң 1 ақпанына дейін мерзімде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en-US" w:eastAsia="en-US"/>
        </w:rPr>
      </w:pPr>
      <w:r w:rsidRPr="00C412B4">
        <w:rPr>
          <w:color w:val="000000"/>
          <w:sz w:val="28"/>
          <w:szCs w:val="28"/>
          <w:lang w:val="kk-KZ" w:eastAsia="en-US"/>
        </w:rPr>
        <w:t xml:space="preserve">Бизнес сәйкестендіру нөмірі: 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en-US" w:eastAsia="en-US"/>
        </w:rPr>
      </w:pPr>
      <w:r>
        <w:rPr>
          <w:noProof/>
          <w:sz w:val="28"/>
          <w:szCs w:val="28"/>
        </w:rPr>
        <w:drawing>
          <wp:inline distT="0" distB="0" distL="0" distR="0">
            <wp:extent cx="2280196" cy="256540"/>
            <wp:effectExtent l="0" t="0" r="6350" b="0"/>
            <wp:docPr id="273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2348601" cy="2642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en-US" w:eastAsia="en-US"/>
        </w:rPr>
      </w:pPr>
      <w:r w:rsidRPr="00C412B4">
        <w:rPr>
          <w:color w:val="000000"/>
          <w:sz w:val="28"/>
          <w:szCs w:val="28"/>
          <w:lang w:val="kk-KZ" w:eastAsia="en-US"/>
        </w:rPr>
        <w:t>Жинау түрі: электрондық түрде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412B4">
        <w:rPr>
          <w:color w:val="000000"/>
          <w:sz w:val="28"/>
          <w:szCs w:val="28"/>
          <w:lang w:val="kk-KZ" w:eastAsia="en-US"/>
        </w:rPr>
        <w:t>Өлшем бірлігі: мың теңге</w:t>
      </w: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en-US" w:eastAsia="en-US"/>
        </w:rPr>
      </w:pPr>
    </w:p>
    <w:tbl>
      <w:tblPr>
        <w:tblW w:w="9516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360"/>
        <w:gridCol w:w="1360"/>
        <w:gridCol w:w="1276"/>
        <w:gridCol w:w="1417"/>
        <w:gridCol w:w="2410"/>
        <w:gridCol w:w="1418"/>
        <w:gridCol w:w="1275"/>
      </w:tblGrid>
      <w:tr w:rsidR="00226698" w:rsidTr="00EB4931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rPr>
                <w:sz w:val="28"/>
                <w:szCs w:val="28"/>
                <w:lang w:val="kk-KZ"/>
              </w:rPr>
            </w:pPr>
            <w:r w:rsidRPr="00C412B4">
              <w:rPr>
                <w:sz w:val="28"/>
                <w:szCs w:val="28"/>
                <w:lang w:val="kk-KZ"/>
              </w:rPr>
              <w:t xml:space="preserve">№ </w:t>
            </w:r>
          </w:p>
        </w:tc>
        <w:tc>
          <w:tcPr>
            <w:tcW w:w="1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rPr>
                <w:sz w:val="28"/>
                <w:szCs w:val="28"/>
                <w:lang w:val="kk-KZ"/>
              </w:rPr>
            </w:pPr>
            <w:r w:rsidRPr="00C412B4">
              <w:rPr>
                <w:sz w:val="28"/>
                <w:szCs w:val="28"/>
                <w:lang w:val="kk-KZ"/>
              </w:rPr>
              <w:t>Бюджеттік бағдарламалардың әкімшілері атауы және коды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rPr>
                <w:sz w:val="28"/>
                <w:szCs w:val="28"/>
                <w:lang w:val="kk-KZ"/>
              </w:rPr>
            </w:pPr>
            <w:r w:rsidRPr="00C412B4">
              <w:rPr>
                <w:sz w:val="28"/>
                <w:szCs w:val="28"/>
                <w:lang w:val="kk-KZ"/>
              </w:rPr>
              <w:t>Қаражатты бөлу себептері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rPr>
                <w:sz w:val="28"/>
                <w:szCs w:val="28"/>
                <w:lang w:val="kk-KZ"/>
              </w:rPr>
            </w:pPr>
            <w:r w:rsidRPr="00C412B4">
              <w:rPr>
                <w:sz w:val="28"/>
                <w:szCs w:val="28"/>
                <w:lang w:val="kk-KZ"/>
              </w:rPr>
              <w:t>Резервтен қаражат бөлу үшін негіздеме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rPr>
                <w:sz w:val="28"/>
                <w:szCs w:val="28"/>
                <w:lang w:val="kk-KZ"/>
              </w:rPr>
            </w:pPr>
            <w:r w:rsidRPr="00C412B4">
              <w:rPr>
                <w:sz w:val="28"/>
                <w:szCs w:val="28"/>
                <w:lang w:val="kk-KZ"/>
              </w:rPr>
              <w:t>Қазақстан Республикасы Үкіметінің қаулысы бойынша бөлінген сома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rPr>
                <w:sz w:val="28"/>
                <w:szCs w:val="28"/>
                <w:lang w:val="kk-KZ"/>
              </w:rPr>
            </w:pPr>
            <w:r w:rsidRPr="00C412B4">
              <w:rPr>
                <w:sz w:val="28"/>
                <w:szCs w:val="28"/>
                <w:lang w:val="kk-KZ"/>
              </w:rPr>
              <w:t>Атқарылуы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rPr>
                <w:sz w:val="28"/>
                <w:szCs w:val="28"/>
                <w:lang w:val="kk-KZ"/>
              </w:rPr>
            </w:pPr>
            <w:r w:rsidRPr="00C412B4">
              <w:rPr>
                <w:sz w:val="28"/>
                <w:szCs w:val="28"/>
                <w:lang w:val="kk-KZ"/>
              </w:rPr>
              <w:t>пайызбен</w:t>
            </w:r>
          </w:p>
        </w:tc>
      </w:tr>
      <w:tr w:rsidR="00226698" w:rsidTr="00EB4931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jc w:val="center"/>
              <w:rPr>
                <w:sz w:val="28"/>
                <w:szCs w:val="28"/>
                <w:lang w:val="kk-KZ"/>
              </w:rPr>
            </w:pPr>
            <w:r w:rsidRPr="00C412B4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jc w:val="center"/>
              <w:rPr>
                <w:sz w:val="28"/>
                <w:szCs w:val="28"/>
                <w:lang w:val="kk-KZ"/>
              </w:rPr>
            </w:pPr>
            <w:r w:rsidRPr="00C412B4">
              <w:rPr>
                <w:sz w:val="28"/>
                <w:szCs w:val="28"/>
                <w:lang w:val="kk-KZ"/>
              </w:rPr>
              <w:t>2</w:t>
            </w: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jc w:val="center"/>
              <w:rPr>
                <w:sz w:val="28"/>
                <w:szCs w:val="28"/>
                <w:lang w:val="kk-KZ"/>
              </w:rPr>
            </w:pPr>
            <w:r w:rsidRPr="00C412B4">
              <w:rPr>
                <w:sz w:val="28"/>
                <w:szCs w:val="28"/>
                <w:lang w:val="kk-KZ"/>
              </w:rPr>
              <w:t>3</w:t>
            </w: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jc w:val="center"/>
              <w:rPr>
                <w:sz w:val="28"/>
                <w:szCs w:val="28"/>
                <w:lang w:val="kk-KZ"/>
              </w:rPr>
            </w:pPr>
            <w:r w:rsidRPr="00C412B4">
              <w:rPr>
                <w:sz w:val="28"/>
                <w:szCs w:val="28"/>
                <w:lang w:val="kk-KZ"/>
              </w:rPr>
              <w:t>4</w:t>
            </w: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jc w:val="center"/>
              <w:rPr>
                <w:sz w:val="28"/>
                <w:szCs w:val="28"/>
                <w:lang w:val="kk-KZ"/>
              </w:rPr>
            </w:pPr>
            <w:r w:rsidRPr="00C412B4">
              <w:rPr>
                <w:sz w:val="28"/>
                <w:szCs w:val="28"/>
                <w:lang w:val="kk-KZ"/>
              </w:rPr>
              <w:t>5</w:t>
            </w: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jc w:val="center"/>
              <w:rPr>
                <w:sz w:val="28"/>
                <w:szCs w:val="28"/>
                <w:lang w:val="kk-KZ"/>
              </w:rPr>
            </w:pPr>
            <w:r w:rsidRPr="00C412B4">
              <w:rPr>
                <w:sz w:val="28"/>
                <w:szCs w:val="28"/>
                <w:lang w:val="kk-KZ"/>
              </w:rPr>
              <w:t>6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jc w:val="center"/>
              <w:rPr>
                <w:sz w:val="28"/>
                <w:szCs w:val="28"/>
                <w:lang w:val="kk-KZ"/>
              </w:rPr>
            </w:pPr>
            <w:r w:rsidRPr="00C412B4">
              <w:rPr>
                <w:sz w:val="28"/>
                <w:szCs w:val="28"/>
                <w:lang w:val="kk-KZ"/>
              </w:rPr>
              <w:t>7</w:t>
            </w:r>
          </w:p>
        </w:tc>
      </w:tr>
      <w:tr w:rsidR="00226698" w:rsidTr="00EB4931">
        <w:trPr>
          <w:trHeight w:val="30"/>
        </w:trPr>
        <w:tc>
          <w:tcPr>
            <w:tcW w:w="9516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rPr>
                <w:sz w:val="28"/>
                <w:szCs w:val="28"/>
                <w:lang w:val="kk-KZ"/>
              </w:rPr>
            </w:pPr>
            <w:r w:rsidRPr="00C412B4">
              <w:rPr>
                <w:sz w:val="28"/>
                <w:szCs w:val="28"/>
                <w:lang w:val="kk-KZ"/>
              </w:rPr>
              <w:t>төтенше резерв</w:t>
            </w:r>
          </w:p>
        </w:tc>
      </w:tr>
      <w:tr w:rsidR="00226698" w:rsidTr="00EB4931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  <w:p w:rsidR="00226698" w:rsidRDefault="00C53BD4">
            <w:pPr>
              <w:rPr>
                <w:sz w:val="28"/>
                <w:szCs w:val="28"/>
                <w:lang w:val="kk-KZ"/>
              </w:rPr>
            </w:pPr>
            <w:r w:rsidRPr="00C412B4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</w:tr>
      <w:tr w:rsidR="00226698" w:rsidTr="00EB4931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  <w:p w:rsidR="00226698" w:rsidRDefault="00C53BD4">
            <w:pPr>
              <w:rPr>
                <w:sz w:val="28"/>
                <w:szCs w:val="28"/>
                <w:lang w:val="kk-KZ"/>
              </w:rPr>
            </w:pPr>
            <w:r w:rsidRPr="00C412B4">
              <w:rPr>
                <w:sz w:val="28"/>
                <w:szCs w:val="28"/>
                <w:lang w:val="kk-KZ"/>
              </w:rPr>
              <w:t>…</w:t>
            </w:r>
          </w:p>
        </w:tc>
        <w:tc>
          <w:tcPr>
            <w:tcW w:w="1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</w:tr>
      <w:tr w:rsidR="00226698" w:rsidTr="00EB4931">
        <w:trPr>
          <w:trHeight w:val="30"/>
        </w:trPr>
        <w:tc>
          <w:tcPr>
            <w:tcW w:w="9516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jc w:val="both"/>
              <w:rPr>
                <w:sz w:val="28"/>
                <w:szCs w:val="28"/>
                <w:lang w:val="kk-KZ"/>
              </w:rPr>
            </w:pPr>
            <w:r w:rsidRPr="00C412B4">
              <w:rPr>
                <w:sz w:val="28"/>
                <w:szCs w:val="28"/>
                <w:lang w:val="kk-KZ"/>
              </w:rPr>
              <w:t>табиғи және техногендік сипаттағы төтенше жағдайларды жою кезінде халықтың тіршілігін қамтамасыз етуге арналған резерв</w:t>
            </w:r>
          </w:p>
        </w:tc>
      </w:tr>
      <w:tr w:rsidR="00226698" w:rsidTr="00EB4931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rPr>
                <w:sz w:val="28"/>
                <w:szCs w:val="28"/>
                <w:lang w:val="kk-KZ"/>
              </w:rPr>
            </w:pPr>
            <w:r w:rsidRPr="00C412B4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</w:tr>
      <w:tr w:rsidR="00226698" w:rsidTr="00EB4931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rPr>
                <w:sz w:val="28"/>
                <w:szCs w:val="28"/>
                <w:lang w:val="kk-KZ"/>
              </w:rPr>
            </w:pPr>
            <w:r w:rsidRPr="00C412B4">
              <w:rPr>
                <w:sz w:val="28"/>
                <w:szCs w:val="28"/>
                <w:lang w:val="kk-KZ"/>
              </w:rPr>
              <w:t>…</w:t>
            </w:r>
          </w:p>
        </w:tc>
        <w:tc>
          <w:tcPr>
            <w:tcW w:w="1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</w:tr>
      <w:tr w:rsidR="00226698" w:rsidTr="00EB4931">
        <w:trPr>
          <w:trHeight w:val="30"/>
        </w:trPr>
        <w:tc>
          <w:tcPr>
            <w:tcW w:w="9516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rPr>
                <w:sz w:val="28"/>
                <w:szCs w:val="28"/>
                <w:lang w:val="kk-KZ"/>
              </w:rPr>
            </w:pPr>
            <w:r w:rsidRPr="00C412B4">
              <w:rPr>
                <w:sz w:val="28"/>
                <w:szCs w:val="28"/>
                <w:lang w:val="kk-KZ"/>
              </w:rPr>
              <w:t>шұғыл шығындарға арналған резерв</w:t>
            </w:r>
          </w:p>
        </w:tc>
      </w:tr>
      <w:tr w:rsidR="00226698" w:rsidTr="00EB4931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rPr>
                <w:sz w:val="28"/>
                <w:szCs w:val="28"/>
                <w:lang w:val="kk-KZ"/>
              </w:rPr>
            </w:pPr>
            <w:r w:rsidRPr="00C412B4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</w:tr>
      <w:tr w:rsidR="00226698" w:rsidTr="00EB4931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rPr>
                <w:sz w:val="28"/>
                <w:szCs w:val="28"/>
                <w:lang w:val="kk-KZ"/>
              </w:rPr>
            </w:pPr>
            <w:r w:rsidRPr="00C412B4">
              <w:rPr>
                <w:sz w:val="28"/>
                <w:szCs w:val="28"/>
                <w:lang w:val="kk-KZ"/>
              </w:rPr>
              <w:t>…</w:t>
            </w:r>
          </w:p>
        </w:tc>
        <w:tc>
          <w:tcPr>
            <w:tcW w:w="1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</w:tr>
      <w:tr w:rsidR="00226698" w:rsidTr="00EB4931">
        <w:trPr>
          <w:trHeight w:val="30"/>
        </w:trPr>
        <w:tc>
          <w:tcPr>
            <w:tcW w:w="9516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jc w:val="both"/>
              <w:rPr>
                <w:sz w:val="28"/>
                <w:szCs w:val="28"/>
                <w:lang w:val="kk-KZ"/>
              </w:rPr>
            </w:pPr>
            <w:r w:rsidRPr="00C412B4">
              <w:rPr>
                <w:sz w:val="28"/>
                <w:szCs w:val="28"/>
                <w:lang w:val="kk-KZ"/>
              </w:rPr>
              <w:t>соттардың шешімдері бойынша міндеттемелерді орындау үшін арналған резерв</w:t>
            </w:r>
          </w:p>
        </w:tc>
      </w:tr>
      <w:tr w:rsidR="00226698" w:rsidTr="00EB4931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rPr>
                <w:sz w:val="28"/>
                <w:szCs w:val="28"/>
                <w:lang w:val="kk-KZ"/>
              </w:rPr>
            </w:pPr>
            <w:r w:rsidRPr="00C412B4">
              <w:rPr>
                <w:sz w:val="28"/>
                <w:szCs w:val="28"/>
                <w:lang w:val="kk-KZ"/>
              </w:rPr>
              <w:t>1</w:t>
            </w:r>
          </w:p>
        </w:tc>
        <w:tc>
          <w:tcPr>
            <w:tcW w:w="1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</w:tr>
      <w:tr w:rsidR="00226698" w:rsidTr="00EB4931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rPr>
                <w:sz w:val="28"/>
                <w:szCs w:val="28"/>
                <w:lang w:val="kk-KZ"/>
              </w:rPr>
            </w:pPr>
            <w:r w:rsidRPr="00C412B4">
              <w:rPr>
                <w:sz w:val="28"/>
                <w:szCs w:val="28"/>
                <w:lang w:val="kk-KZ"/>
              </w:rPr>
              <w:t>…</w:t>
            </w:r>
          </w:p>
        </w:tc>
        <w:tc>
          <w:tcPr>
            <w:tcW w:w="1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</w:tr>
      <w:tr w:rsidR="00226698" w:rsidTr="00EB4931">
        <w:trPr>
          <w:trHeight w:val="30"/>
        </w:trPr>
        <w:tc>
          <w:tcPr>
            <w:tcW w:w="9516" w:type="dxa"/>
            <w:gridSpan w:val="7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jc w:val="both"/>
              <w:rPr>
                <w:sz w:val="28"/>
                <w:szCs w:val="28"/>
                <w:lang w:val="kk-KZ"/>
              </w:rPr>
            </w:pPr>
            <w:proofErr w:type="spellStart"/>
            <w:r w:rsidRPr="00B521EA">
              <w:rPr>
                <w:sz w:val="28"/>
                <w:szCs w:val="28"/>
              </w:rPr>
              <w:t>астана</w:t>
            </w:r>
            <w:proofErr w:type="spellEnd"/>
            <w:r w:rsidRPr="00B521EA">
              <w:rPr>
                <w:sz w:val="28"/>
                <w:szCs w:val="28"/>
              </w:rPr>
              <w:t xml:space="preserve"> бюджет</w:t>
            </w:r>
            <w:r w:rsidRPr="00B521EA">
              <w:rPr>
                <w:sz w:val="28"/>
                <w:szCs w:val="28"/>
                <w:lang w:val="kk-KZ"/>
              </w:rPr>
              <w:t xml:space="preserve">ін, </w:t>
            </w:r>
            <w:proofErr w:type="spellStart"/>
            <w:r w:rsidRPr="00B521EA">
              <w:rPr>
                <w:sz w:val="28"/>
                <w:szCs w:val="28"/>
              </w:rPr>
              <w:t>облыстық</w:t>
            </w:r>
            <w:proofErr w:type="spellEnd"/>
            <w:r w:rsidRPr="00B521EA">
              <w:rPr>
                <w:sz w:val="28"/>
                <w:szCs w:val="28"/>
              </w:rPr>
              <w:t xml:space="preserve"> </w:t>
            </w:r>
            <w:proofErr w:type="spellStart"/>
            <w:r w:rsidRPr="00B521EA">
              <w:rPr>
                <w:sz w:val="28"/>
                <w:szCs w:val="28"/>
              </w:rPr>
              <w:t>бюджеттер</w:t>
            </w:r>
            <w:proofErr w:type="spellEnd"/>
            <w:r w:rsidRPr="00B521EA">
              <w:rPr>
                <w:sz w:val="28"/>
                <w:szCs w:val="28"/>
              </w:rPr>
              <w:t xml:space="preserve">, </w:t>
            </w:r>
            <w:proofErr w:type="spellStart"/>
            <w:r w:rsidRPr="00B521EA">
              <w:rPr>
                <w:sz w:val="28"/>
                <w:szCs w:val="28"/>
              </w:rPr>
              <w:t>республикалық</w:t>
            </w:r>
            <w:proofErr w:type="spellEnd"/>
            <w:r w:rsidRPr="00B521EA">
              <w:rPr>
                <w:sz w:val="28"/>
                <w:szCs w:val="28"/>
              </w:rPr>
              <w:t xml:space="preserve"> </w:t>
            </w:r>
            <w:proofErr w:type="spellStart"/>
            <w:r w:rsidRPr="00B521EA">
              <w:rPr>
                <w:sz w:val="28"/>
                <w:szCs w:val="28"/>
              </w:rPr>
              <w:t>маңызы</w:t>
            </w:r>
            <w:proofErr w:type="spellEnd"/>
            <w:r w:rsidRPr="00B521EA">
              <w:rPr>
                <w:sz w:val="28"/>
                <w:szCs w:val="28"/>
              </w:rPr>
              <w:t xml:space="preserve"> бар </w:t>
            </w:r>
            <w:proofErr w:type="spellStart"/>
            <w:r w:rsidRPr="00B521EA">
              <w:rPr>
                <w:sz w:val="28"/>
                <w:szCs w:val="28"/>
              </w:rPr>
              <w:t>қалалар</w:t>
            </w:r>
            <w:proofErr w:type="spellEnd"/>
            <w:r w:rsidRPr="00B521EA">
              <w:rPr>
                <w:sz w:val="28"/>
                <w:szCs w:val="28"/>
              </w:rPr>
              <w:t xml:space="preserve"> </w:t>
            </w:r>
            <w:proofErr w:type="spellStart"/>
            <w:r w:rsidRPr="00B521EA">
              <w:rPr>
                <w:sz w:val="28"/>
                <w:szCs w:val="28"/>
              </w:rPr>
              <w:t>бюджеттерін</w:t>
            </w:r>
            <w:proofErr w:type="spellEnd"/>
            <w:r w:rsidRPr="00B521EA">
              <w:rPr>
                <w:sz w:val="28"/>
                <w:szCs w:val="28"/>
              </w:rPr>
              <w:t xml:space="preserve"> </w:t>
            </w:r>
            <w:proofErr w:type="spellStart"/>
            <w:r w:rsidRPr="00B521EA">
              <w:rPr>
                <w:sz w:val="28"/>
                <w:szCs w:val="28"/>
              </w:rPr>
              <w:t>қолма-қол</w:t>
            </w:r>
            <w:proofErr w:type="spellEnd"/>
            <w:r w:rsidRPr="00B521EA">
              <w:rPr>
                <w:sz w:val="28"/>
                <w:szCs w:val="28"/>
              </w:rPr>
              <w:t xml:space="preserve"> </w:t>
            </w:r>
            <w:proofErr w:type="spellStart"/>
            <w:r w:rsidRPr="00B521EA">
              <w:rPr>
                <w:sz w:val="28"/>
                <w:szCs w:val="28"/>
              </w:rPr>
              <w:t>ақша</w:t>
            </w:r>
            <w:proofErr w:type="spellEnd"/>
            <w:r w:rsidRPr="00B521EA">
              <w:rPr>
                <w:sz w:val="28"/>
                <w:szCs w:val="28"/>
              </w:rPr>
              <w:t xml:space="preserve"> </w:t>
            </w:r>
            <w:proofErr w:type="spellStart"/>
            <w:r w:rsidRPr="00B521EA">
              <w:rPr>
                <w:sz w:val="28"/>
                <w:szCs w:val="28"/>
              </w:rPr>
              <w:t>тапшылығын</w:t>
            </w:r>
            <w:proofErr w:type="spellEnd"/>
            <w:r w:rsidRPr="00B521EA">
              <w:rPr>
                <w:sz w:val="28"/>
                <w:szCs w:val="28"/>
              </w:rPr>
              <w:t xml:space="preserve"> </w:t>
            </w:r>
            <w:proofErr w:type="spellStart"/>
            <w:r w:rsidRPr="00B521EA">
              <w:rPr>
                <w:sz w:val="28"/>
                <w:szCs w:val="28"/>
              </w:rPr>
              <w:t>жабуға</w:t>
            </w:r>
            <w:proofErr w:type="spellEnd"/>
            <w:r w:rsidRPr="00B521EA">
              <w:rPr>
                <w:sz w:val="28"/>
                <w:szCs w:val="28"/>
              </w:rPr>
              <w:t xml:space="preserve"> </w:t>
            </w:r>
            <w:proofErr w:type="spellStart"/>
            <w:r w:rsidRPr="00B521EA">
              <w:rPr>
                <w:sz w:val="28"/>
                <w:szCs w:val="28"/>
              </w:rPr>
              <w:t>арналған</w:t>
            </w:r>
            <w:proofErr w:type="spellEnd"/>
            <w:r w:rsidRPr="00B521EA">
              <w:rPr>
                <w:sz w:val="28"/>
                <w:szCs w:val="28"/>
              </w:rPr>
              <w:t xml:space="preserve"> резерв</w:t>
            </w:r>
          </w:p>
        </w:tc>
      </w:tr>
      <w:tr w:rsidR="00226698" w:rsidTr="00EB4931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</w:tr>
      <w:tr w:rsidR="00226698" w:rsidTr="00EB4931">
        <w:trPr>
          <w:trHeight w:val="30"/>
        </w:trPr>
        <w:tc>
          <w:tcPr>
            <w:tcW w:w="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36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6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2410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41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rPr>
                <w:sz w:val="28"/>
                <w:szCs w:val="28"/>
                <w:lang w:val="kk-KZ"/>
              </w:rPr>
            </w:pPr>
          </w:p>
        </w:tc>
      </w:tr>
    </w:tbl>
    <w:p w:rsidR="00226698" w:rsidRDefault="00C53BD4">
      <w:pPr>
        <w:jc w:val="both"/>
        <w:rPr>
          <w:color w:val="000000"/>
          <w:sz w:val="28"/>
          <w:szCs w:val="28"/>
          <w:lang w:val="kk-KZ" w:eastAsia="en-US"/>
        </w:rPr>
      </w:pPr>
      <w:r w:rsidRPr="00C412B4">
        <w:rPr>
          <w:color w:val="000000"/>
          <w:sz w:val="28"/>
          <w:szCs w:val="28"/>
          <w:lang w:val="kk-KZ" w:eastAsia="en-US"/>
        </w:rPr>
        <w:t xml:space="preserve">  кестенің жалғасы</w:t>
      </w:r>
    </w:p>
    <w:tbl>
      <w:tblPr>
        <w:tblW w:w="9516" w:type="dxa"/>
        <w:tblInd w:w="115" w:type="dxa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578"/>
        <w:gridCol w:w="2127"/>
        <w:gridCol w:w="2409"/>
        <w:gridCol w:w="2127"/>
        <w:gridCol w:w="1275"/>
      </w:tblGrid>
      <w:tr w:rsidR="00226698" w:rsidTr="00EB4931">
        <w:trPr>
          <w:trHeight w:val="30"/>
        </w:trPr>
        <w:tc>
          <w:tcPr>
            <w:tcW w:w="15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C412B4">
              <w:rPr>
                <w:color w:val="000000"/>
                <w:sz w:val="28"/>
                <w:szCs w:val="28"/>
                <w:lang w:val="kk-KZ" w:eastAsia="en-US"/>
              </w:rPr>
              <w:t>Арқарылмау сомасы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C412B4">
              <w:rPr>
                <w:color w:val="000000"/>
                <w:sz w:val="28"/>
                <w:szCs w:val="28"/>
                <w:lang w:val="kk-KZ" w:eastAsia="en-US"/>
              </w:rPr>
              <w:t>Тиісті шығындарға арналған бюджетте баламалы көздердің жоқтығы</w:t>
            </w:r>
          </w:p>
        </w:tc>
        <w:tc>
          <w:tcPr>
            <w:tcW w:w="24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C412B4">
              <w:rPr>
                <w:sz w:val="28"/>
                <w:szCs w:val="28"/>
                <w:lang w:val="kk-KZ" w:eastAsia="en-US"/>
              </w:rPr>
              <w:t>Бюджетті әзірлеу кезінде оларды жоспарлаудың мүмкін емес себептері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C412B4">
              <w:rPr>
                <w:sz w:val="28"/>
                <w:szCs w:val="28"/>
                <w:lang w:val="kk-KZ" w:eastAsia="en-US"/>
              </w:rPr>
              <w:t>Түпкілікті нәтиже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  <w:r w:rsidRPr="00C412B4">
              <w:rPr>
                <w:sz w:val="28"/>
                <w:szCs w:val="28"/>
                <w:lang w:val="kk-KZ" w:eastAsia="en-US"/>
              </w:rPr>
              <w:t>Ескертпе</w:t>
            </w:r>
          </w:p>
        </w:tc>
      </w:tr>
      <w:tr w:rsidR="00226698" w:rsidTr="00EB4931">
        <w:trPr>
          <w:trHeight w:val="30"/>
        </w:trPr>
        <w:tc>
          <w:tcPr>
            <w:tcW w:w="15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spacing w:after="20"/>
              <w:ind w:left="20"/>
              <w:jc w:val="center"/>
              <w:rPr>
                <w:sz w:val="28"/>
                <w:szCs w:val="28"/>
                <w:lang w:val="kk-KZ" w:eastAsia="en-US"/>
              </w:rPr>
            </w:pPr>
            <w:r w:rsidRPr="00C412B4">
              <w:rPr>
                <w:color w:val="000000"/>
                <w:sz w:val="28"/>
                <w:szCs w:val="28"/>
                <w:lang w:val="kk-KZ" w:eastAsia="en-US"/>
              </w:rPr>
              <w:t>8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spacing w:after="20"/>
              <w:ind w:left="20"/>
              <w:jc w:val="center"/>
              <w:rPr>
                <w:sz w:val="28"/>
                <w:szCs w:val="28"/>
                <w:lang w:val="kk-KZ" w:eastAsia="en-US"/>
              </w:rPr>
            </w:pPr>
            <w:r w:rsidRPr="00C412B4">
              <w:rPr>
                <w:color w:val="000000"/>
                <w:sz w:val="28"/>
                <w:szCs w:val="28"/>
                <w:lang w:val="kk-KZ" w:eastAsia="en-US"/>
              </w:rPr>
              <w:t>9</w:t>
            </w:r>
          </w:p>
        </w:tc>
        <w:tc>
          <w:tcPr>
            <w:tcW w:w="24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spacing w:after="20"/>
              <w:ind w:left="20"/>
              <w:jc w:val="center"/>
              <w:rPr>
                <w:sz w:val="28"/>
                <w:szCs w:val="28"/>
                <w:lang w:val="kk-KZ" w:eastAsia="en-US"/>
              </w:rPr>
            </w:pPr>
            <w:r w:rsidRPr="00C412B4">
              <w:rPr>
                <w:color w:val="000000"/>
                <w:sz w:val="28"/>
                <w:szCs w:val="28"/>
                <w:lang w:val="kk-KZ" w:eastAsia="en-US"/>
              </w:rPr>
              <w:t>10</w:t>
            </w: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spacing w:after="20"/>
              <w:ind w:left="20"/>
              <w:jc w:val="center"/>
              <w:rPr>
                <w:sz w:val="28"/>
                <w:szCs w:val="28"/>
                <w:lang w:val="kk-KZ" w:eastAsia="en-US"/>
              </w:rPr>
            </w:pPr>
            <w:r w:rsidRPr="00C412B4">
              <w:rPr>
                <w:color w:val="000000"/>
                <w:sz w:val="28"/>
                <w:szCs w:val="28"/>
                <w:lang w:val="kk-KZ" w:eastAsia="en-US"/>
              </w:rPr>
              <w:t>11</w:t>
            </w: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C53BD4">
            <w:pPr>
              <w:spacing w:after="20"/>
              <w:ind w:left="20"/>
              <w:jc w:val="center"/>
              <w:rPr>
                <w:sz w:val="28"/>
                <w:szCs w:val="28"/>
                <w:lang w:val="kk-KZ" w:eastAsia="en-US"/>
              </w:rPr>
            </w:pPr>
            <w:r w:rsidRPr="00C412B4">
              <w:rPr>
                <w:color w:val="000000"/>
                <w:sz w:val="28"/>
                <w:szCs w:val="28"/>
                <w:lang w:val="kk-KZ" w:eastAsia="en-US"/>
              </w:rPr>
              <w:t>12</w:t>
            </w:r>
          </w:p>
        </w:tc>
      </w:tr>
      <w:tr w:rsidR="00226698" w:rsidTr="00EB4931">
        <w:trPr>
          <w:trHeight w:val="30"/>
        </w:trPr>
        <w:tc>
          <w:tcPr>
            <w:tcW w:w="15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24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26698" w:rsidTr="00EB4931">
        <w:trPr>
          <w:trHeight w:val="30"/>
        </w:trPr>
        <w:tc>
          <w:tcPr>
            <w:tcW w:w="15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24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26698" w:rsidTr="00EB4931">
        <w:trPr>
          <w:trHeight w:val="30"/>
        </w:trPr>
        <w:tc>
          <w:tcPr>
            <w:tcW w:w="15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24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  <w:tr w:rsidR="00226698" w:rsidTr="00EB4931">
        <w:trPr>
          <w:trHeight w:val="30"/>
        </w:trPr>
        <w:tc>
          <w:tcPr>
            <w:tcW w:w="1578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2409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2127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  <w:tc>
          <w:tcPr>
            <w:tcW w:w="1275" w:type="dxa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  <w:p w:rsidR="00226698" w:rsidRDefault="00226698">
            <w:pPr>
              <w:spacing w:after="20"/>
              <w:ind w:left="20"/>
              <w:jc w:val="both"/>
              <w:rPr>
                <w:sz w:val="28"/>
                <w:szCs w:val="28"/>
                <w:lang w:val="kk-KZ" w:eastAsia="en-US"/>
              </w:rPr>
            </w:pPr>
          </w:p>
        </w:tc>
      </w:tr>
    </w:tbl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412B4">
        <w:rPr>
          <w:color w:val="000000"/>
          <w:sz w:val="28"/>
          <w:szCs w:val="28"/>
          <w:lang w:val="kk-KZ" w:eastAsia="en-US"/>
        </w:rPr>
        <w:t>Атауы _________________</w:t>
      </w:r>
      <w:r>
        <w:rPr>
          <w:color w:val="000000"/>
          <w:sz w:val="28"/>
          <w:szCs w:val="28"/>
          <w:lang w:val="kk-KZ" w:eastAsia="en-US"/>
        </w:rPr>
        <w:t>________________________________________</w:t>
      </w:r>
      <w:r w:rsidRPr="00C412B4">
        <w:rPr>
          <w:color w:val="000000"/>
          <w:sz w:val="28"/>
          <w:szCs w:val="28"/>
          <w:lang w:val="kk-KZ" w:eastAsia="en-US"/>
        </w:rPr>
        <w:t xml:space="preserve">  </w:t>
      </w:r>
    </w:p>
    <w:p w:rsidR="00226698" w:rsidRDefault="00C53BD4">
      <w:pPr>
        <w:ind w:firstLine="709"/>
        <w:jc w:val="both"/>
        <w:rPr>
          <w:sz w:val="28"/>
          <w:szCs w:val="28"/>
          <w:lang w:val="kk-KZ" w:eastAsia="en-US"/>
        </w:rPr>
      </w:pPr>
      <w:r w:rsidRPr="00C412B4">
        <w:rPr>
          <w:color w:val="000000"/>
          <w:sz w:val="28"/>
          <w:szCs w:val="28"/>
          <w:lang w:val="kk-KZ" w:eastAsia="en-US"/>
        </w:rPr>
        <w:t>Мекенжайы ___________________</w:t>
      </w:r>
      <w:r>
        <w:rPr>
          <w:color w:val="000000"/>
          <w:sz w:val="28"/>
          <w:szCs w:val="28"/>
          <w:lang w:val="kk-KZ" w:eastAsia="en-US"/>
        </w:rPr>
        <w:t>_________________________________</w:t>
      </w:r>
    </w:p>
    <w:p w:rsidR="00226698" w:rsidRDefault="00C53BD4">
      <w:pPr>
        <w:ind w:firstLine="709"/>
        <w:jc w:val="both"/>
        <w:rPr>
          <w:sz w:val="28"/>
          <w:szCs w:val="28"/>
          <w:lang w:val="kk-KZ" w:eastAsia="en-US"/>
        </w:rPr>
      </w:pPr>
      <w:r w:rsidRPr="00C412B4">
        <w:rPr>
          <w:color w:val="000000"/>
          <w:sz w:val="28"/>
          <w:szCs w:val="28"/>
          <w:lang w:val="kk-KZ" w:eastAsia="en-US"/>
        </w:rPr>
        <w:t>_______________________ ______________________________</w:t>
      </w:r>
      <w:r>
        <w:rPr>
          <w:color w:val="000000"/>
          <w:sz w:val="28"/>
          <w:szCs w:val="28"/>
          <w:lang w:val="kk-KZ" w:eastAsia="en-US"/>
        </w:rPr>
        <w:t>__________</w:t>
      </w:r>
    </w:p>
    <w:p w:rsidR="00226698" w:rsidRDefault="00C53BD4">
      <w:pPr>
        <w:ind w:firstLine="709"/>
        <w:jc w:val="both"/>
        <w:rPr>
          <w:sz w:val="28"/>
          <w:szCs w:val="28"/>
          <w:lang w:val="kk-KZ" w:eastAsia="en-US"/>
        </w:rPr>
      </w:pPr>
      <w:r w:rsidRPr="00C412B4">
        <w:rPr>
          <w:color w:val="000000"/>
          <w:sz w:val="28"/>
          <w:szCs w:val="28"/>
          <w:lang w:val="kk-KZ" w:eastAsia="en-US"/>
        </w:rPr>
        <w:t>Телефоны_____________________________________</w:t>
      </w:r>
      <w:r>
        <w:rPr>
          <w:color w:val="000000"/>
          <w:sz w:val="28"/>
          <w:szCs w:val="28"/>
          <w:lang w:val="kk-KZ" w:eastAsia="en-US"/>
        </w:rPr>
        <w:t>__________________</w:t>
      </w:r>
    </w:p>
    <w:p w:rsidR="00226698" w:rsidRDefault="00C53BD4">
      <w:pPr>
        <w:ind w:firstLine="709"/>
        <w:jc w:val="both"/>
        <w:rPr>
          <w:sz w:val="28"/>
          <w:szCs w:val="28"/>
          <w:lang w:val="kk-KZ" w:eastAsia="en-US"/>
        </w:rPr>
      </w:pPr>
      <w:r w:rsidRPr="00C412B4">
        <w:rPr>
          <w:color w:val="000000"/>
          <w:sz w:val="28"/>
          <w:szCs w:val="28"/>
          <w:lang w:val="kk-KZ" w:eastAsia="en-US"/>
        </w:rPr>
        <w:t>Электрондық пошта мекенжайы__________________</w:t>
      </w:r>
      <w:r>
        <w:rPr>
          <w:color w:val="000000"/>
          <w:sz w:val="28"/>
          <w:szCs w:val="28"/>
          <w:lang w:val="kk-KZ" w:eastAsia="en-US"/>
        </w:rPr>
        <w:t>__________________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412B4">
        <w:rPr>
          <w:color w:val="000000"/>
          <w:sz w:val="28"/>
          <w:szCs w:val="28"/>
          <w:lang w:val="kk-KZ" w:eastAsia="en-US"/>
        </w:rPr>
        <w:t>Орындаушы____________________</w:t>
      </w:r>
      <w:r>
        <w:rPr>
          <w:color w:val="000000"/>
          <w:sz w:val="28"/>
          <w:szCs w:val="28"/>
          <w:lang w:val="kk-KZ" w:eastAsia="en-US"/>
        </w:rPr>
        <w:t>_________________________________</w:t>
      </w:r>
    </w:p>
    <w:p w:rsidR="00226698" w:rsidRDefault="00C53BD4">
      <w:pPr>
        <w:ind w:firstLine="709"/>
        <w:jc w:val="both"/>
        <w:rPr>
          <w:sz w:val="28"/>
          <w:szCs w:val="28"/>
          <w:lang w:val="kk-KZ" w:eastAsia="en-US"/>
        </w:rPr>
      </w:pPr>
      <w:r w:rsidRPr="00C412B4">
        <w:rPr>
          <w:color w:val="000000"/>
          <w:sz w:val="28"/>
          <w:szCs w:val="28"/>
          <w:lang w:val="kk-KZ" w:eastAsia="en-US"/>
        </w:rPr>
        <w:t>тегі, аты және әкесінің аты (ол болған жағдайда) қолы, телефоны</w:t>
      </w:r>
    </w:p>
    <w:p w:rsidR="00226698" w:rsidRDefault="00C53BD4">
      <w:pPr>
        <w:ind w:firstLine="709"/>
        <w:jc w:val="both"/>
        <w:rPr>
          <w:sz w:val="28"/>
          <w:szCs w:val="28"/>
          <w:lang w:val="kk-KZ" w:eastAsia="en-US"/>
        </w:rPr>
      </w:pPr>
      <w:r w:rsidRPr="00C412B4">
        <w:rPr>
          <w:color w:val="000000"/>
          <w:sz w:val="28"/>
          <w:szCs w:val="28"/>
          <w:lang w:val="kk-KZ" w:eastAsia="en-US"/>
        </w:rPr>
        <w:lastRenderedPageBreak/>
        <w:t>Республикалық бюджеттік бағдарлама әкімшісінің</w:t>
      </w:r>
      <w:r w:rsidRPr="00C412B4">
        <w:rPr>
          <w:color w:val="000000"/>
          <w:sz w:val="28"/>
          <w:szCs w:val="28"/>
          <w:lang w:val="kk-KZ" w:eastAsia="en-US"/>
        </w:rPr>
        <w:t xml:space="preserve"> басшысы 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412B4">
        <w:rPr>
          <w:color w:val="000000"/>
          <w:sz w:val="28"/>
          <w:szCs w:val="28"/>
          <w:lang w:val="kk-KZ" w:eastAsia="en-US"/>
        </w:rPr>
        <w:t>______________________________________</w:t>
      </w:r>
      <w:r>
        <w:rPr>
          <w:color w:val="000000"/>
          <w:sz w:val="28"/>
          <w:szCs w:val="28"/>
          <w:lang w:val="kk-KZ" w:eastAsia="en-US"/>
        </w:rPr>
        <w:t>_____</w:t>
      </w:r>
      <w:r w:rsidRPr="00C412B4">
        <w:rPr>
          <w:color w:val="000000"/>
          <w:sz w:val="28"/>
          <w:szCs w:val="28"/>
          <w:lang w:val="kk-KZ" w:eastAsia="en-US"/>
        </w:rPr>
        <w:t xml:space="preserve"> ____________</w:t>
      </w:r>
      <w:r>
        <w:rPr>
          <w:color w:val="000000"/>
          <w:sz w:val="28"/>
          <w:szCs w:val="28"/>
          <w:lang w:val="kk-KZ" w:eastAsia="en-US"/>
        </w:rPr>
        <w:t>________</w:t>
      </w:r>
    </w:p>
    <w:p w:rsidR="00226698" w:rsidRDefault="00C53BD4">
      <w:pPr>
        <w:ind w:firstLine="709"/>
        <w:jc w:val="both"/>
        <w:rPr>
          <w:sz w:val="28"/>
          <w:szCs w:val="28"/>
          <w:lang w:val="kk-KZ" w:eastAsia="en-US"/>
        </w:rPr>
      </w:pPr>
      <w:r w:rsidRPr="00C412B4">
        <w:rPr>
          <w:color w:val="000000"/>
          <w:sz w:val="28"/>
          <w:szCs w:val="28"/>
          <w:lang w:val="kk-KZ" w:eastAsia="en-US"/>
        </w:rPr>
        <w:t>тегі, аты және әкесінің аты (ол болған жағдайда) қолы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412B4">
        <w:rPr>
          <w:color w:val="000000"/>
          <w:sz w:val="28"/>
          <w:szCs w:val="28"/>
          <w:lang w:val="kk-KZ" w:eastAsia="en-US"/>
        </w:rPr>
        <w:t>Мөрдің орны (жеке кәсіпкерлер болып табылатын тұлғаларды қоспағанда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412B4">
        <w:rPr>
          <w:color w:val="000000"/>
          <w:sz w:val="28"/>
          <w:szCs w:val="28"/>
          <w:lang w:val="kk-KZ" w:eastAsia="en-US"/>
        </w:rPr>
        <w:t>_____________________________</w:t>
      </w:r>
      <w:r>
        <w:rPr>
          <w:color w:val="000000"/>
          <w:sz w:val="28"/>
          <w:szCs w:val="28"/>
          <w:lang w:val="kk-KZ" w:eastAsia="en-US"/>
        </w:rPr>
        <w:t>______________________________</w:t>
      </w:r>
      <w:r>
        <w:rPr>
          <w:color w:val="000000"/>
          <w:sz w:val="28"/>
          <w:szCs w:val="28"/>
          <w:lang w:val="kk-KZ" w:eastAsia="en-US"/>
        </w:rPr>
        <w:t>___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C412B4">
        <w:rPr>
          <w:color w:val="000000"/>
          <w:sz w:val="28"/>
          <w:szCs w:val="28"/>
          <w:lang w:val="kk-KZ" w:eastAsia="en-US"/>
        </w:rPr>
        <w:t>Ескертпе: әкімшілік деректерді жинауға арналған нысанды толтыру бойынша түсініктеме «Қазақстан Республикасы Үкіметінің резервтерінің ақшасын пайдалану туралы есеп» әкімшілік деректерді өтеусіз негізде жинауға арналған нысанға қосымшада келтірілген.</w:t>
      </w: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226698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</w:p>
    <w:p w:rsidR="00226698" w:rsidRDefault="00C53BD4">
      <w:pPr>
        <w:ind w:left="6663"/>
        <w:jc w:val="center"/>
        <w:rPr>
          <w:sz w:val="28"/>
          <w:szCs w:val="28"/>
          <w:lang w:val="kk-KZ" w:eastAsia="en-US"/>
        </w:rPr>
      </w:pPr>
      <w:r w:rsidRPr="00C412B4">
        <w:rPr>
          <w:color w:val="000000"/>
          <w:sz w:val="28"/>
          <w:szCs w:val="28"/>
          <w:lang w:val="kk-KZ" w:eastAsia="en-US"/>
        </w:rPr>
        <w:t>Әкімшілік деректерді өтеусіз негізде жинауға арналған «Қазақстан Республикасы Үкіметінің резервтерінің ақшасын пайдалану туралы есеп» нысанына қосымша</w:t>
      </w:r>
    </w:p>
    <w:p w:rsidR="00226698" w:rsidRDefault="00C53BD4">
      <w:pPr>
        <w:rPr>
          <w:color w:val="000000"/>
          <w:sz w:val="28"/>
          <w:szCs w:val="28"/>
          <w:lang w:val="kk-KZ" w:eastAsia="en-US"/>
        </w:rPr>
      </w:pPr>
      <w:r w:rsidRPr="00C412B4">
        <w:rPr>
          <w:color w:val="000000"/>
          <w:sz w:val="28"/>
          <w:szCs w:val="28"/>
          <w:lang w:val="kk-KZ" w:eastAsia="en-US"/>
        </w:rPr>
        <w:t xml:space="preserve"> </w:t>
      </w:r>
    </w:p>
    <w:p w:rsidR="00226698" w:rsidRDefault="00226698">
      <w:pPr>
        <w:rPr>
          <w:color w:val="000000"/>
          <w:sz w:val="28"/>
          <w:szCs w:val="28"/>
          <w:lang w:val="kk-KZ" w:eastAsia="en-US"/>
        </w:rPr>
      </w:pPr>
    </w:p>
    <w:p w:rsidR="00226698" w:rsidRDefault="00C53BD4">
      <w:pPr>
        <w:jc w:val="center"/>
        <w:rPr>
          <w:b/>
          <w:sz w:val="28"/>
          <w:szCs w:val="28"/>
          <w:lang w:val="kk-KZ" w:eastAsia="en-US"/>
        </w:rPr>
      </w:pPr>
      <w:r w:rsidRPr="00927B25">
        <w:rPr>
          <w:b/>
          <w:color w:val="000000"/>
          <w:sz w:val="28"/>
          <w:szCs w:val="28"/>
          <w:lang w:val="kk-KZ" w:eastAsia="en-US"/>
        </w:rPr>
        <w:t>Әкімшілік деректерді өтеусіз негізде жинауға арналған «Қазақстан Республикасы Үкіметінің резервтерінің ақшасын пайдалану туралы есеп» нысанын толтыру бойынша түсініктеме (1-Р, жыл сайын)</w:t>
      </w:r>
    </w:p>
    <w:p w:rsidR="00226698" w:rsidRDefault="00C53BD4">
      <w:pPr>
        <w:rPr>
          <w:b/>
          <w:color w:val="000000"/>
          <w:sz w:val="28"/>
          <w:szCs w:val="28"/>
          <w:lang w:val="kk-KZ" w:eastAsia="en-US"/>
        </w:rPr>
      </w:pPr>
      <w:r w:rsidRPr="00927B25">
        <w:rPr>
          <w:b/>
          <w:color w:val="000000"/>
          <w:sz w:val="28"/>
          <w:szCs w:val="28"/>
          <w:lang w:val="kk-KZ" w:eastAsia="en-US"/>
        </w:rPr>
        <w:t xml:space="preserve"> </w:t>
      </w:r>
    </w:p>
    <w:p w:rsidR="00226698" w:rsidRDefault="00226698">
      <w:pPr>
        <w:rPr>
          <w:b/>
          <w:color w:val="000000"/>
          <w:sz w:val="28"/>
          <w:szCs w:val="28"/>
          <w:lang w:val="kk-KZ" w:eastAsia="en-US"/>
        </w:rPr>
      </w:pPr>
    </w:p>
    <w:p w:rsidR="00226698" w:rsidRDefault="00C53BD4">
      <w:pPr>
        <w:jc w:val="center"/>
        <w:rPr>
          <w:b/>
          <w:color w:val="000000"/>
          <w:sz w:val="28"/>
          <w:szCs w:val="28"/>
          <w:lang w:val="kk-KZ" w:eastAsia="en-US"/>
        </w:rPr>
      </w:pPr>
      <w:r w:rsidRPr="00927B25">
        <w:rPr>
          <w:b/>
          <w:color w:val="000000"/>
          <w:sz w:val="28"/>
          <w:szCs w:val="28"/>
          <w:lang w:val="kk-KZ" w:eastAsia="en-US"/>
        </w:rPr>
        <w:t>1-тарау. Жалпы ережелер</w:t>
      </w:r>
    </w:p>
    <w:p w:rsidR="00226698" w:rsidRDefault="00226698">
      <w:pPr>
        <w:jc w:val="center"/>
        <w:rPr>
          <w:sz w:val="28"/>
          <w:szCs w:val="28"/>
          <w:lang w:val="kk-KZ" w:eastAsia="en-US"/>
        </w:rPr>
      </w:pPr>
    </w:p>
    <w:p w:rsidR="00226698" w:rsidRDefault="00226698">
      <w:pPr>
        <w:jc w:val="center"/>
        <w:rPr>
          <w:sz w:val="28"/>
          <w:szCs w:val="28"/>
          <w:lang w:val="kk-KZ" w:eastAsia="en-US"/>
        </w:rPr>
      </w:pPr>
    </w:p>
    <w:p w:rsidR="00226698" w:rsidRDefault="00C53BD4">
      <w:pPr>
        <w:ind w:firstLine="709"/>
        <w:jc w:val="both"/>
        <w:rPr>
          <w:sz w:val="28"/>
          <w:szCs w:val="28"/>
          <w:lang w:val="kk-KZ" w:eastAsia="en-US"/>
        </w:rPr>
      </w:pPr>
      <w:r w:rsidRPr="00C412B4">
        <w:rPr>
          <w:color w:val="000000"/>
          <w:sz w:val="28"/>
          <w:szCs w:val="28"/>
          <w:lang w:val="kk-KZ" w:eastAsia="en-US"/>
        </w:rPr>
        <w:t>1. Осы түсініктеме әкімшілік деректерді өтеусіз негізде жинауға арналған «Қазақстан Республикасы Үкіметінің резервтерінің ақшасын пайдалану туралы есеп» нысанын (бұдан әрі – Нысан) толтыру бойынша бірыңғай талаптарды айқындайды.</w:t>
      </w:r>
    </w:p>
    <w:p w:rsidR="00226698" w:rsidRDefault="00C53BD4">
      <w:pPr>
        <w:ind w:firstLine="709"/>
        <w:jc w:val="both"/>
        <w:rPr>
          <w:sz w:val="28"/>
          <w:szCs w:val="28"/>
          <w:lang w:val="kk-KZ" w:eastAsia="en-US"/>
        </w:rPr>
      </w:pPr>
      <w:r w:rsidRPr="00C412B4">
        <w:rPr>
          <w:color w:val="000000"/>
          <w:sz w:val="28"/>
          <w:szCs w:val="28"/>
          <w:lang w:val="kk-KZ" w:eastAsia="en-US"/>
        </w:rPr>
        <w:t>2. Нысанға республикалық бю</w:t>
      </w:r>
      <w:r w:rsidRPr="00C412B4">
        <w:rPr>
          <w:color w:val="000000"/>
          <w:sz w:val="28"/>
          <w:szCs w:val="28"/>
          <w:lang w:val="kk-KZ" w:eastAsia="en-US"/>
        </w:rPr>
        <w:t>джеттік бағдарлама әкімшісінің басшысы тегі мен аты-жөнін көрсете отырып, қол қояды.</w:t>
      </w:r>
    </w:p>
    <w:p w:rsidR="00226698" w:rsidRDefault="00C53BD4">
      <w:pPr>
        <w:ind w:firstLine="709"/>
        <w:jc w:val="both"/>
        <w:rPr>
          <w:sz w:val="28"/>
          <w:szCs w:val="28"/>
          <w:lang w:val="kk-KZ" w:eastAsia="en-US"/>
        </w:rPr>
      </w:pPr>
      <w:r w:rsidRPr="00C412B4">
        <w:rPr>
          <w:color w:val="000000"/>
          <w:sz w:val="28"/>
          <w:szCs w:val="28"/>
          <w:lang w:val="kk-KZ" w:eastAsia="en-US"/>
        </w:rPr>
        <w:t>3. Нысан мемлекеттік және орыс тілдерінде толтырылады.</w:t>
      </w:r>
    </w:p>
    <w:p w:rsidR="00226698" w:rsidRDefault="00226698">
      <w:pPr>
        <w:jc w:val="both"/>
        <w:rPr>
          <w:sz w:val="28"/>
          <w:szCs w:val="28"/>
          <w:lang w:val="kk-KZ" w:eastAsia="en-US"/>
        </w:rPr>
      </w:pPr>
    </w:p>
    <w:p w:rsidR="00226698" w:rsidRDefault="00226698">
      <w:pPr>
        <w:jc w:val="both"/>
        <w:rPr>
          <w:sz w:val="28"/>
          <w:szCs w:val="28"/>
          <w:lang w:val="kk-KZ" w:eastAsia="en-US"/>
        </w:rPr>
      </w:pPr>
    </w:p>
    <w:p w:rsidR="00226698" w:rsidRDefault="00C53BD4">
      <w:pPr>
        <w:jc w:val="center"/>
        <w:rPr>
          <w:b/>
          <w:color w:val="000000"/>
          <w:sz w:val="28"/>
          <w:szCs w:val="28"/>
          <w:lang w:val="kk-KZ" w:eastAsia="en-US"/>
        </w:rPr>
      </w:pPr>
      <w:r w:rsidRPr="00927B25">
        <w:rPr>
          <w:b/>
          <w:color w:val="000000"/>
          <w:sz w:val="28"/>
          <w:szCs w:val="28"/>
          <w:lang w:val="kk-KZ" w:eastAsia="en-US"/>
        </w:rPr>
        <w:t>2-тарау. Нысанды толтыру бойынша түсініктеме</w:t>
      </w:r>
    </w:p>
    <w:p w:rsidR="00226698" w:rsidRDefault="00226698">
      <w:pPr>
        <w:rPr>
          <w:sz w:val="28"/>
          <w:szCs w:val="28"/>
          <w:lang w:val="kk-KZ" w:eastAsia="en-US"/>
        </w:rPr>
      </w:pPr>
    </w:p>
    <w:p w:rsidR="00226698" w:rsidRDefault="00226698">
      <w:pPr>
        <w:jc w:val="both"/>
        <w:rPr>
          <w:sz w:val="28"/>
          <w:szCs w:val="28"/>
          <w:lang w:val="kk-KZ" w:eastAsia="en-US"/>
        </w:rPr>
      </w:pP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4. «төтенше резерв» жолында: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«№» деген бағанда іс-шараның реттік нө</w:t>
      </w:r>
      <w:r w:rsidRPr="00B521EA">
        <w:rPr>
          <w:color w:val="000000"/>
          <w:sz w:val="28"/>
          <w:szCs w:val="28"/>
          <w:lang w:val="kk-KZ" w:eastAsia="en-US"/>
        </w:rPr>
        <w:t>мірі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«Бюджеттік бағдарламалардың әкімшілері атауы және коды» деген бағанда республикалық бюджеттік бағдарламалардың әкімшілері атауы және коды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«Қаражатты бөлу себептері» деген бағанда төтенше резервтен қаражатты бөлу себептері көр</w:t>
      </w:r>
      <w:r w:rsidRPr="00B521EA">
        <w:rPr>
          <w:color w:val="000000"/>
          <w:sz w:val="28"/>
          <w:szCs w:val="28"/>
          <w:lang w:val="kk-KZ" w:eastAsia="en-US"/>
        </w:rPr>
        <w:t>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«Резервтен қаражат бөлу үшін негіздеме» деген бағанда төтенше резервтен қаражат бөлінетін іс-шара толық көрсетіле отырып Қазақстан Республикасы Үкіметі қаулысының нөмірі мен күні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lastRenderedPageBreak/>
        <w:t>«Қазақстан Республикасы Үкіметінің қаулысы бойынша бөл</w:t>
      </w:r>
      <w:r w:rsidRPr="00B521EA">
        <w:rPr>
          <w:color w:val="000000"/>
          <w:sz w:val="28"/>
          <w:szCs w:val="28"/>
          <w:lang w:val="kk-KZ" w:eastAsia="en-US"/>
        </w:rPr>
        <w:t>інген сома» бағанында Қазақстан Республикасы Үкіметінің қаулысына сәйкес бөлінген сома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«Атқарылуы» бағанында нақты орындалған сомасы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«пайызбен» бағанында нақты орындалуы пайызбен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«Атқарылмау сомасы» бағанында Қазақста</w:t>
      </w:r>
      <w:r w:rsidRPr="00B521EA">
        <w:rPr>
          <w:color w:val="000000"/>
          <w:sz w:val="28"/>
          <w:szCs w:val="28"/>
          <w:lang w:val="kk-KZ" w:eastAsia="en-US"/>
        </w:rPr>
        <w:t>н Республикасы Үкіметінің қаулысына сәйкес орындамау сомасы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 xml:space="preserve"> «Бюджетті әзірлеу кезінде оларды жоспарлаудың мүмкін емес себептері» бағанда бюджетті әзірлеу кезінде оларды жоспарлаудың мүмкін емес себептері туралы ақпарат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«Түпкілікт</w:t>
      </w:r>
      <w:r w:rsidRPr="00B521EA">
        <w:rPr>
          <w:color w:val="000000"/>
          <w:sz w:val="28"/>
          <w:szCs w:val="28"/>
          <w:lang w:val="kk-KZ" w:eastAsia="en-US"/>
        </w:rPr>
        <w:t>і нәтиже» бағанында тиісті бюджеттік бағдарламалардың паспорттарында көзделген қол жеткізілген түпкілікті нәтижелер туралы ақпарат көрсетіледі. Бюджеттік бағдарламалардың паспорттарында көзделген түпкілікті нәтижелерге қол жеткізілмеген жағдайда оларға қол</w:t>
      </w:r>
      <w:r w:rsidRPr="00B521EA">
        <w:rPr>
          <w:color w:val="000000"/>
          <w:sz w:val="28"/>
          <w:szCs w:val="28"/>
          <w:lang w:val="kk-KZ" w:eastAsia="en-US"/>
        </w:rPr>
        <w:t xml:space="preserve"> жеткізбеу себептері көрсетіледі; 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«Ескертпе» бағанында қажет болған жағдайда өзге де ақпарат көрсетіледі.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5. «табиғи және техногендік сипаттағы төтенше жағдайларды жою кезінде халықтың тіршілігін қамтамасыз етуге арналған резерв» жолында: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«№» деген бағанд</w:t>
      </w:r>
      <w:r w:rsidRPr="00B521EA">
        <w:rPr>
          <w:color w:val="000000"/>
          <w:sz w:val="28"/>
          <w:szCs w:val="28"/>
          <w:lang w:val="kk-KZ" w:eastAsia="en-US"/>
        </w:rPr>
        <w:t>а іс-шараның реттік нөмірі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«Бюджеттік бағдарламалардың әкімшілері атауы және коды» деген бағанда республикалық бюджеттік бағдарламалардың әкімшілері атауы және коды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 xml:space="preserve">«Қаражатты бөлу себептері» деген бағанда табиғи және техногендік </w:t>
      </w:r>
      <w:r w:rsidRPr="00B521EA">
        <w:rPr>
          <w:color w:val="000000"/>
          <w:sz w:val="28"/>
          <w:szCs w:val="28"/>
          <w:lang w:val="kk-KZ" w:eastAsia="en-US"/>
        </w:rPr>
        <w:t>сипаттағы төтенше жағдайларды жою кезінде халықтың тіршілігін қамтамасыз етуге арналған резервтен қаражатты бөлу себептері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 xml:space="preserve">«Резервтен қаражат бөлу үшін негіздеме» деген бағанда табиғи және техногендік сипаттағы төтенше жағдайларды жою кезінде </w:t>
      </w:r>
      <w:r w:rsidRPr="00B521EA">
        <w:rPr>
          <w:color w:val="000000"/>
          <w:sz w:val="28"/>
          <w:szCs w:val="28"/>
          <w:lang w:val="kk-KZ" w:eastAsia="en-US"/>
        </w:rPr>
        <w:t>халықтың тіршілігін қамтамасыз етуге арналған резервтен қаражат бөлінетін іс-шара толық көрсетіле отырып Қазақстан Республикасы Үкіметі қаулысының нөмірі мен күні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«Қазақстан Республикасы Үкіметінің қаулысы бойынша бөлінген сома» бағанында Қазақстан Республикасы Үкіметінің қаулысына сәйкес бөлінген сома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«Атқарылуы» бағанында нақты орындалған сомасы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«пайызбен» бағанында нақты орындалуы пайызб</w:t>
      </w:r>
      <w:r w:rsidRPr="00B521EA">
        <w:rPr>
          <w:color w:val="000000"/>
          <w:sz w:val="28"/>
          <w:szCs w:val="28"/>
          <w:lang w:val="kk-KZ" w:eastAsia="en-US"/>
        </w:rPr>
        <w:t>ен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«Атқарылмау сомасы» бағанында Қазақстан Республикасы Үкіметінің қаулысына сәйкес орындамау сомасы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 xml:space="preserve"> «Тиісті шығындарға арналған бюджетте баламалы көздердің жоқтығы» бағанында тиісті шығындарға арналған бюджетте баламалы көздерді</w:t>
      </w:r>
      <w:r w:rsidRPr="00B521EA">
        <w:rPr>
          <w:color w:val="000000"/>
          <w:sz w:val="28"/>
          <w:szCs w:val="28"/>
          <w:lang w:val="kk-KZ" w:eastAsia="en-US"/>
        </w:rPr>
        <w:t>ң жоқтығы туралы ақпарат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«Бюджетті әзірлеу кезінде оларды жоспарлаудың мүмкін емес себептері» бағанда бюджетті әзірлеу кезінде оларды жоспарлаудың мүмкін емес себептері туралы ақпарат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lastRenderedPageBreak/>
        <w:t xml:space="preserve">«Түпкілікті нәтиже» бағанында тиісті бюджеттік бағдарламалардың паспорттарында көзделген қол жеткізілген түпкілікті нәтижелер туралы ақпарат көрсетіледі. Бюджеттік бағдарламалардың паспорттарында көзделген түпкілікті нәтижелерге қол жеткізілмеген жағдайда </w:t>
      </w:r>
      <w:r w:rsidRPr="00B521EA">
        <w:rPr>
          <w:color w:val="000000"/>
          <w:sz w:val="28"/>
          <w:szCs w:val="28"/>
          <w:lang w:val="kk-KZ" w:eastAsia="en-US"/>
        </w:rPr>
        <w:t xml:space="preserve">оларға қол жеткізбеу себептері көрсетіледі; 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«Ескертпе» бағанында қажет болған жағдайда өзге де ақпарат көрсетіледі.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6. «шұғыл шығындарға арналған резерв» жолында: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«№» деген бағанда іс-шараның реттік нөмірі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«Бюджеттік бағдарламалардың әкімшіле</w:t>
      </w:r>
      <w:r w:rsidRPr="00B521EA">
        <w:rPr>
          <w:color w:val="000000"/>
          <w:sz w:val="28"/>
          <w:szCs w:val="28"/>
          <w:lang w:val="kk-KZ" w:eastAsia="en-US"/>
        </w:rPr>
        <w:t>рі атауы және коды» деген бағанда республикалық бюджеттік бағдарламалардың әкімшілері атауы және коды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«Қаражатты бөлу себептері» деген бағанда шұғыл шығындарға арналған резервтен қаражатты бөлу себептері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«Резервтен қаражат бөлу үш</w:t>
      </w:r>
      <w:r w:rsidRPr="00B521EA">
        <w:rPr>
          <w:color w:val="000000"/>
          <w:sz w:val="28"/>
          <w:szCs w:val="28"/>
          <w:lang w:val="kk-KZ" w:eastAsia="en-US"/>
        </w:rPr>
        <w:t>ін негіздеме» деген бағанда шұғыл шығындарға арналған резервтен қаражат бөлінетін іс-шара толық көрсетіле отырып Қазақстан Республикасы Үкіметі қаулысының нөмірі мен күні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«Қазақстан Республикасы Үкіметінің қаулысы бойынша бөлінген сома» бағаны</w:t>
      </w:r>
      <w:r w:rsidRPr="00B521EA">
        <w:rPr>
          <w:color w:val="000000"/>
          <w:sz w:val="28"/>
          <w:szCs w:val="28"/>
          <w:lang w:val="kk-KZ" w:eastAsia="en-US"/>
        </w:rPr>
        <w:t>нда Қазақстан Республикасы Үкіметінің қаулысына сәйкес бөлінген сома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«Атқарылуы» бағанында нақты орындалған сомасы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«пайызбен» бағанында нақты орындалуы пайызбен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«Атқарылмау сомасы» бағанында Қазақстан Республикасы Үкі</w:t>
      </w:r>
      <w:r w:rsidRPr="00B521EA">
        <w:rPr>
          <w:color w:val="000000"/>
          <w:sz w:val="28"/>
          <w:szCs w:val="28"/>
          <w:lang w:val="kk-KZ" w:eastAsia="en-US"/>
        </w:rPr>
        <w:t>метінің қаулысына сәйкес орындамау сомасы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 xml:space="preserve"> «Тиісті шығындарға арналған бюджетте баламалы көздердің жоқтығы» бағанында тиісті шығындарға арналған бюджетте баламалы көздердің жоқтығы туралы ақпарат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«Бюджетті әзірлеу кезінде оларды ж</w:t>
      </w:r>
      <w:r w:rsidRPr="00B521EA">
        <w:rPr>
          <w:color w:val="000000"/>
          <w:sz w:val="28"/>
          <w:szCs w:val="28"/>
          <w:lang w:val="kk-KZ" w:eastAsia="en-US"/>
        </w:rPr>
        <w:t>оспарлаудың мүмкін емес себептері» бағанда бюджетті әзірлеу кезінде оларды жоспарлаудың мүмкін емес себептері туралы ақпарат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«Түпкілікті нәтиже» бағанында тиісті бюджеттік бағдарламалардың паспорттарында көзделген қол жеткізілген түпкілікті нә</w:t>
      </w:r>
      <w:r w:rsidRPr="00B521EA">
        <w:rPr>
          <w:color w:val="000000"/>
          <w:sz w:val="28"/>
          <w:szCs w:val="28"/>
          <w:lang w:val="kk-KZ" w:eastAsia="en-US"/>
        </w:rPr>
        <w:t>тижелер туралы ақпарат көрсетіледі. Бюджеттік бағдарламалардың паспорттарында көзделген түпкілікті нәтижелерге қол жеткізілмеген жағдайда оларға қол жеткізбеу себептері көрсетіледі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 xml:space="preserve"> «Ескертпе» бағанында қажет болған жағдайда өзге де ақпарат көрсетіледі.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7.</w:t>
      </w:r>
      <w:r w:rsidRPr="00B521EA">
        <w:rPr>
          <w:color w:val="000000"/>
          <w:sz w:val="28"/>
          <w:szCs w:val="28"/>
          <w:lang w:val="kk-KZ" w:eastAsia="en-US"/>
        </w:rPr>
        <w:t xml:space="preserve"> «соттардың шешімдері бойынша міндеттемелерді орындау үшін арналған резерв» жолында: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 xml:space="preserve"> «№» деген бағанда іс-шараның реттік нөмірі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«Бюджеттік бағдарламалардың әкімшілері атауы және коды» деген бағанда республикалық бюджеттік бағдарламалардың әкі</w:t>
      </w:r>
      <w:r w:rsidRPr="00B521EA">
        <w:rPr>
          <w:color w:val="000000"/>
          <w:sz w:val="28"/>
          <w:szCs w:val="28"/>
          <w:lang w:val="kk-KZ" w:eastAsia="en-US"/>
        </w:rPr>
        <w:t>мшілері атауы және коды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lastRenderedPageBreak/>
        <w:t>«Қаражатты бөлу себептері» деген бағанда соттардың шешімдері бойынша міндеттемелерді орындау үшін арналған резервтен қаражатты бөлу себептері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 xml:space="preserve">«Резервтен қаражат бөлу үшін негіздеме» деген бағанда соттардың </w:t>
      </w:r>
      <w:r w:rsidRPr="00B521EA">
        <w:rPr>
          <w:color w:val="000000"/>
          <w:sz w:val="28"/>
          <w:szCs w:val="28"/>
          <w:lang w:val="kk-KZ" w:eastAsia="en-US"/>
        </w:rPr>
        <w:t>шешімдері бойынша міндеттемелерді орындау үшін арналған резервтен қаражат бөлінетін іс-шара толық көрсетіле отырып Қазақстан Республикасы Үкіметі қаулысының нөмірі мен күні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«Қазақстан Республикасы Үкіметінің қаулысы бойынша бөлінген сома» баға</w:t>
      </w:r>
      <w:r w:rsidRPr="00B521EA">
        <w:rPr>
          <w:color w:val="000000"/>
          <w:sz w:val="28"/>
          <w:szCs w:val="28"/>
          <w:lang w:val="kk-KZ" w:eastAsia="en-US"/>
        </w:rPr>
        <w:t>нында Қазақстан Республикасы Үкіметінің қаулысына сәйкес бөлінген сома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«Атқарылуы» бағанында нақты орындалған сомасы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«пайызбен» бағанында нақты орындалуы пайызбен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«Атқарылмау сомасы» бағанында Қазақстан Республикасы Үкіметінің қаулысына сәйкес орындамау сомасы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 xml:space="preserve"> «Тиісті шығындарға арналған бюджетте баламалы көздердің жоқтығы» бағанында тиісті шығындарға арналған бюджетте баламалы көздердің жоқтығы туралы</w:t>
      </w:r>
      <w:r w:rsidRPr="00B521EA">
        <w:rPr>
          <w:color w:val="000000"/>
          <w:sz w:val="28"/>
          <w:szCs w:val="28"/>
          <w:lang w:val="kk-KZ" w:eastAsia="en-US"/>
        </w:rPr>
        <w:t xml:space="preserve"> ақпарат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«Бюджетті әзірлеу кезінде оларды жоспарлаудың мүмкін емес себептері» бағанда бюджетті әзірлеу кезінде оларды жоспарлаудың мүмкін емес себептері туралы ақпарат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«Түпкілікті нәтиже» бағанында тиісті бюджеттік бағдарламаларды</w:t>
      </w:r>
      <w:r w:rsidRPr="00B521EA">
        <w:rPr>
          <w:color w:val="000000"/>
          <w:sz w:val="28"/>
          <w:szCs w:val="28"/>
          <w:lang w:val="kk-KZ" w:eastAsia="en-US"/>
        </w:rPr>
        <w:t xml:space="preserve">ң паспорттарында көзделген қол жеткізілген түпкілікті нәтижелер туралы ақпарат көрсетіледі. Бюджеттік бағдарламалардың паспорттарында көзделген түпкілікті нәтижелерге қол жеткізілмеген жағдайда оларға қол жеткізбеу себептері көрсетіледі; 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«Ескертпе» бағаны</w:t>
      </w:r>
      <w:r w:rsidRPr="00B521EA">
        <w:rPr>
          <w:color w:val="000000"/>
          <w:sz w:val="28"/>
          <w:szCs w:val="28"/>
          <w:lang w:val="kk-KZ" w:eastAsia="en-US"/>
        </w:rPr>
        <w:t>нда қажет болған жағдайда өзге де ақпарат көрсетіледі.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8. «астана бюджетін, облыстық бюджеттер, республикалық маңызы бар қалалар бюджеттерін қолма-қол ақша тапшылығын жабуға арналған резерв» жолында: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«№» деген бағанда іс-шараның реттік нөмірі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«Бюджеттік бағдарламалардың әкімшілері атауы және коды» деген бағанда республикалық бюджеттік бағдарламалардың әкімшілері атауы және коды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«Қаражатты бөлу себептері» деген бағанда астана бюджетін, облыстық бюджеттер, республикалық маңызы бар қа</w:t>
      </w:r>
      <w:r w:rsidRPr="00B521EA">
        <w:rPr>
          <w:color w:val="000000"/>
          <w:sz w:val="28"/>
          <w:szCs w:val="28"/>
          <w:lang w:val="kk-KZ" w:eastAsia="en-US"/>
        </w:rPr>
        <w:t>лалар бюджеттерін қолма-қол ақша тапшылығын жабуға арналған резервтен қаражатты бөлу себептері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«Резервтен қаражат бөлу үшін негіздеме» деген бағанда астана бюджетін, облыстық бюджеттер, республикалық маңызы бар қалалар бюджеттерін қолма-қол ақ</w:t>
      </w:r>
      <w:r w:rsidRPr="00B521EA">
        <w:rPr>
          <w:color w:val="000000"/>
          <w:sz w:val="28"/>
          <w:szCs w:val="28"/>
          <w:lang w:val="kk-KZ" w:eastAsia="en-US"/>
        </w:rPr>
        <w:t>ша тапшылығын жабуға арналған резервтен қаражат бөлінетін іс-шара толық көрсетіле отырып Қазақстан Республикасы Үкіметі қаулысының нөмірі мен күні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lastRenderedPageBreak/>
        <w:t>«Қазақстан Республикасы Үкіметінің қаулысы бойынша бөлінген сома» бағанында Қазақстан Республика</w:t>
      </w:r>
      <w:r w:rsidRPr="00B521EA">
        <w:rPr>
          <w:color w:val="000000"/>
          <w:sz w:val="28"/>
          <w:szCs w:val="28"/>
          <w:lang w:val="kk-KZ" w:eastAsia="en-US"/>
        </w:rPr>
        <w:t>сы Үкіметінің қаулысына сәйкес бөлінген сома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«Атқарылуы» бағанында нақты орындалған сомасы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«пайызбен» бағанында нақты орындалуы пайызбен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«Атқарылмау сомасы» бағанында Қазақстан Республикасы Үкіметінің қаулысына сәйкес</w:t>
      </w:r>
      <w:r w:rsidRPr="00B521EA">
        <w:rPr>
          <w:color w:val="000000"/>
          <w:sz w:val="28"/>
          <w:szCs w:val="28"/>
          <w:lang w:val="kk-KZ" w:eastAsia="en-US"/>
        </w:rPr>
        <w:t xml:space="preserve"> орындамау сомасы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 xml:space="preserve"> «Тиісті шығындарға арналған бюджетте баламалы көздердің жоқтығы» бағанында тиісті шығындарға арналған бюджетте баламалы көздердің жоқтығы туралы ақпарат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 xml:space="preserve">«Бюджетті әзірлеу кезінде оларды жоспарлаудың мүмкін емес </w:t>
      </w:r>
      <w:r w:rsidRPr="00B521EA">
        <w:rPr>
          <w:color w:val="000000"/>
          <w:sz w:val="28"/>
          <w:szCs w:val="28"/>
          <w:lang w:val="kk-KZ" w:eastAsia="en-US"/>
        </w:rPr>
        <w:t>себептері» бағанда бюджетті әзірлеу кезінде оларды жоспарлаудың мүмкін емес себептері туралы ақпарат көрсетіледі;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«Түпкілікті нәтиже» бағанында тиісті бюджеттік бағдарламалардың паспорттарында көзделген қол жеткізілген түпкілікті нәтижелер туралы ақпарат к</w:t>
      </w:r>
      <w:r w:rsidRPr="00B521EA">
        <w:rPr>
          <w:color w:val="000000"/>
          <w:sz w:val="28"/>
          <w:szCs w:val="28"/>
          <w:lang w:val="kk-KZ" w:eastAsia="en-US"/>
        </w:rPr>
        <w:t xml:space="preserve">өрсетіледі. Бюджеттік бағдарламалардың паспорттарында көзделген түпкілікті нәтижелерге қол жеткізілмеген жағдайда оларға қол жеткізбеу себептері көрсетіледі; </w:t>
      </w:r>
    </w:p>
    <w:p w:rsidR="00226698" w:rsidRDefault="00C53BD4">
      <w:pPr>
        <w:ind w:firstLine="709"/>
        <w:jc w:val="both"/>
        <w:rPr>
          <w:color w:val="000000"/>
          <w:sz w:val="28"/>
          <w:szCs w:val="28"/>
          <w:lang w:val="kk-KZ" w:eastAsia="en-US"/>
        </w:rPr>
      </w:pPr>
      <w:r w:rsidRPr="00B521EA">
        <w:rPr>
          <w:color w:val="000000"/>
          <w:sz w:val="28"/>
          <w:szCs w:val="28"/>
          <w:lang w:val="kk-KZ" w:eastAsia="en-US"/>
        </w:rPr>
        <w:t>«Ескертпе» бағанында қажет болған жағдайда өзге де ақпарат көрсетіледі.</w:t>
      </w:r>
    </w:p>
    <w:p w:rsidR="00226698" w:rsidRDefault="00226698">
      <w:pPr>
        <w:ind w:left="5245"/>
        <w:jc w:val="center"/>
        <w:rPr>
          <w:bCs/>
          <w:sz w:val="28"/>
          <w:szCs w:val="28"/>
          <w:lang w:val="kk-KZ"/>
        </w:rPr>
      </w:pPr>
    </w:p>
    <w:sectPr w:rsidR="00226698" w:rsidSect="00862DB4">
      <w:headerReference w:type="even" r:id="rId10"/>
      <w:headerReference w:type="default" r:id="rId11"/>
      <w:headerReference w:type="first" r:id="rId12"/>
      <w:pgSz w:w="11906" w:h="16838"/>
      <w:pgMar w:top="1418" w:right="851" w:bottom="1418" w:left="1418" w:header="709" w:footer="709" w:gutter="0"/>
      <w:pgNumType w:start="86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000000" w:rsidRDefault="00C53BD4">
      <w:r>
        <w:separator/>
      </w:r>
    </w:p>
  </w:endnote>
  <w:endnote w:type="continuationSeparator" w:id="0">
    <w:p w:rsidR="00000000" w:rsidRDefault="00C53BD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000000" w:rsidRDefault="00C53BD4">
      <w:r>
        <w:separator/>
      </w:r>
    </w:p>
  </w:footnote>
  <w:footnote w:type="continuationSeparator" w:id="0">
    <w:p w:rsidR="00000000" w:rsidRDefault="00C53BD4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6698" w:rsidRDefault="00226698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712948976"/>
      <w:docPartObj>
        <w:docPartGallery w:val="Page Numbers (Top of Page)"/>
        <w:docPartUnique/>
      </w:docPartObj>
    </w:sdtPr>
    <w:sdtEndPr>
      <w:rPr>
        <w:sz w:val="28"/>
        <w:szCs w:val="28"/>
      </w:rPr>
    </w:sdtEndPr>
    <w:sdtContent>
      <w:p w:rsidR="00226698" w:rsidRDefault="00C53BD4">
        <w:pPr>
          <w:pStyle w:val="a4"/>
          <w:jc w:val="center"/>
          <w:rPr>
            <w:sz w:val="28"/>
            <w:szCs w:val="28"/>
          </w:rPr>
        </w:pPr>
        <w:r>
          <w:rPr>
            <w:sz w:val="28"/>
            <w:szCs w:val="28"/>
          </w:rPr>
          <w:fldChar w:fldCharType="begin"/>
        </w:r>
        <w:r w:rsidRPr="005B4D80">
          <w:rPr>
            <w:sz w:val="28"/>
            <w:szCs w:val="28"/>
          </w:rPr>
          <w:instrText>PAGE   \* MERGEFORMAT</w:instrText>
        </w:r>
        <w:r>
          <w:rPr>
            <w:sz w:val="28"/>
            <w:szCs w:val="28"/>
          </w:rPr>
          <w:fldChar w:fldCharType="separate"/>
        </w:r>
        <w:r>
          <w:rPr>
            <w:noProof/>
            <w:sz w:val="28"/>
            <w:szCs w:val="28"/>
          </w:rPr>
          <w:t>93</w:t>
        </w:r>
        <w:r>
          <w:rPr>
            <w:sz w:val="28"/>
            <w:szCs w:val="28"/>
          </w:rPr>
          <w:fldChar w:fldCharType="end"/>
        </w:r>
      </w:p>
    </w:sdtContent>
  </w:sdt>
  <w:p w:rsidR="00226698" w:rsidRDefault="00226698">
    <w:pPr>
      <w:pStyle w:val="a4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26698" w:rsidRDefault="00226698"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4A30ABE"/>
    <w:multiLevelType w:val="multilevel"/>
    <w:tmpl w:val="86863676"/>
    <w:lvl w:ilvl="0">
      <w:start w:val="1"/>
      <w:numFmt w:val="decimal"/>
      <w:lvlText w:val="%1."/>
      <w:lvlJc w:val="left"/>
      <w:pPr>
        <w:ind w:left="720" w:hanging="360"/>
      </w:pPr>
      <w:rPr>
        <w:rFonts w:ascii="Times New Roman" w:eastAsia="Times New Roman" w:hAnsi="Times New Roman" w:cs="Times New Roman"/>
      </w:rPr>
    </w:lvl>
    <w:lvl w:ilvl="1">
      <w:start w:val="1"/>
      <w:numFmt w:val="lowerLetter"/>
      <w:lvlText w:val="%2."/>
      <w:lvlJc w:val="right"/>
      <w:pPr>
        <w:ind w:left="1440" w:hanging="360"/>
      </w:pPr>
      <w:rPr>
        <w:rFonts w:ascii="Times New Roman" w:eastAsia="Times New Roman" w:hAnsi="Times New Roman" w:cs="Times New Roman"/>
      </w:rPr>
    </w:lvl>
    <w:lvl w:ilvl="2">
      <w:start w:val="1"/>
      <w:numFmt w:val="lowerRoman"/>
      <w:lvlText w:val="%3."/>
      <w:lvlJc w:val="left"/>
      <w:pPr>
        <w:ind w:left="2160" w:hanging="360"/>
      </w:pPr>
      <w:rPr>
        <w:rFonts w:ascii="Times New Roman" w:eastAsia="Times New Roman" w:hAnsi="Times New Roman" w:cs="Times New Roman"/>
      </w:rPr>
    </w:lvl>
    <w:lvl w:ilvl="3">
      <w:start w:val="1"/>
      <w:numFmt w:val="decimal"/>
      <w:lvlText w:val="%4."/>
      <w:lvlJc w:val="left"/>
      <w:pPr>
        <w:ind w:left="2880" w:hanging="360"/>
      </w:pPr>
      <w:rPr>
        <w:rFonts w:ascii="Times New Roman" w:eastAsia="Times New Roman" w:hAnsi="Times New Roman" w:cs="Times New Roman"/>
      </w:rPr>
    </w:lvl>
    <w:lvl w:ilvl="4">
      <w:start w:val="1"/>
      <w:numFmt w:val="lowerLetter"/>
      <w:lvlText w:val="%5."/>
      <w:lvlJc w:val="right"/>
      <w:pPr>
        <w:ind w:left="3600" w:hanging="360"/>
      </w:pPr>
      <w:rPr>
        <w:rFonts w:ascii="Times New Roman" w:eastAsia="Times New Roman" w:hAnsi="Times New Roman" w:cs="Times New Roman"/>
      </w:rPr>
    </w:lvl>
    <w:lvl w:ilvl="5">
      <w:start w:val="1"/>
      <w:numFmt w:val="lowerRoman"/>
      <w:lvlText w:val="%6."/>
      <w:lvlJc w:val="left"/>
      <w:pPr>
        <w:ind w:left="4320" w:hanging="360"/>
      </w:pPr>
      <w:rPr>
        <w:rFonts w:ascii="Times New Roman" w:eastAsia="Times New Roman" w:hAnsi="Times New Roman" w:cs="Times New Roman"/>
      </w:rPr>
    </w:lvl>
    <w:lvl w:ilvl="6">
      <w:start w:val="1"/>
      <w:numFmt w:val="decimal"/>
      <w:lvlText w:val="%7."/>
      <w:lvlJc w:val="left"/>
      <w:pPr>
        <w:ind w:left="5040" w:hanging="360"/>
      </w:pPr>
      <w:rPr>
        <w:rFonts w:ascii="Times New Roman" w:eastAsia="Times New Roman" w:hAnsi="Times New Roman" w:cs="Times New Roman"/>
      </w:rPr>
    </w:lvl>
    <w:lvl w:ilvl="7">
      <w:start w:val="1"/>
      <w:numFmt w:val="lowerLetter"/>
      <w:lvlText w:val="%8."/>
      <w:lvlJc w:val="right"/>
      <w:pPr>
        <w:ind w:left="5760" w:hanging="360"/>
      </w:pPr>
      <w:rPr>
        <w:rFonts w:ascii="Times New Roman" w:eastAsia="Times New Roman" w:hAnsi="Times New Roman" w:cs="Times New Roman"/>
      </w:rPr>
    </w:lvl>
    <w:lvl w:ilvl="8">
      <w:start w:val="1"/>
      <w:numFmt w:val="lowerRoman"/>
      <w:lvlText w:val="%9."/>
      <w:lvlJc w:val="left"/>
      <w:pPr>
        <w:ind w:left="6480" w:hanging="360"/>
      </w:pPr>
      <w:rPr>
        <w:rFonts w:ascii="Times New Roman" w:eastAsia="Times New Roman" w:hAnsi="Times New Roman" w:cs="Times New Roman"/>
      </w:rPr>
    </w:lvl>
  </w:abstractNum>
  <w:abstractNum w:abstractNumId="1">
    <w:nsid w:val="63A03621"/>
    <w:multiLevelType w:val="multilevel"/>
    <w:tmpl w:val="9B3605AA"/>
    <w:lvl w:ilvl="0">
      <w:start w:val="1"/>
      <w:numFmt w:val="bullet"/>
      <w:lvlText w:val=""/>
      <w:lvlJc w:val="left"/>
      <w:pPr>
        <w:ind w:left="720" w:hanging="360"/>
      </w:pPr>
      <w:rPr>
        <w:rFonts w:ascii="Symbol" w:eastAsia="Symbol" w:hAnsi="Symbol" w:cs="Symbol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eastAsia="Wingdings" w:hAnsi="Wingdings" w:cs="Wingdings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eastAsia="Symbol" w:hAnsi="Symbol" w:cs="Symbol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eastAsia="Wingdings" w:hAnsi="Wingdings" w:cs="Wingdings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eastAsia="Symbol" w:hAnsi="Symbol" w:cs="Symbol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eastAsia="Wingdings" w:hAnsi="Wingdings" w:cs="Wingdings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doNotTrackMoves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26698"/>
    <w:rsid w:val="00226698"/>
    <w:rsid w:val="00C53B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5:docId w15:val="{97B0046C-F335-4ADC-95F9-6CEC7458CB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5507DA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5507D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header"/>
    <w:basedOn w:val="a"/>
    <w:link w:val="a5"/>
    <w:uiPriority w:val="99"/>
    <w:unhideWhenUsed/>
    <w:qFormat/>
    <w:rsid w:val="005B4D80"/>
    <w:pPr>
      <w:tabs>
        <w:tab w:val="center" w:pos="4677"/>
        <w:tab w:val="right" w:pos="9355"/>
      </w:tabs>
    </w:pPr>
  </w:style>
  <w:style w:type="character" w:customStyle="1" w:styleId="a5">
    <w:name w:val="Верхний колонтитул Знак"/>
    <w:basedOn w:val="a0"/>
    <w:link w:val="a4"/>
    <w:uiPriority w:val="99"/>
    <w:rsid w:val="005B4D80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footer"/>
    <w:basedOn w:val="a"/>
    <w:link w:val="a7"/>
    <w:uiPriority w:val="99"/>
    <w:unhideWhenUsed/>
    <w:rsid w:val="005B4D80"/>
    <w:pPr>
      <w:tabs>
        <w:tab w:val="center" w:pos="4677"/>
        <w:tab w:val="right" w:pos="9355"/>
      </w:tabs>
    </w:pPr>
  </w:style>
  <w:style w:type="character" w:customStyle="1" w:styleId="a7">
    <w:name w:val="Нижний колонтитул Знак"/>
    <w:basedOn w:val="a0"/>
    <w:link w:val="a6"/>
    <w:uiPriority w:val="99"/>
    <w:rsid w:val="005B4D80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header" Target="header3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header" Target="header2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Properties xmlns="http://schemas.openxmlformats.org/officeDocument/2006/extended-properties" xmlns:vt="http://schemas.openxmlformats.org/officeDocument/2006/docPropsVTypes">
  <Template>Normal</Template>
  <TotalTime>103</TotalTime>
  <Pages>1</Pages>
  <Words>1878</Words>
  <Characters>10708</Characters>
  <Application>Microsoft Office Word</Application>
  <DocSecurity>0</DocSecurity>
  <Lines>89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12561</CharactersWithSpaces>
  <SharedDoc>false</SharedDoc>
  <HyperlinksChanged>false</HyperlinksChanged>
  <AppVersion>15.0000</AppVersion>
</Properties>
</file>

<file path=customXml/item2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dcterms:created xsi:type="dcterms:W3CDTF">2019-11-25T11:44:00Z</dcterms:created>
  <dc:creator>Дәулетберді Гаухар</dc:creator>
  <lastModifiedBy>Жаксыбергенова Аида Сулейменовна</lastModifiedBy>
  <dcterms:modified xsi:type="dcterms:W3CDTF">2026-06-18T11:02:00Z</dcterms:modified>
  <revision>27</revision>
</coreProperties>
</file>

<file path=customXml/itemProps1.xml><?xml version="1.0" encoding="utf-8"?>
<ds:datastoreItem xmlns:ds="http://schemas.openxmlformats.org/officeDocument/2006/customXml" ds:itemID="{07C45D44-C30E-4FDE-A206-C8946BDEA173}">
  <ds:schemaRefs/>
</ds:datastoreItem>
</file>

<file path=customXml/itemProps2.xml><?xml version="1.0" encoding="utf-8"?>
<ds:datastoreItem xmlns:ds="http://schemas.openxmlformats.org/officeDocument/2006/customXml" ds:itemID="{E49FA1E4-C15E-4B8F-A5E7-0FBDB714C91B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8</Pages>
  <Words>1888</Words>
  <Characters>10768</Characters>
  <Application>Microsoft Office Word</Application>
  <DocSecurity>0</DocSecurity>
  <Lines>89</Lines>
  <Paragraphs>25</Paragraphs>
  <ScaleCrop>false</ScaleCrop>
  <Company>SPecialiST RePack</Company>
  <LinksUpToDate>false</LinksUpToDate>
  <CharactersWithSpaces>12631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Дәулетберді Гаухар</dc:creator>
  <cp:lastModifiedBy>Жаксыбергенова Аида Сулейменовна</cp:lastModifiedBy>
  <cp:revision>28</cp:revision>
  <dcterms:created xsi:type="dcterms:W3CDTF">2019-11-25T11:44:00Z</dcterms:created>
  <dcterms:modified xsi:type="dcterms:W3CDTF">2026-08-28T12:10:00Z</dcterms:modified>
</cp:coreProperties>
</file>