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492F" w:rsidRDefault="007F492F">
      <w:pPr>
        <w:rPr>
          <w:color w:val="000000"/>
          <w:lang w:val="kk-KZ"/>
        </w:rPr>
      </w:pPr>
    </w:p>
    <w:p w:rsidR="007F492F" w:rsidRDefault="00792FBF">
      <w:pPr>
        <w:jc w:val="center"/>
        <w:rPr>
          <w:sz w:val="28"/>
          <w:szCs w:val="28"/>
          <w:lang w:val="kk-KZ"/>
        </w:rPr>
      </w:pPr>
      <w:bookmarkStart w:id="0" w:name="_Hlk119417229"/>
      <w:r>
        <w:rPr>
          <w:color w:val="000000"/>
          <w:sz w:val="24"/>
          <w:szCs w:val="24"/>
          <w:lang w:val="kk-KZ"/>
        </w:rPr>
        <w:t xml:space="preserve">                                                                                    </w:t>
      </w:r>
      <w:r>
        <w:rPr>
          <w:color w:val="000000"/>
          <w:sz w:val="28"/>
          <w:szCs w:val="28"/>
          <w:lang w:val="kk-KZ"/>
        </w:rPr>
        <w:t>Қазақстан Республикасы</w:t>
      </w:r>
    </w:p>
    <w:p w:rsidR="007F492F" w:rsidRDefault="00792FBF">
      <w:pPr>
        <w:jc w:val="both"/>
        <w:rPr>
          <w:color w:val="000000"/>
          <w:sz w:val="28"/>
          <w:szCs w:val="28"/>
          <w:lang w:val="kk-KZ"/>
        </w:rPr>
      </w:pPr>
      <w:r>
        <w:rPr>
          <w:sz w:val="28"/>
          <w:szCs w:val="28"/>
          <w:lang w:val="kk-KZ"/>
        </w:rPr>
        <w:t xml:space="preserve">                                                                                        </w:t>
      </w:r>
      <w:r>
        <w:rPr>
          <w:color w:val="000000"/>
          <w:sz w:val="28"/>
          <w:szCs w:val="28"/>
          <w:lang w:val="kk-KZ"/>
        </w:rPr>
        <w:t xml:space="preserve">Қаржы министрінің </w:t>
      </w:r>
    </w:p>
    <w:p w:rsidR="007F492F" w:rsidRDefault="00792FBF">
      <w:pPr>
        <w:jc w:val="center"/>
        <w:rPr>
          <w:color w:val="000000"/>
          <w:sz w:val="28"/>
          <w:szCs w:val="28"/>
          <w:lang w:val="kk-KZ"/>
        </w:rPr>
      </w:pPr>
      <w:r>
        <w:rPr>
          <w:color w:val="000000"/>
          <w:sz w:val="28"/>
          <w:szCs w:val="28"/>
          <w:lang w:val="kk-KZ"/>
        </w:rPr>
        <w:t xml:space="preserve">                                                                       2026 жылғы   </w:t>
      </w:r>
      <w:r w:rsidR="00B35DC3">
        <w:rPr>
          <w:color w:val="000000"/>
          <w:sz w:val="28"/>
          <w:szCs w:val="28"/>
          <w:lang w:val="kk-KZ"/>
        </w:rPr>
        <w:t>тамыздағы</w:t>
      </w:r>
      <w:bookmarkStart w:id="1" w:name="_GoBack"/>
      <w:bookmarkEnd w:id="1"/>
    </w:p>
    <w:p w:rsidR="007F492F" w:rsidRDefault="00792FBF">
      <w:pPr>
        <w:jc w:val="center"/>
        <w:rPr>
          <w:color w:val="000000"/>
          <w:sz w:val="28"/>
          <w:szCs w:val="28"/>
          <w:lang w:val="kk-KZ"/>
        </w:rPr>
      </w:pPr>
      <w:r>
        <w:rPr>
          <w:color w:val="000000"/>
          <w:sz w:val="28"/>
          <w:szCs w:val="28"/>
          <w:lang w:val="kk-KZ"/>
        </w:rPr>
        <w:t xml:space="preserve">                                                                         №     бұйрығына </w:t>
      </w:r>
    </w:p>
    <w:p w:rsidR="007F492F" w:rsidRDefault="00792FBF">
      <w:pPr>
        <w:jc w:val="center"/>
        <w:rPr>
          <w:color w:val="000000"/>
          <w:sz w:val="28"/>
          <w:szCs w:val="28"/>
          <w:lang w:val="kk-KZ"/>
        </w:rPr>
      </w:pPr>
      <w:r>
        <w:rPr>
          <w:color w:val="000000"/>
          <w:sz w:val="28"/>
          <w:szCs w:val="28"/>
          <w:lang w:val="kk-KZ"/>
        </w:rPr>
        <w:t xml:space="preserve">                                                                            қосымша</w:t>
      </w:r>
    </w:p>
    <w:bookmarkEnd w:id="0"/>
    <w:p w:rsidR="007F492F" w:rsidRDefault="007F492F">
      <w:pPr>
        <w:jc w:val="center"/>
        <w:rPr>
          <w:color w:val="000000"/>
          <w:sz w:val="24"/>
          <w:szCs w:val="24"/>
          <w:lang w:val="kk-KZ"/>
        </w:rPr>
      </w:pPr>
    </w:p>
    <w:p w:rsidR="007F492F" w:rsidRDefault="00792FBF">
      <w:pPr>
        <w:jc w:val="center"/>
        <w:rPr>
          <w:sz w:val="28"/>
          <w:szCs w:val="28"/>
          <w:lang w:val="kk-KZ"/>
        </w:rPr>
      </w:pPr>
      <w:r>
        <w:rPr>
          <w:color w:val="000000"/>
          <w:sz w:val="28"/>
          <w:szCs w:val="28"/>
          <w:lang w:val="kk-KZ"/>
        </w:rPr>
        <w:t xml:space="preserve">                                                                           Қазақстан Республикасы</w:t>
      </w:r>
    </w:p>
    <w:p w:rsidR="007F492F" w:rsidRDefault="00792FBF">
      <w:pPr>
        <w:jc w:val="center"/>
        <w:rPr>
          <w:color w:val="000000"/>
          <w:sz w:val="28"/>
          <w:szCs w:val="28"/>
          <w:lang w:val="kk-KZ"/>
        </w:rPr>
      </w:pPr>
      <w:r>
        <w:rPr>
          <w:sz w:val="28"/>
          <w:szCs w:val="28"/>
          <w:lang w:val="kk-KZ"/>
        </w:rPr>
        <w:t xml:space="preserve">                                                                         </w:t>
      </w:r>
      <w:r>
        <w:rPr>
          <w:color w:val="000000"/>
          <w:sz w:val="28"/>
          <w:szCs w:val="28"/>
          <w:lang w:val="kk-KZ"/>
        </w:rPr>
        <w:t>Қаржы министрінің</w:t>
      </w:r>
    </w:p>
    <w:p w:rsidR="007F492F" w:rsidRDefault="00792FBF">
      <w:pPr>
        <w:rPr>
          <w:color w:val="000000"/>
          <w:sz w:val="28"/>
          <w:szCs w:val="28"/>
          <w:lang w:val="kk-KZ"/>
        </w:rPr>
      </w:pPr>
      <w:r>
        <w:rPr>
          <w:color w:val="000000"/>
          <w:sz w:val="28"/>
          <w:szCs w:val="28"/>
          <w:lang w:val="kk-KZ"/>
        </w:rPr>
        <w:t xml:space="preserve">                                                                                   2025 жылғы 4 сәуірдегі</w:t>
      </w:r>
      <w:r>
        <w:rPr>
          <w:sz w:val="28"/>
          <w:szCs w:val="28"/>
          <w:lang w:val="kk-KZ"/>
        </w:rPr>
        <w:br/>
      </w:r>
      <w:r>
        <w:rPr>
          <w:color w:val="000000"/>
          <w:sz w:val="28"/>
          <w:szCs w:val="28"/>
          <w:lang w:val="kk-KZ"/>
        </w:rPr>
        <w:t xml:space="preserve">                                                                                           № 152 бұйрығына</w:t>
      </w:r>
      <w:r>
        <w:rPr>
          <w:sz w:val="28"/>
          <w:szCs w:val="28"/>
          <w:lang w:val="kk-KZ"/>
        </w:rPr>
        <w:br/>
      </w:r>
      <w:r>
        <w:rPr>
          <w:color w:val="000000"/>
          <w:sz w:val="28"/>
          <w:szCs w:val="28"/>
          <w:lang w:val="kk-KZ"/>
        </w:rPr>
        <w:t xml:space="preserve">                                                                                                 қосымша</w:t>
      </w:r>
    </w:p>
    <w:p w:rsidR="007F492F" w:rsidRDefault="007F492F">
      <w:pPr>
        <w:rPr>
          <w:color w:val="000000"/>
          <w:sz w:val="24"/>
          <w:szCs w:val="24"/>
          <w:lang w:val="kk-KZ"/>
        </w:rPr>
      </w:pPr>
    </w:p>
    <w:p w:rsidR="007F492F" w:rsidRDefault="007F492F">
      <w:pPr>
        <w:rPr>
          <w:color w:val="000000"/>
          <w:sz w:val="24"/>
          <w:szCs w:val="24"/>
          <w:lang w:val="kk-KZ"/>
        </w:rPr>
      </w:pPr>
    </w:p>
    <w:p w:rsidR="007F492F" w:rsidRDefault="00792FBF">
      <w:pPr>
        <w:jc w:val="center"/>
        <w:rPr>
          <w:b/>
          <w:color w:val="000000"/>
          <w:sz w:val="28"/>
          <w:szCs w:val="28"/>
          <w:lang w:val="kk-KZ"/>
        </w:rPr>
      </w:pPr>
      <w:r>
        <w:rPr>
          <w:b/>
          <w:color w:val="000000" w:themeColor="text1"/>
          <w:sz w:val="28"/>
          <w:szCs w:val="28"/>
          <w:lang w:val="kk-KZ"/>
        </w:rPr>
        <w:t>Бюджет түсімдерін бюджеттердің деңгейлері, Қазақстан Республикасы Ұлттық қорының, салықтық емес төлемдер есебінен қалыптастырылатын бюджеттен тыс қорлардың қолма-қол ақшаны бақылау шоттары және Еуразиялық экономикалық одаққа мүше мемлекеттердің бюджеттері арасында бөлу кестесі</w:t>
      </w:r>
    </w:p>
    <w:p w:rsidR="007F492F" w:rsidRDefault="007F492F">
      <w:pPr>
        <w:jc w:val="center"/>
        <w:rPr>
          <w:color w:val="000000"/>
          <w:sz w:val="28"/>
          <w:szCs w:val="28"/>
          <w:lang w:val="kk-KZ"/>
        </w:rPr>
      </w:pPr>
    </w:p>
    <w:tbl>
      <w:tblPr>
        <w:tblW w:w="964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139"/>
        <w:gridCol w:w="426"/>
        <w:gridCol w:w="425"/>
        <w:gridCol w:w="425"/>
        <w:gridCol w:w="425"/>
        <w:gridCol w:w="567"/>
        <w:gridCol w:w="709"/>
        <w:gridCol w:w="709"/>
        <w:gridCol w:w="709"/>
        <w:gridCol w:w="708"/>
        <w:gridCol w:w="709"/>
        <w:gridCol w:w="709"/>
        <w:gridCol w:w="709"/>
        <w:gridCol w:w="567"/>
        <w:gridCol w:w="708"/>
      </w:tblGrid>
      <w:tr w:rsidR="009C2249" w:rsidTr="009C2249">
        <w:tc>
          <w:tcPr>
            <w:tcW w:w="1139" w:type="dxa"/>
            <w:vMerge w:val="restart"/>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Атауы</w:t>
            </w:r>
          </w:p>
        </w:tc>
        <w:tc>
          <w:tcPr>
            <w:tcW w:w="1701" w:type="dxa"/>
            <w:gridSpan w:val="4"/>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Кодтар</w:t>
            </w:r>
          </w:p>
        </w:tc>
        <w:tc>
          <w:tcPr>
            <w:tcW w:w="3402" w:type="dxa"/>
            <w:gridSpan w:val="5"/>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Бюджетке %-бен есептеледі</w:t>
            </w:r>
          </w:p>
        </w:tc>
        <w:tc>
          <w:tcPr>
            <w:tcW w:w="709" w:type="dxa"/>
            <w:vMerge w:val="restart"/>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Қазақстан Республикасы Ұлттық қорының</w:t>
            </w:r>
            <w:r>
              <w:rPr>
                <w:color w:val="000000"/>
                <w:spacing w:val="2"/>
                <w:sz w:val="24"/>
                <w:szCs w:val="24"/>
              </w:rPr>
              <w:br/>
              <w:t>қолма-қол ақшаны бақылау шоты</w:t>
            </w:r>
          </w:p>
        </w:tc>
        <w:tc>
          <w:tcPr>
            <w:tcW w:w="709" w:type="dxa"/>
            <w:vMerge w:val="restart"/>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Жәбірленушілерге өтемақы төлеу қорының қолма-қол ақшаны бақылау шоты</w:t>
            </w:r>
          </w:p>
        </w:tc>
        <w:tc>
          <w:tcPr>
            <w:tcW w:w="709" w:type="dxa"/>
            <w:vMerge w:val="restart"/>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Арнаулы мемлекеттік қордың қолма-қол ақшаны бақылау шоты</w:t>
            </w:r>
          </w:p>
        </w:tc>
        <w:tc>
          <w:tcPr>
            <w:tcW w:w="567" w:type="dxa"/>
            <w:vMerge w:val="restart"/>
          </w:tcPr>
          <w:p w:rsidR="009C2249" w:rsidRDefault="009C2249">
            <w:pPr>
              <w:spacing w:after="360" w:line="285" w:lineRule="atLeast"/>
              <w:jc w:val="center"/>
              <w:rPr>
                <w:color w:val="000000"/>
                <w:spacing w:val="2"/>
                <w:sz w:val="24"/>
                <w:szCs w:val="24"/>
              </w:rPr>
            </w:pPr>
            <w:r>
              <w:rPr>
                <w:color w:val="000000"/>
                <w:spacing w:val="2"/>
                <w:sz w:val="24"/>
                <w:szCs w:val="24"/>
                <w:lang w:val="kk-KZ"/>
              </w:rPr>
              <w:t xml:space="preserve">Алатау қаласының әкімшілігі бюджетінің </w:t>
            </w:r>
            <w:r>
              <w:rPr>
                <w:color w:val="000000"/>
                <w:spacing w:val="2"/>
                <w:sz w:val="24"/>
                <w:szCs w:val="24"/>
              </w:rPr>
              <w:t>қолма-қол ақшаны бақылау шоты</w:t>
            </w:r>
          </w:p>
        </w:tc>
        <w:tc>
          <w:tcPr>
            <w:tcW w:w="708" w:type="dxa"/>
            <w:vMerge w:val="restart"/>
          </w:tcPr>
          <w:p w:rsidR="009C2249" w:rsidRPr="009C2249" w:rsidRDefault="009C2249">
            <w:pPr>
              <w:spacing w:after="360" w:line="285" w:lineRule="atLeast"/>
              <w:jc w:val="center"/>
              <w:rPr>
                <w:color w:val="000000"/>
                <w:spacing w:val="2"/>
                <w:sz w:val="24"/>
                <w:szCs w:val="24"/>
                <w:lang w:val="kk-KZ"/>
              </w:rPr>
            </w:pPr>
            <w:r>
              <w:rPr>
                <w:color w:val="000000"/>
                <w:spacing w:val="2"/>
                <w:sz w:val="24"/>
                <w:szCs w:val="24"/>
                <w:lang w:val="kk-KZ"/>
              </w:rPr>
              <w:t xml:space="preserve">Инфрақұрылымдық даму қорының </w:t>
            </w:r>
            <w:r w:rsidRPr="009C2249">
              <w:rPr>
                <w:color w:val="000000"/>
                <w:spacing w:val="2"/>
                <w:sz w:val="24"/>
                <w:szCs w:val="24"/>
                <w:lang w:val="kk-KZ"/>
              </w:rPr>
              <w:t>қолма-қол ақшаны бақылау шоты</w:t>
            </w:r>
          </w:p>
        </w:tc>
      </w:tr>
      <w:tr w:rsidR="009C2249" w:rsidTr="009C2249">
        <w:tc>
          <w:tcPr>
            <w:tcW w:w="1139" w:type="dxa"/>
            <w:vMerge/>
            <w:shd w:val="clear" w:color="auto" w:fill="auto"/>
            <w:vAlign w:val="bottom"/>
          </w:tcPr>
          <w:p w:rsidR="009C2249" w:rsidRDefault="009C2249">
            <w:pPr>
              <w:rPr>
                <w:color w:val="000000"/>
                <w:spacing w:val="2"/>
                <w:sz w:val="24"/>
                <w:szCs w:val="24"/>
              </w:rPr>
            </w:pPr>
          </w:p>
        </w:tc>
        <w:tc>
          <w:tcPr>
            <w:tcW w:w="426" w:type="dxa"/>
            <w:vMerge w:val="restart"/>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Санаты</w:t>
            </w:r>
          </w:p>
        </w:tc>
        <w:tc>
          <w:tcPr>
            <w:tcW w:w="425" w:type="dxa"/>
            <w:vMerge w:val="restart"/>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Сынып</w:t>
            </w:r>
          </w:p>
        </w:tc>
        <w:tc>
          <w:tcPr>
            <w:tcW w:w="425" w:type="dxa"/>
            <w:vMerge w:val="restart"/>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Кіші сынып</w:t>
            </w:r>
          </w:p>
        </w:tc>
        <w:tc>
          <w:tcPr>
            <w:tcW w:w="425" w:type="dxa"/>
            <w:vMerge w:val="restart"/>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Ерекшелігі</w:t>
            </w:r>
          </w:p>
        </w:tc>
        <w:tc>
          <w:tcPr>
            <w:tcW w:w="567" w:type="dxa"/>
            <w:vMerge w:val="restart"/>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Республикалық</w:t>
            </w:r>
          </w:p>
        </w:tc>
        <w:tc>
          <w:tcPr>
            <w:tcW w:w="2835" w:type="dxa"/>
            <w:gridSpan w:val="4"/>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Жергілікті бюджеттер</w:t>
            </w:r>
          </w:p>
        </w:tc>
        <w:tc>
          <w:tcPr>
            <w:tcW w:w="709" w:type="dxa"/>
            <w:vMerge/>
            <w:shd w:val="clear" w:color="auto" w:fill="auto"/>
            <w:vAlign w:val="center"/>
          </w:tcPr>
          <w:p w:rsidR="009C2249" w:rsidRDefault="009C2249">
            <w:pPr>
              <w:rPr>
                <w:color w:val="000000"/>
                <w:spacing w:val="2"/>
                <w:sz w:val="24"/>
                <w:szCs w:val="24"/>
              </w:rPr>
            </w:pPr>
          </w:p>
        </w:tc>
        <w:tc>
          <w:tcPr>
            <w:tcW w:w="709" w:type="dxa"/>
            <w:vMerge/>
            <w:shd w:val="clear" w:color="auto" w:fill="auto"/>
            <w:vAlign w:val="center"/>
          </w:tcPr>
          <w:p w:rsidR="009C2249" w:rsidRDefault="009C2249">
            <w:pPr>
              <w:rPr>
                <w:color w:val="000000"/>
                <w:spacing w:val="2"/>
                <w:sz w:val="24"/>
                <w:szCs w:val="24"/>
              </w:rPr>
            </w:pPr>
          </w:p>
        </w:tc>
        <w:tc>
          <w:tcPr>
            <w:tcW w:w="709" w:type="dxa"/>
            <w:vMerge/>
            <w:shd w:val="clear" w:color="auto" w:fill="auto"/>
            <w:vAlign w:val="center"/>
          </w:tcPr>
          <w:p w:rsidR="009C2249" w:rsidRDefault="009C2249">
            <w:pPr>
              <w:rPr>
                <w:color w:val="000000"/>
                <w:spacing w:val="2"/>
                <w:sz w:val="24"/>
                <w:szCs w:val="24"/>
              </w:rPr>
            </w:pPr>
          </w:p>
        </w:tc>
        <w:tc>
          <w:tcPr>
            <w:tcW w:w="567" w:type="dxa"/>
            <w:vMerge/>
          </w:tcPr>
          <w:p w:rsidR="009C2249" w:rsidRDefault="009C2249">
            <w:pPr>
              <w:rPr>
                <w:color w:val="000000"/>
                <w:spacing w:val="2"/>
                <w:sz w:val="24"/>
                <w:szCs w:val="24"/>
              </w:rPr>
            </w:pPr>
          </w:p>
        </w:tc>
        <w:tc>
          <w:tcPr>
            <w:tcW w:w="708" w:type="dxa"/>
            <w:vMerge/>
          </w:tcPr>
          <w:p w:rsidR="009C2249" w:rsidRDefault="009C2249">
            <w:pPr>
              <w:rPr>
                <w:color w:val="000000"/>
                <w:spacing w:val="2"/>
                <w:sz w:val="24"/>
                <w:szCs w:val="24"/>
              </w:rPr>
            </w:pPr>
          </w:p>
        </w:tc>
      </w:tr>
      <w:tr w:rsidR="009C2249" w:rsidTr="009C2249">
        <w:tc>
          <w:tcPr>
            <w:tcW w:w="1139" w:type="dxa"/>
            <w:vMerge/>
            <w:shd w:val="clear" w:color="auto" w:fill="auto"/>
            <w:vAlign w:val="bottom"/>
          </w:tcPr>
          <w:p w:rsidR="009C2249" w:rsidRDefault="009C2249">
            <w:pPr>
              <w:rPr>
                <w:color w:val="000000"/>
                <w:spacing w:val="2"/>
                <w:sz w:val="24"/>
                <w:szCs w:val="24"/>
              </w:rPr>
            </w:pPr>
          </w:p>
        </w:tc>
        <w:tc>
          <w:tcPr>
            <w:tcW w:w="426" w:type="dxa"/>
            <w:vMerge/>
            <w:shd w:val="clear" w:color="auto" w:fill="auto"/>
            <w:vAlign w:val="bottom"/>
          </w:tcPr>
          <w:p w:rsidR="009C2249" w:rsidRDefault="009C2249">
            <w:pPr>
              <w:rPr>
                <w:color w:val="000000"/>
                <w:spacing w:val="2"/>
                <w:sz w:val="24"/>
                <w:szCs w:val="24"/>
              </w:rPr>
            </w:pPr>
          </w:p>
        </w:tc>
        <w:tc>
          <w:tcPr>
            <w:tcW w:w="425" w:type="dxa"/>
            <w:vMerge/>
            <w:shd w:val="clear" w:color="auto" w:fill="auto"/>
            <w:vAlign w:val="bottom"/>
          </w:tcPr>
          <w:p w:rsidR="009C2249" w:rsidRDefault="009C2249">
            <w:pPr>
              <w:rPr>
                <w:color w:val="000000"/>
                <w:spacing w:val="2"/>
                <w:sz w:val="24"/>
                <w:szCs w:val="24"/>
              </w:rPr>
            </w:pPr>
          </w:p>
        </w:tc>
        <w:tc>
          <w:tcPr>
            <w:tcW w:w="425" w:type="dxa"/>
            <w:vMerge/>
            <w:shd w:val="clear" w:color="auto" w:fill="auto"/>
            <w:vAlign w:val="bottom"/>
          </w:tcPr>
          <w:p w:rsidR="009C2249" w:rsidRDefault="009C2249">
            <w:pPr>
              <w:rPr>
                <w:color w:val="000000"/>
                <w:spacing w:val="2"/>
                <w:sz w:val="24"/>
                <w:szCs w:val="24"/>
              </w:rPr>
            </w:pPr>
          </w:p>
        </w:tc>
        <w:tc>
          <w:tcPr>
            <w:tcW w:w="425" w:type="dxa"/>
            <w:vMerge/>
            <w:shd w:val="clear" w:color="auto" w:fill="auto"/>
            <w:vAlign w:val="bottom"/>
          </w:tcPr>
          <w:p w:rsidR="009C2249" w:rsidRDefault="009C2249">
            <w:pPr>
              <w:rPr>
                <w:color w:val="000000"/>
                <w:spacing w:val="2"/>
                <w:sz w:val="24"/>
                <w:szCs w:val="24"/>
              </w:rPr>
            </w:pPr>
          </w:p>
        </w:tc>
        <w:tc>
          <w:tcPr>
            <w:tcW w:w="567" w:type="dxa"/>
            <w:vMerge/>
            <w:shd w:val="clear" w:color="auto" w:fill="auto"/>
            <w:vAlign w:val="bottom"/>
          </w:tcPr>
          <w:p w:rsidR="009C2249" w:rsidRDefault="009C2249">
            <w:pPr>
              <w:rPr>
                <w:color w:val="000000"/>
                <w:spacing w:val="2"/>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Облыстық</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Республикалық маңызы бар қала, астана</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Аудан, облыстық маңызы бар қала</w:t>
            </w:r>
          </w:p>
        </w:tc>
        <w:tc>
          <w:tcPr>
            <w:tcW w:w="708"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Аудандық маңызы бар қала, ауыл, кент, ауылдық округ</w:t>
            </w:r>
          </w:p>
        </w:tc>
        <w:tc>
          <w:tcPr>
            <w:tcW w:w="709" w:type="dxa"/>
            <w:vMerge/>
            <w:shd w:val="clear" w:color="auto" w:fill="auto"/>
            <w:vAlign w:val="center"/>
          </w:tcPr>
          <w:p w:rsidR="009C2249" w:rsidRDefault="009C2249">
            <w:pPr>
              <w:rPr>
                <w:color w:val="000000"/>
                <w:spacing w:val="2"/>
                <w:sz w:val="24"/>
                <w:szCs w:val="24"/>
              </w:rPr>
            </w:pPr>
          </w:p>
        </w:tc>
        <w:tc>
          <w:tcPr>
            <w:tcW w:w="709" w:type="dxa"/>
            <w:vMerge/>
            <w:shd w:val="clear" w:color="auto" w:fill="auto"/>
            <w:vAlign w:val="center"/>
          </w:tcPr>
          <w:p w:rsidR="009C2249" w:rsidRDefault="009C2249">
            <w:pPr>
              <w:rPr>
                <w:color w:val="000000"/>
                <w:spacing w:val="2"/>
                <w:sz w:val="24"/>
                <w:szCs w:val="24"/>
              </w:rPr>
            </w:pPr>
          </w:p>
        </w:tc>
        <w:tc>
          <w:tcPr>
            <w:tcW w:w="709" w:type="dxa"/>
            <w:vMerge/>
            <w:shd w:val="clear" w:color="auto" w:fill="auto"/>
            <w:vAlign w:val="center"/>
          </w:tcPr>
          <w:p w:rsidR="009C2249" w:rsidRDefault="009C2249">
            <w:pPr>
              <w:rPr>
                <w:color w:val="000000"/>
                <w:spacing w:val="2"/>
                <w:sz w:val="24"/>
                <w:szCs w:val="24"/>
              </w:rPr>
            </w:pPr>
          </w:p>
        </w:tc>
        <w:tc>
          <w:tcPr>
            <w:tcW w:w="567" w:type="dxa"/>
            <w:vMerge/>
          </w:tcPr>
          <w:p w:rsidR="009C2249" w:rsidRDefault="009C2249">
            <w:pPr>
              <w:rPr>
                <w:color w:val="000000"/>
                <w:spacing w:val="2"/>
                <w:sz w:val="24"/>
                <w:szCs w:val="24"/>
              </w:rPr>
            </w:pPr>
          </w:p>
        </w:tc>
        <w:tc>
          <w:tcPr>
            <w:tcW w:w="708" w:type="dxa"/>
            <w:vMerge/>
          </w:tcPr>
          <w:p w:rsidR="009C2249" w:rsidRDefault="009C2249">
            <w:pPr>
              <w:rPr>
                <w:color w:val="000000"/>
                <w:spacing w:val="2"/>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6</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7</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8</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9</w:t>
            </w:r>
          </w:p>
        </w:tc>
        <w:tc>
          <w:tcPr>
            <w:tcW w:w="708"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11</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12</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13</w:t>
            </w:r>
          </w:p>
        </w:tc>
        <w:tc>
          <w:tcPr>
            <w:tcW w:w="567" w:type="dxa"/>
          </w:tcPr>
          <w:p w:rsidR="009C2249" w:rsidRDefault="009C2249">
            <w:pPr>
              <w:spacing w:after="360" w:line="285" w:lineRule="atLeast"/>
              <w:jc w:val="center"/>
              <w:rPr>
                <w:color w:val="000000"/>
                <w:spacing w:val="2"/>
                <w:sz w:val="24"/>
                <w:szCs w:val="24"/>
                <w:lang w:val="kk-KZ"/>
              </w:rPr>
            </w:pPr>
            <w:r>
              <w:rPr>
                <w:color w:val="000000"/>
                <w:spacing w:val="2"/>
                <w:sz w:val="24"/>
                <w:szCs w:val="24"/>
                <w:lang w:val="kk-KZ"/>
              </w:rPr>
              <w:t>14</w:t>
            </w:r>
          </w:p>
        </w:tc>
        <w:tc>
          <w:tcPr>
            <w:tcW w:w="708" w:type="dxa"/>
          </w:tcPr>
          <w:p w:rsidR="009C2249" w:rsidRDefault="009C2249">
            <w:pPr>
              <w:spacing w:after="360" w:line="285" w:lineRule="atLeast"/>
              <w:jc w:val="center"/>
              <w:rPr>
                <w:color w:val="000000"/>
                <w:spacing w:val="2"/>
                <w:sz w:val="24"/>
                <w:szCs w:val="24"/>
                <w:lang w:val="kk-KZ"/>
              </w:rPr>
            </w:pPr>
            <w:r>
              <w:rPr>
                <w:color w:val="000000"/>
                <w:spacing w:val="2"/>
                <w:sz w:val="24"/>
                <w:szCs w:val="24"/>
                <w:lang w:val="kk-KZ"/>
              </w:rPr>
              <w:t>15</w:t>
            </w: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Салықтық түсімдер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lastRenderedPageBreak/>
              <w:t>Табыс салығы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Корпоративтік табыс салығы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Мұнай секторы ұйымдарының заңды тұлғаларынан алынатын корпоративтік табыс салығы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Мұнай секторы ұйымдарынан түсетін түсімдерді қоспағанда, ірі кәсіпкерлік субъектілерінен - заңды тұлғалардан алынатын корпоративтік табыс салығы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lang w:val="kk-KZ"/>
              </w:rPr>
            </w:pPr>
            <w:r>
              <w:rPr>
                <w:color w:val="000000"/>
                <w:sz w:val="24"/>
                <w:szCs w:val="24"/>
                <w:lang w:val="kk-KZ"/>
              </w:rPr>
              <w:t>100</w:t>
            </w:r>
          </w:p>
        </w:tc>
        <w:tc>
          <w:tcPr>
            <w:tcW w:w="708" w:type="dxa"/>
          </w:tcPr>
          <w:p w:rsidR="009C2249" w:rsidRDefault="009C2249">
            <w:pPr>
              <w:rPr>
                <w:color w:val="000000"/>
                <w:sz w:val="24"/>
                <w:szCs w:val="24"/>
                <w:lang w:val="kk-KZ"/>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Ірі кәсіпкер</w:t>
            </w:r>
            <w:r>
              <w:rPr>
                <w:color w:val="000000"/>
                <w:spacing w:val="2"/>
                <w:sz w:val="24"/>
                <w:szCs w:val="24"/>
              </w:rPr>
              <w:lastRenderedPageBreak/>
              <w:t>лік субъектілерінен және мұнай секторы ұйымдарынан түсетін түсімдерді қоспағанда, заңды тұлғалардан алынатын корпоративтік табыс салығы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11</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lang w:val="kk-KZ"/>
              </w:rPr>
            </w:pPr>
            <w:r>
              <w:rPr>
                <w:color w:val="000000"/>
                <w:sz w:val="24"/>
                <w:szCs w:val="24"/>
                <w:lang w:val="kk-KZ"/>
              </w:rPr>
              <w:t>100</w:t>
            </w:r>
          </w:p>
        </w:tc>
        <w:tc>
          <w:tcPr>
            <w:tcW w:w="708" w:type="dxa"/>
          </w:tcPr>
          <w:p w:rsidR="009C2249" w:rsidRDefault="009C2249">
            <w:pPr>
              <w:rPr>
                <w:color w:val="000000"/>
                <w:sz w:val="24"/>
                <w:szCs w:val="24"/>
                <w:lang w:val="kk-KZ"/>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Жеке табыс салығы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Төлем көзінен салық салынатын табыстардан ұсталатын жеке табыс салығы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Төлем көзінен салық салынбайтын табыстардан ұсталатын жеке </w:t>
            </w:r>
            <w:r>
              <w:rPr>
                <w:color w:val="000000"/>
                <w:spacing w:val="2"/>
                <w:sz w:val="24"/>
                <w:szCs w:val="24"/>
              </w:rPr>
              <w:lastRenderedPageBreak/>
              <w:t>табыс салығы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Төлем көзінен салық салынбайтын шетелдік азаматтар табыстарынан ұсталатын жеке табыс салығы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Әлеуметтiк салық</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03</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Әлеуметтiк салық</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Әлеуметтiк салық</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Облыстық мәслихат белгілеген бөлу нормативтері бойынша</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Облыстық мәслихат белгілеген бөлу нормативтері бойынша</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Меншiкке салынатын салықтар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lastRenderedPageBreak/>
              <w:t>Мүлiкке салынатын салықтар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Заңды тұлғалардың және жеке кәсіпкерлердің мүлкіне салынатын салық</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Жеке тұлғалардың мүлкiне салынатын салық</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Жер салығы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Жер салығы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sz w:val="24"/>
                <w:szCs w:val="24"/>
              </w:rPr>
              <w:t xml:space="preserve">Алатау қаласы аумағының шегіндегі жер учаскелеріне қатысты – жеке қосалқы шаруашылық, бағбандық, бау-бақша, жеке тұрғын </w:t>
            </w:r>
            <w:r>
              <w:rPr>
                <w:sz w:val="24"/>
                <w:szCs w:val="24"/>
              </w:rPr>
              <w:lastRenderedPageBreak/>
              <w:t>үй және саяжай құрылысын жүргізуге арналған жер учаскелерін қоспағанда, заңды тұлғалардан, сондай-ақ жеке тұлғалардан алынатын жер салығы мен жер учаскелерін пайдаланғаны үшін төлемақы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lang w:val="kk-KZ"/>
              </w:rPr>
            </w:pPr>
            <w:r>
              <w:rPr>
                <w:color w:val="000000"/>
                <w:sz w:val="24"/>
                <w:szCs w:val="24"/>
                <w:lang w:val="kk-KZ"/>
              </w:rPr>
              <w:t>100</w:t>
            </w:r>
          </w:p>
        </w:tc>
        <w:tc>
          <w:tcPr>
            <w:tcW w:w="708" w:type="dxa"/>
          </w:tcPr>
          <w:p w:rsidR="009C2249" w:rsidRDefault="009C2249">
            <w:pPr>
              <w:rPr>
                <w:color w:val="000000"/>
                <w:sz w:val="24"/>
                <w:szCs w:val="24"/>
                <w:lang w:val="kk-KZ"/>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Көлік құралы салығы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4</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Заңды тұлғалардан көлік құралы салығы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Жеке тұлғалардан көлік құралы салығы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lastRenderedPageBreak/>
              <w:t>Бірыңғай жер салығы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Бірыңғай жер салығы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 (облыстық маңызы бар қала бюджетіне түсетін түсімдер)</w:t>
            </w:r>
          </w:p>
        </w:tc>
        <w:tc>
          <w:tcPr>
            <w:tcW w:w="708"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Тауарларға, жұмыстарға және көрсетілетін қызметтерге салынатын iшкi салықтар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Қосылған құн салығы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Қазақстан Республикасының аумағында өндiрiлген тауарларға, </w:t>
            </w:r>
            <w:r>
              <w:rPr>
                <w:color w:val="000000"/>
                <w:spacing w:val="2"/>
                <w:sz w:val="24"/>
                <w:szCs w:val="24"/>
              </w:rPr>
              <w:lastRenderedPageBreak/>
              <w:t>орындалған жұмыстарға және көрсетілген қызметтерге салынатын қосылған құн салығы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lang w:val="kk-KZ"/>
              </w:rPr>
            </w:pPr>
            <w:r>
              <w:rPr>
                <w:color w:val="000000"/>
                <w:sz w:val="24"/>
                <w:szCs w:val="24"/>
                <w:lang w:val="kk-KZ"/>
              </w:rPr>
              <w:t>100</w:t>
            </w:r>
          </w:p>
        </w:tc>
        <w:tc>
          <w:tcPr>
            <w:tcW w:w="708" w:type="dxa"/>
          </w:tcPr>
          <w:p w:rsidR="009C2249" w:rsidRDefault="009C2249">
            <w:pPr>
              <w:rPr>
                <w:color w:val="000000"/>
                <w:sz w:val="24"/>
                <w:szCs w:val="24"/>
                <w:lang w:val="kk-KZ"/>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Ресей Федерациясы және Беларусь Республикасының аумағынан импортталатын тауарларға салынатын қосылған құн салығынан басқа, Қазақстан Республикасының аумағына импортталатын тауарларға салынатын қосылған құн салығы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lang w:val="kk-KZ"/>
              </w:rPr>
            </w:pPr>
            <w:r>
              <w:rPr>
                <w:color w:val="000000"/>
                <w:sz w:val="24"/>
                <w:szCs w:val="24"/>
                <w:lang w:val="kk-KZ"/>
              </w:rPr>
              <w:t>100</w:t>
            </w:r>
          </w:p>
        </w:tc>
        <w:tc>
          <w:tcPr>
            <w:tcW w:w="708" w:type="dxa"/>
          </w:tcPr>
          <w:p w:rsidR="009C2249" w:rsidRDefault="009C2249">
            <w:pPr>
              <w:rPr>
                <w:color w:val="000000"/>
                <w:sz w:val="24"/>
                <w:szCs w:val="24"/>
                <w:lang w:val="kk-KZ"/>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lastRenderedPageBreak/>
              <w:t>Резидент емес үшін қосылған құн салығы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r>
              <w:rPr>
                <w:color w:val="000000"/>
                <w:sz w:val="24"/>
                <w:szCs w:val="24"/>
                <w:lang w:val="kk-KZ"/>
              </w:rPr>
              <w:t>100</w:t>
            </w:r>
          </w:p>
        </w:tc>
        <w:tc>
          <w:tcPr>
            <w:tcW w:w="708" w:type="dxa"/>
          </w:tcPr>
          <w:p w:rsidR="009C2249" w:rsidRDefault="009C2249">
            <w:pPr>
              <w:rPr>
                <w:color w:val="000000"/>
                <w:sz w:val="24"/>
                <w:szCs w:val="24"/>
                <w:lang w:val="kk-KZ"/>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Салық төлеушінің бұрын бюджеттен қайтарылған және салықтық тексеру жүргізу барысында қайтарылуы расталмаған қосылған құн салығының асып кеткен сомасын аударуы (қайтаруы), өсімпұл сомасын аударуы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14</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r>
              <w:rPr>
                <w:color w:val="000000"/>
                <w:sz w:val="24"/>
                <w:szCs w:val="24"/>
                <w:lang w:val="kk-KZ"/>
              </w:rPr>
              <w:t>100</w:t>
            </w:r>
          </w:p>
        </w:tc>
        <w:tc>
          <w:tcPr>
            <w:tcW w:w="708" w:type="dxa"/>
          </w:tcPr>
          <w:p w:rsidR="009C2249" w:rsidRDefault="009C2249">
            <w:pPr>
              <w:rPr>
                <w:color w:val="000000"/>
                <w:sz w:val="24"/>
                <w:szCs w:val="24"/>
                <w:lang w:val="kk-KZ"/>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Еуразиялық экономикалық одаққа мүше мемлекеттер аумағынан импортталған тауарлар</w:t>
            </w:r>
            <w:r>
              <w:rPr>
                <w:color w:val="000000"/>
                <w:spacing w:val="2"/>
                <w:sz w:val="24"/>
                <w:szCs w:val="24"/>
              </w:rPr>
              <w:lastRenderedPageBreak/>
              <w:t>ға қосылған құн салығы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15</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r>
              <w:rPr>
                <w:color w:val="000000"/>
                <w:sz w:val="24"/>
                <w:szCs w:val="24"/>
                <w:lang w:val="kk-KZ"/>
              </w:rPr>
              <w:t>100</w:t>
            </w:r>
          </w:p>
        </w:tc>
        <w:tc>
          <w:tcPr>
            <w:tcW w:w="708" w:type="dxa"/>
          </w:tcPr>
          <w:p w:rsidR="009C2249" w:rsidRDefault="009C2249">
            <w:pPr>
              <w:rPr>
                <w:color w:val="000000"/>
                <w:sz w:val="24"/>
                <w:szCs w:val="24"/>
                <w:lang w:val="kk-KZ"/>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Тауарлармен электрондық сауданы жүзеге асыру, жеке тұлғаларға электрондық нысанда қызметтер көрсету кезінде шетелдік интернет компаниялардан түсетін қосылған құн салығы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16</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r>
              <w:rPr>
                <w:color w:val="000000"/>
                <w:sz w:val="24"/>
                <w:szCs w:val="24"/>
                <w:lang w:val="kk-KZ"/>
              </w:rPr>
              <w:t>100</w:t>
            </w:r>
          </w:p>
        </w:tc>
        <w:tc>
          <w:tcPr>
            <w:tcW w:w="708" w:type="dxa"/>
          </w:tcPr>
          <w:p w:rsidR="009C2249" w:rsidRDefault="009C2249">
            <w:pPr>
              <w:rPr>
                <w:color w:val="000000"/>
                <w:sz w:val="24"/>
                <w:szCs w:val="24"/>
                <w:lang w:val="kk-KZ"/>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Акциздер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Мұнай секторы ұйымдарынан шикі мұнайға, газ конденсатына акциздер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25</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Қазақстан </w:t>
            </w:r>
            <w:r>
              <w:rPr>
                <w:color w:val="000000"/>
                <w:spacing w:val="2"/>
                <w:sz w:val="24"/>
                <w:szCs w:val="24"/>
              </w:rPr>
              <w:lastRenderedPageBreak/>
              <w:t>Республикасының аумағында өндірілген спирттiң және (немесе) шарап материалының, алкоголь өнімдерінің барлық түрлерi</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74</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Қазақстан Республикасының аумағында өндірілген темекі өнімдері, жеңiл автомобильдер (мүгедектігі бар адамдарға арнайы жасалған қолмен басқарылатын немесе қолмен басқаруға бейімделген автомобильдерден басқа)</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75</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lastRenderedPageBreak/>
              <w:t>Қазақстан Республикасының аумағына Еуразиялық экономикалық одағына мүше мемлекеттердің аумағынан әкелінетін темекі өнімдері</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76</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Қазақстан Республикасының аумағына Еуразиялық экономикалық одағына мүше мемлекеттердің аумағынан әкелінетін спирттiң және (немесе) шарап материалының, алкоголь өнімдерінің </w:t>
            </w:r>
            <w:r>
              <w:rPr>
                <w:color w:val="000000"/>
                <w:spacing w:val="2"/>
                <w:sz w:val="24"/>
                <w:szCs w:val="24"/>
              </w:rPr>
              <w:lastRenderedPageBreak/>
              <w:t>барлық түрлерi</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77</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Қазақстан Республикасының аумағына Еуразиялық экономикалық одағына мүше мемлекеттердің аумағынан әкелінетін акцизделетін өнімнің өзге түрлері</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78</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Қазақстан Республикасы аумағына Еуразиялық экономикалық одағына мүше мемлекеттердің аумағынан әкелінетін бензин (авиациялықты қоспағанда) және </w:t>
            </w:r>
            <w:r>
              <w:rPr>
                <w:color w:val="000000"/>
                <w:spacing w:val="2"/>
                <w:sz w:val="24"/>
                <w:szCs w:val="24"/>
              </w:rPr>
              <w:lastRenderedPageBreak/>
              <w:t>дизель отыны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79</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Еуразиялық экономикалық одағына мүше болып табылмайтын мемлекеттердің аумағынан әкелінетін, Қазақстан Республикасының аумағына импортталатын спирттің және (немесе) шарап материалының, алкоголь өнімдерінің барлық түрлері</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80</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Еуразиялық экономикалық одағына мүше болып табылмайтын мемлекеттердің </w:t>
            </w:r>
            <w:r>
              <w:rPr>
                <w:color w:val="000000"/>
                <w:spacing w:val="2"/>
                <w:sz w:val="24"/>
                <w:szCs w:val="24"/>
              </w:rPr>
              <w:lastRenderedPageBreak/>
              <w:t>аумағынан әкелінетін, Қазақстан Республикасының аумағына импортталатын темекі өнімдері</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81</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Еуразиялық экономикалық одағына мүше болып табылмайтын мемлекеттердің аумағынан әкелінетін, Қазақстан Республикасының аумағына импортталатын акцизделетін өнімдердің өзге түрлері</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82</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Еуразиялық экономикалық одағына </w:t>
            </w:r>
            <w:r>
              <w:rPr>
                <w:color w:val="000000"/>
                <w:spacing w:val="2"/>
                <w:sz w:val="24"/>
                <w:szCs w:val="24"/>
              </w:rPr>
              <w:lastRenderedPageBreak/>
              <w:t>мүше болып табылмайтын мемлекеттер аумағынан әкелінетін, Қазақстан Республикасының аумағына импортталатын бензин (авиациялықты қоспағанда) және дизель отыны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83</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Қазақстан Республикасының аумағында өндірілген және асырылған бензин (авиациялық бензинді қоспағанда), дизель отыны, газохол, бензанол, мұнай еріткіш, жеңіл </w:t>
            </w:r>
            <w:r>
              <w:rPr>
                <w:color w:val="000000"/>
                <w:spacing w:val="2"/>
                <w:sz w:val="24"/>
                <w:szCs w:val="24"/>
              </w:rPr>
              <w:lastRenderedPageBreak/>
              <w:t>көмірсутектер қоспасы және экологиялық отыны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84</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Табиғи және басқа да ресурстарды пайдаланғаны үшiн түсетiн түсiмдер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Қалааралық және (немесе) халықаралық телефон байланысын, сондай-ақ ұялы байланысты бергені үшін төлемақы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Мұнай секторы ұйымдарынан түсетін түсімдерді қоспағанда, үстеме пайдаға </w:t>
            </w:r>
            <w:r>
              <w:rPr>
                <w:color w:val="000000"/>
                <w:spacing w:val="2"/>
                <w:sz w:val="24"/>
                <w:szCs w:val="24"/>
              </w:rPr>
              <w:lastRenderedPageBreak/>
              <w:t>салынатын салық</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Жерүсті көздерінің су ресурстарын пайдаланғаны үшін төлемақы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03</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Орманды пайдаланғаны үшiн төлемақы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Мұнай секторы ұйымдарынан түсетін түсімдерді қоспағанда, бонустар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Кең таралған пайдалы қазбаларды, жерасты суларын, емдік балшықтарды және мұнай секторы ұйымдарынан </w:t>
            </w:r>
            <w:r>
              <w:rPr>
                <w:color w:val="000000"/>
                <w:spacing w:val="2"/>
                <w:sz w:val="24"/>
                <w:szCs w:val="24"/>
              </w:rPr>
              <w:lastRenderedPageBreak/>
              <w:t>түсетін түсімдерді қоспағанда, пайдалы қазбаларды өндіру салығы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Мұнай секторы ұйымдарынан түсетін түсімдерді қоспағанда, экспортқа рента салығы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07</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Мұнай секторы ұйымдарынан түсетін түсімдерді қоспағанда, жасалған келісімшарттар бойынша өнімді бөлу жөніндегі Қазақстан Республикасының үлесі</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08</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lastRenderedPageBreak/>
              <w:t>Радиожиілік спектрін пайдаланғаны үшін төлемақы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09</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Мұнай секторы ұйымдарынан түсетін түсімдерді қоспағанда, кең таралған пайдалы қазбаларға, жерасты суларына және емдік балшықтарға салынатын пайдалы қазбаларды өндіру салығы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Жануарлар дүниесін пайдаланғаны үшін төлемақы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11</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Мұнай секторы ұйымдар</w:t>
            </w:r>
            <w:r>
              <w:rPr>
                <w:color w:val="000000"/>
                <w:spacing w:val="2"/>
                <w:sz w:val="24"/>
                <w:szCs w:val="24"/>
              </w:rPr>
              <w:lastRenderedPageBreak/>
              <w:t>ынан түсетін түсімдерді қоспағанда, өнімді бөлу туралы келісімшарт бойынша қызметті жүзеге асыратын жер қойнауын пайдаланушының қосымша төлемі және баламалы салық</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12</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Жер учаскелерін пайдаланғаны үшін төлемақы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15</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Өсімдіктер дүниесін арнаулы пайдалану тәртібімен өсімдіктер ресурстарын пайдаланғаны </w:t>
            </w:r>
            <w:r>
              <w:rPr>
                <w:color w:val="000000"/>
                <w:spacing w:val="2"/>
                <w:sz w:val="24"/>
                <w:szCs w:val="24"/>
              </w:rPr>
              <w:lastRenderedPageBreak/>
              <w:t>үшін төлемақы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16</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Цифрлық майнинг үшін төлемақы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17</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Тарихи шығындарды өтеу бойынша төлем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19</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Мұнай секторы ұйымдарынан алынатын үстеме пайдаға салынатын салық</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22</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Мұнай секторы ұйымдарынан түсетін бонустар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25</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Мұнай секторы кәсіпорындарынан түсетін пайдалы қазбаларды өндіруге салынатын салық</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26</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lastRenderedPageBreak/>
              <w:t>Мұнай секторы ұйымдарынан экспортқа рента салығы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27</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Мұнай секторы ұйымдарынан жасалған келісімшарттар бойынша өнімді бөлгендегі Қазақстан Республикасының үлесі</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28</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Қызметін өнімді бөлу туралы келісімшарт бойынша жүзеге асыратын жер қойнауын пайдаланушының қосымша төлемі және мұнай секторы ұйымдарынан түсетін жер қойнауы</w:t>
            </w:r>
            <w:r>
              <w:rPr>
                <w:color w:val="000000"/>
                <w:spacing w:val="2"/>
                <w:sz w:val="24"/>
                <w:szCs w:val="24"/>
              </w:rPr>
              <w:lastRenderedPageBreak/>
              <w:t>н пайдалануға салынатын баламалы салық</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29</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Кәсiпкерлiк және кәсiби қызметтi жүргiзгенi үшiн алынатын алымдар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4</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Жекелеген қызмет түрлерімен айналысу құқығы үшін алым (жекелеген қызмет түрлерімен айналысуға арналған лицензияларды бергені үшін алым)</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Автокөлік құралдарының Қазақстан Республи</w:t>
            </w:r>
            <w:r>
              <w:rPr>
                <w:color w:val="000000"/>
                <w:spacing w:val="2"/>
                <w:sz w:val="24"/>
                <w:szCs w:val="24"/>
              </w:rPr>
              <w:lastRenderedPageBreak/>
              <w:t>касының аумағымен жүріп өткені үшін алым</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 </w:t>
            </w:r>
            <w:r>
              <w:rPr>
                <w:color w:val="000000"/>
                <w:spacing w:val="2"/>
                <w:sz w:val="24"/>
                <w:szCs w:val="24"/>
              </w:rPr>
              <w:b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Телевизия және радио хабарларын тарату ұйымдарына радиожиілік спектрін пайдалануға рұқсат бергені үшін алым</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13</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 </w:t>
            </w:r>
            <w:r>
              <w:rPr>
                <w:color w:val="000000"/>
                <w:spacing w:val="2"/>
                <w:sz w:val="24"/>
                <w:szCs w:val="24"/>
              </w:rPr>
              <w:b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 </w:t>
            </w:r>
            <w:r>
              <w:rPr>
                <w:color w:val="000000"/>
                <w:spacing w:val="2"/>
                <w:sz w:val="24"/>
                <w:szCs w:val="24"/>
              </w:rPr>
              <w:b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Сыртқы (көрнекі) жарнаманы республикалық маңызы бар қаладағы, астанадағы үй-жайлардың шегінен тыс ашық кеңістікте, республикалық маңызы бар қала, астана </w:t>
            </w:r>
            <w:r>
              <w:rPr>
                <w:color w:val="000000"/>
                <w:spacing w:val="2"/>
                <w:sz w:val="24"/>
                <w:szCs w:val="24"/>
              </w:rPr>
              <w:lastRenderedPageBreak/>
              <w:t>аумағы арқылы өтетін жалпыға ортақ пайдаланылатын автомобиль жолдарының бөлінген белдеуінде орналастырғаны үшін төлемақы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24</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Облыстық маңызы бар қаладағы үй-жайлардан тыс ашық кеңістікте, облыстық маңызы бар қаланың аумағы арқылы өтетін жалпыға ортақ пайдаланылатын автомобиль жолдарының бөлінген белдеуін</w:t>
            </w:r>
            <w:r>
              <w:rPr>
                <w:color w:val="000000"/>
                <w:spacing w:val="2"/>
                <w:sz w:val="24"/>
                <w:szCs w:val="24"/>
              </w:rPr>
              <w:lastRenderedPageBreak/>
              <w:t>де сыртқы (көрнекі) жарнаманы орналастырғаны үшін төлемақы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25</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Республикалық бюджетке төленетін тіркелгені үшін алым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28</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Жергілікті бюджетке төленетін тіркелгені үшін алым</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29</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Аудандық маңызы бар қаладағы, ауылдағы, кенттегі үй- үй-жайлардың шегінен тыс ашық кеңістікте және </w:t>
            </w:r>
            <w:r>
              <w:rPr>
                <w:color w:val="000000"/>
                <w:spacing w:val="2"/>
                <w:sz w:val="24"/>
                <w:szCs w:val="24"/>
              </w:rPr>
              <w:lastRenderedPageBreak/>
              <w:t xml:space="preserve">аудандық маңызы бар қаланың, ауылдың, кенттің, ауылдық округтің аумақтары арқылы өтетін жалпыға ортақ пайдаланылатын автомобиль жолдарының бөлiнген белдеуiнде, сондай-ақ елді мекендерден тыс жердегі үй-жайлардың шегінен тыс ашық кеңістікте және жалпыға ортақ пайдаланылатын автомобиль жолдарының бөлінген белдеуінен тыс жерде сыртқы </w:t>
            </w:r>
            <w:r>
              <w:rPr>
                <w:color w:val="000000"/>
                <w:spacing w:val="2"/>
                <w:sz w:val="24"/>
                <w:szCs w:val="24"/>
              </w:rPr>
              <w:lastRenderedPageBreak/>
              <w:t>(көрнекі) жарнаманы орналастырғаны үшін төлемақы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30</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lastRenderedPageBreak/>
              <w:t>Микроқаржы ұйымдарын есептік тіркеуден өткізгені және оларды микроқаржы ұйымдарының тізіліміне енгізгені үшін алым</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31</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Банк және сақтандыру нарықтарына қатысушылар үшін рұқсат беру құжаттарын, келісім бергені үшін алым</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32</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lastRenderedPageBreak/>
              <w:t>Қазақстан Республикасына шетелдік жұмыс күшін тартуға рұқсатты бергені немесе ұзартқаны үшін алым</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33</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Жекелеген қызмет түрлерімен айналысуға арналған лицензияларды пайдаланғаны үшін төлемақы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34</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«Астана» халықаралық қаржы орталығының инвестициялық резиденті болып табылатын шетелдіктің немесе азаматтығы жоқ адамның </w:t>
            </w:r>
            <w:r>
              <w:rPr>
                <w:color w:val="000000"/>
                <w:spacing w:val="2"/>
                <w:sz w:val="24"/>
                <w:szCs w:val="24"/>
              </w:rPr>
              <w:lastRenderedPageBreak/>
              <w:t>резиденттігін растайтын құжатты бергені үшін алым</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36</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Ойын бизнесі салығы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Ойын бизнесі салығы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 </w:t>
            </w:r>
            <w:r>
              <w:rPr>
                <w:color w:val="000000"/>
                <w:spacing w:val="2"/>
                <w:sz w:val="24"/>
                <w:szCs w:val="24"/>
              </w:rPr>
              <w:b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 </w:t>
            </w:r>
            <w:r>
              <w:rPr>
                <w:color w:val="000000"/>
                <w:spacing w:val="2"/>
                <w:sz w:val="24"/>
                <w:szCs w:val="24"/>
              </w:rPr>
              <w:b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Халықаралық сауда мен сыртқы операцияларға салынатын салықтар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Кедендік төлемдер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Еуразиялық экономикалық одақ туралы шартқа сәйкес төленген әкелінетін кедендік баждары (баламалы қолданы</w:t>
            </w:r>
            <w:r>
              <w:rPr>
                <w:color w:val="000000"/>
                <w:spacing w:val="2"/>
                <w:sz w:val="24"/>
                <w:szCs w:val="24"/>
              </w:rPr>
              <w:lastRenderedPageBreak/>
              <w:t>латын өзге де баждар, салықтар мен алымдар)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Әкетілетін тауарларға салынатын кедендік баждар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Кеден бажының бірыңғай ставкасын қолданумен жеке тұлғалардан өндіріп алынатын жеке пайдалануына әкелінетін тауарларға салынатын кеден баждары, салықтары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Әкелінетін тауарларға жиынтық кедендік төлем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lastRenderedPageBreak/>
              <w:t>Ресей Федерациясымен бөлінген кедендік баж</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Беларусь Республикасымен бөлінген кедендік баж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07</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Олар бойынша аудару тоқтатыла тұрған Қазақстан Республика аумағына импортталатын, әкелінетін тауарларға арналған кедендік баж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08</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Бөлінген кедендік баждың аударылу сомалары бойынша орындалмаған, толық емес және </w:t>
            </w:r>
            <w:r>
              <w:rPr>
                <w:color w:val="000000"/>
                <w:spacing w:val="2"/>
                <w:sz w:val="24"/>
                <w:szCs w:val="24"/>
              </w:rPr>
              <w:lastRenderedPageBreak/>
              <w:t>(немесе) уақытылы орындалмаған міндеттемелердің өсім сомасы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09</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Мұнайға салынатын кедендік әкету бажы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Мұнайдан өндірілген тауарларға салынатын кедендік әкету бажы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11</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Кеден одағында кедендік әкелу баждарын (баламалы қолданысы бар өзге де баждарды, салықтар мен алымдарды) есепке жатқызу </w:t>
            </w:r>
            <w:r>
              <w:rPr>
                <w:color w:val="000000"/>
                <w:spacing w:val="2"/>
                <w:sz w:val="24"/>
                <w:szCs w:val="24"/>
              </w:rPr>
              <w:lastRenderedPageBreak/>
              <w:t>және бөлу тәртібін белгілеу және қолдану туралы келісім күшіне енгенге дейін төлеу жөніндегі міндеті туындаған әкелінетін тауарларға және (немесе) әкелінетін кедендік баждарға арналған кедендік баждар, сондай-ақ жер қойнауын пайдалану саласындағы келісімшарттар шеңберінде, оның ішінде Қазақстан Республикасы 2010 жылғы 1 шілдеге дейін жасасқан</w:t>
            </w:r>
            <w:r>
              <w:rPr>
                <w:color w:val="000000"/>
                <w:spacing w:val="2"/>
                <w:sz w:val="24"/>
                <w:szCs w:val="24"/>
              </w:rPr>
              <w:lastRenderedPageBreak/>
              <w:t>, кедендік әкелу баждарын босату және (немесе) өтеу көзделген өнімді бөлу туралы келісімдер бойынша әкелінетін тауарларға кедендік баждар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12</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lastRenderedPageBreak/>
              <w:t>Армения Республикасымен бөлінген кедендік баждар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13</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Ресей Федерациясынан түсетін кедендік баждарды, салықтарды төлеуді қамтамасыз етудің өндіріп алынған сомалары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14</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Беларусь Республи</w:t>
            </w:r>
            <w:r>
              <w:rPr>
                <w:color w:val="000000"/>
                <w:spacing w:val="2"/>
                <w:sz w:val="24"/>
                <w:szCs w:val="24"/>
              </w:rPr>
              <w:lastRenderedPageBreak/>
              <w:t>касынан түскен кедендік баждарды, салықтарды төлеуді қамтамасыз етудің өндіріп алынған сомалары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15</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Армения Республикасынан түскен кедендік баждарды, салықтарды төлеуді қамтамасыз етудің өндіріп алынған сомалар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16</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Қырғыз Республикасы бөлген кедендік баждар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17</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Қырғыз Республикасынан түсетін кедендік баждарды, салықтарды төлеуді </w:t>
            </w:r>
            <w:r>
              <w:rPr>
                <w:color w:val="000000"/>
                <w:spacing w:val="2"/>
                <w:sz w:val="24"/>
                <w:szCs w:val="24"/>
              </w:rPr>
              <w:lastRenderedPageBreak/>
              <w:t>қамтамасыз етудің өндіріп алынған сомалары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18</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Алдағы кедендік баждарды, кедендік алымдарды, салықтарды, арнайы, демпингке қарсы, өтемақы баждарын төлеу есебіне, сондай-ақ кедендік баждарды, салықтарды арнайы, демпингке қарсы, өтемақы баждарын төлеу жөніндегі міндеттің орындалуын қамтамасыз ету ретінде Еуразиялық экономикалық </w:t>
            </w:r>
            <w:r>
              <w:rPr>
                <w:color w:val="000000"/>
                <w:spacing w:val="2"/>
                <w:sz w:val="24"/>
                <w:szCs w:val="24"/>
              </w:rPr>
              <w:lastRenderedPageBreak/>
              <w:t>одақтың және Қазақстан Республикасының кеден заңнамасына сәйкес енгізілетін аванстық төлемдер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19</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Халықаралық сауда мен операцияларға салынатын басқа да салықтар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Қазақстан Республикасының кеден заңнамасына сәйкес төленетін кедендік алымдар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Еуразиялық экономикалық одақ туралы шартқа сәйкес </w:t>
            </w:r>
            <w:r>
              <w:rPr>
                <w:color w:val="000000"/>
                <w:spacing w:val="2"/>
                <w:sz w:val="24"/>
                <w:szCs w:val="24"/>
              </w:rPr>
              <w:lastRenderedPageBreak/>
              <w:t>төленген арнайы, демпингке қарсы, өтемақы баждары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Беларусь Республикасынан түсетін арнайы, демпингке қарсы, өтемақы баждары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Ресей Федерациясынан түсетін арнайы, демпингке қарсы, өтемақы баждары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Арнайы, демпингке қарсы және өтемақы баждарды қайта бөлуден түсетін соманы аудару бойынша міндеттемелерді орындамағаны немесе (жартылай) уақтылы орындам</w:t>
            </w:r>
            <w:r>
              <w:rPr>
                <w:color w:val="000000"/>
                <w:spacing w:val="2"/>
                <w:sz w:val="24"/>
                <w:szCs w:val="24"/>
              </w:rPr>
              <w:lastRenderedPageBreak/>
              <w:t>ағы үшін мерзімін өткізу пайыздарының сомасы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07</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Бөлуге жатпайтын арнайы, демпингке қарсы, өтемақы баждары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08</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Армения Республикасынан түсетін арнайы, демпингке қарсы, өтемақы баждары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09</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Аударуы тоқтатылған, бөлуден түсетін арнайы, демпингке қарсы, өтемақы баждарының сомасы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Қырғыз Республикасынан түскен арнайы, демпингке қарсы, </w:t>
            </w:r>
            <w:r>
              <w:rPr>
                <w:color w:val="000000"/>
                <w:spacing w:val="2"/>
                <w:sz w:val="24"/>
                <w:szCs w:val="24"/>
              </w:rPr>
              <w:lastRenderedPageBreak/>
              <w:t>өтемақы баждары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11</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Басқа да салықтар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07</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Басқа да салықтар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07</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Республикалық бюджетке түсетін өзге де салық түсiмдері</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07</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09</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r>
              <w:rPr>
                <w:color w:val="000000"/>
                <w:spacing w:val="2"/>
                <w:sz w:val="24"/>
                <w:szCs w:val="24"/>
              </w:rPr>
              <w:br/>
              <w:t>Бұрын республикалық бюджетке түскен күшін жойған салық түрлері бойынша берешек</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Жергілікті бюджетке түсетін өзге де салық түсімдері</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07</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r>
              <w:rPr>
                <w:color w:val="000000"/>
                <w:spacing w:val="2"/>
                <w:sz w:val="24"/>
                <w:szCs w:val="24"/>
              </w:rPr>
              <w:br/>
              <w:t xml:space="preserve">Бұрын жергілікті бюджетке </w:t>
            </w:r>
            <w:r>
              <w:rPr>
                <w:color w:val="000000"/>
                <w:spacing w:val="2"/>
                <w:sz w:val="24"/>
                <w:szCs w:val="24"/>
              </w:rPr>
              <w:lastRenderedPageBreak/>
              <w:t>түскен күшін жойған салық түрлері бойынша берешек</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100</w:t>
            </w:r>
            <w:r>
              <w:rPr>
                <w:color w:val="000000"/>
                <w:spacing w:val="2"/>
                <w:sz w:val="24"/>
                <w:szCs w:val="24"/>
              </w:rPr>
              <w:br/>
              <w:t xml:space="preserve">Бұрын жергілікті бюджетке </w:t>
            </w:r>
            <w:r>
              <w:rPr>
                <w:color w:val="000000"/>
                <w:spacing w:val="2"/>
                <w:sz w:val="24"/>
                <w:szCs w:val="24"/>
              </w:rPr>
              <w:lastRenderedPageBreak/>
              <w:t>түскен күшін жойған салық түрлері бойынша берешек</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100</w:t>
            </w:r>
            <w:r>
              <w:rPr>
                <w:color w:val="000000"/>
                <w:spacing w:val="2"/>
                <w:sz w:val="24"/>
                <w:szCs w:val="24"/>
              </w:rPr>
              <w:br/>
              <w:t xml:space="preserve">Бұрын жергілікті бюджетке </w:t>
            </w:r>
            <w:r>
              <w:rPr>
                <w:color w:val="000000"/>
                <w:spacing w:val="2"/>
                <w:sz w:val="24"/>
                <w:szCs w:val="24"/>
              </w:rPr>
              <w:lastRenderedPageBreak/>
              <w:t>түскен күшін жойған салық түрлері бойынша берешек</w:t>
            </w:r>
          </w:p>
        </w:tc>
        <w:tc>
          <w:tcPr>
            <w:tcW w:w="708"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100</w:t>
            </w:r>
            <w:r>
              <w:rPr>
                <w:color w:val="000000"/>
                <w:spacing w:val="2"/>
                <w:sz w:val="24"/>
                <w:szCs w:val="24"/>
              </w:rPr>
              <w:br/>
              <w:t xml:space="preserve">Бұрын жергілікті бюджетке </w:t>
            </w:r>
            <w:r>
              <w:rPr>
                <w:color w:val="000000"/>
                <w:spacing w:val="2"/>
                <w:sz w:val="24"/>
                <w:szCs w:val="24"/>
              </w:rPr>
              <w:lastRenderedPageBreak/>
              <w:t>түскен күшін жойған салық түрлері бойынша берешек</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z w:val="24"/>
                <w:szCs w:val="24"/>
                <w:lang w:val="kk-KZ"/>
              </w:rPr>
              <w:t xml:space="preserve">Алатау қаласы </w:t>
            </w:r>
            <w:r>
              <w:rPr>
                <w:sz w:val="24"/>
                <w:szCs w:val="24"/>
                <w:lang w:val="kk-KZ"/>
              </w:rPr>
              <w:t>әкімшілігінің бюджетіне есепке жатқызылатын басқа да салықтық түсімдер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07</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r>
              <w:rPr>
                <w:color w:val="000000"/>
                <w:sz w:val="24"/>
                <w:szCs w:val="24"/>
              </w:rPr>
              <w:t>1</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r>
              <w:rPr>
                <w:color w:val="000000"/>
                <w:sz w:val="24"/>
                <w:szCs w:val="24"/>
              </w:rPr>
              <w:t>11</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r>
              <w:rPr>
                <w:color w:val="000000"/>
                <w:sz w:val="24"/>
                <w:szCs w:val="24"/>
              </w:rPr>
              <w:t>100</w:t>
            </w: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Заңдық маңызы бар әрекеттерді жасағаны және (немесе) оған уәкілеттігі бар мемлекеттік органдар немесе лауазымды адамдар құжаттар бергені үшін </w:t>
            </w:r>
            <w:r>
              <w:rPr>
                <w:color w:val="000000"/>
                <w:spacing w:val="2"/>
                <w:sz w:val="24"/>
                <w:szCs w:val="24"/>
              </w:rPr>
              <w:lastRenderedPageBreak/>
              <w:t>алынатын міндетті төлемдер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08</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Мемлекеттік баж</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08</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Консулдық алым</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08</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Жергілікті бюджетке есептелетін мемлекеттік баж</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08</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26</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Салықтық емес түсiмдер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Мемлекеттік меншіктен түсетін кірістер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Мемлекеттік кәсіпорындардың таза кірісі бөлігінің түсімдері</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Республикалық мемлекеттік кәсіпорындардың таза </w:t>
            </w:r>
            <w:r>
              <w:rPr>
                <w:color w:val="000000"/>
                <w:spacing w:val="2"/>
                <w:sz w:val="24"/>
                <w:szCs w:val="24"/>
              </w:rPr>
              <w:lastRenderedPageBreak/>
              <w:t>кірісі бөлігінің түсімдері</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Коммуналдық мемлекеттік кәсіпорындардың таза кірісінің бөлігінің түсімдері</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Қазақстан Республикасы Ұлттық Банкінің таза кірісі бөлігінің түсімдері</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Қазақстан Республикасы Ұлттық Банкінің таза кірісі бөлігінің түсімдері</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Мемлекет меншігіндегі акциялардың мемлекеттік пакеттеріне </w:t>
            </w:r>
            <w:r>
              <w:rPr>
                <w:color w:val="000000"/>
                <w:spacing w:val="2"/>
                <w:sz w:val="24"/>
                <w:szCs w:val="24"/>
              </w:rPr>
              <w:lastRenderedPageBreak/>
              <w:t>дивидендтер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Республикалық меншігіндегі акциялардың мемлекеттік пакеттеріне дивидендтер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Коммуналдық меншігіндегі акциялардың мемлекеттік пакеттеріне дивидендтер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Мемлекет меншігіндегі заңды тұлғалардағы қатысу үлесіне кірістер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4</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Республикалық меншігіндегі заңды тулғаларға </w:t>
            </w:r>
            <w:r>
              <w:rPr>
                <w:color w:val="000000"/>
                <w:spacing w:val="2"/>
                <w:sz w:val="24"/>
                <w:szCs w:val="24"/>
              </w:rPr>
              <w:lastRenderedPageBreak/>
              <w:t>қатысу үлесіне кірістер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Коммуналдық меншігіндегі заңды тулғаларға қатысу үлесіне кірістер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Мемлекет меншігіндегі мүлікті жалға беруден түсетін кірістер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Республикалық меншіктегі мүлікті жалға беруден түсетін кірістер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Әскери полигондарды пайдаланғаны үшін жалгерлік төлемнен түсетін түсімдер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lastRenderedPageBreak/>
              <w:t>«Байқоныр» кешенін пайдаланғаны үшін жалгерлік төлемнен түсетін түсімдер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03</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Облыстың коммуналдық меншігіндегі мүлікті жалға беруден түсетін кірістер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Облыстың коммуналдық меншігіндегі тұрғын үй қорынан тұрғынжайларды жалға беруден түсетін кірістер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Республикалық маңызы бар қаланың, астананың коммуна</w:t>
            </w:r>
            <w:r>
              <w:rPr>
                <w:color w:val="000000"/>
                <w:spacing w:val="2"/>
                <w:sz w:val="24"/>
                <w:szCs w:val="24"/>
              </w:rPr>
              <w:lastRenderedPageBreak/>
              <w:t>лдық меншігіндегі мүлікті жалға беруден түсетін кірістер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Республикалық маңызы бар қаланың, астананың коммуналдық меншігіндегі тұрғын үй қорынан тұрғынжайларды жалға беруден түсетін кірістер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07</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Аудандық маңызы бар қала, ауыл, кент, ауылдық округ әкімдерінің басқаруындағы, ауданның (облыстық маңызы бар қаланың) </w:t>
            </w:r>
            <w:r>
              <w:rPr>
                <w:color w:val="000000"/>
                <w:spacing w:val="2"/>
                <w:sz w:val="24"/>
                <w:szCs w:val="24"/>
              </w:rPr>
              <w:lastRenderedPageBreak/>
              <w:t>коммуналдық меншігінің мүлкін жалға беруден түсетін кірістерді қоспағанда, ауданның (облыстық маңызы бар қаланың) коммуналдық меншігінің мүлкін жалға беруден түсетін кірістер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08</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Аудандық маңызы бар қала, ауыл, кент, ауылдық округ әкімдерінің басқаруындағы мемлекеттік мүлікті жалға беруден түсетін кірістерді қоспағанда </w:t>
            </w:r>
            <w:r>
              <w:rPr>
                <w:color w:val="000000"/>
                <w:spacing w:val="2"/>
                <w:sz w:val="24"/>
                <w:szCs w:val="24"/>
              </w:rPr>
              <w:lastRenderedPageBreak/>
              <w:t>ауданның (облыстық маңызы бар қаланың) коммуналдық меншігіндегі тұрғын үй қорынан үйлердi жалға беруден түсетін кірістер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09</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Аудандық маңызы бар қала, ауыл, кент, ауылдық округ коммуналдық меншігінің мүлкін жалға беруден түсетін кірістер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Бюджет қаражатын банк шоттарына орналастырғаны үшін сыйақылар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6</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lastRenderedPageBreak/>
              <w:t>Қазақстан Республикасы Үкіметінің Қазақстан Республикасы Ұлттық банкіндегі депозиттері бойынша және бірыңғай қазынашылық шоттағы ақшаның күн сайынғы қалдығына сыйақылар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Уақытша бос бюджет ақшасын депозиттерге орналастырудан алынған сыйақылар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Республикалық бюджеттің уақытша бос қаражатын </w:t>
            </w:r>
            <w:r>
              <w:rPr>
                <w:color w:val="000000"/>
                <w:spacing w:val="2"/>
                <w:sz w:val="24"/>
                <w:szCs w:val="24"/>
              </w:rPr>
              <w:lastRenderedPageBreak/>
              <w:t>қаржы құралдарына орналастырудан алынған және бірыңғай қазынашылық шоттағы ақшаның күн сайынғы қалдығына сыйақылар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03</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Квазимемлекеттік сектор субъектілерінің уақытша бос бюджет қаражатын қаржы құралдарына орналастырудан алынған сыйақылар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Мемлекеттік бюджеттен берілген кредиттер бойынша </w:t>
            </w:r>
            <w:r>
              <w:rPr>
                <w:color w:val="000000"/>
                <w:spacing w:val="2"/>
                <w:sz w:val="24"/>
                <w:szCs w:val="24"/>
              </w:rPr>
              <w:lastRenderedPageBreak/>
              <w:t>сыйақылар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7</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Облыстардың, республикалық маңызы бар қаланың, астананың жергілікті атқарушы органдарына ішкі көздер есебінен республикалық бюджеттен берілген бюджеттік кредиттер бойынша сыйақылар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7</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Облыстардың, республикалық маңызы бар қаланың, астананың жергілікті атқарушы органдарына үкіметтік </w:t>
            </w:r>
            <w:r>
              <w:rPr>
                <w:color w:val="000000"/>
                <w:spacing w:val="2"/>
                <w:sz w:val="24"/>
                <w:szCs w:val="24"/>
              </w:rPr>
              <w:lastRenderedPageBreak/>
              <w:t>сыртқы қарыздар қаражаты есебінен республикалық бюджеттен берілген бюджеттік кредиттер бойынша сыйақылар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7</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Аудандардың (облыстық маңызы бар қалалардың) жергілікті атқарушы органдарына облыстық бюджеттен берілген бюджеттік кредиттер бойынша сыйақылар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7</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03</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Мамандандырылған ұйымдар</w:t>
            </w:r>
            <w:r>
              <w:rPr>
                <w:color w:val="000000"/>
                <w:spacing w:val="2"/>
                <w:sz w:val="24"/>
                <w:szCs w:val="24"/>
              </w:rPr>
              <w:lastRenderedPageBreak/>
              <w:t>ға ішкі көздер есебінен республикалық бюджеттен берілген бюджеттік кредиттер бойынша сыйақылар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7</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Мамандандырылған ұйымдарға үкіметтік сыртқы қарыздар қаражаты есебінен республикалық бюджеттен берілген бюджеттік кредиттер бойынша сыйақылар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7</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Мамандандырылған ұйымдарға жергілікті бюджеттен </w:t>
            </w:r>
            <w:r>
              <w:rPr>
                <w:color w:val="000000"/>
                <w:spacing w:val="2"/>
                <w:sz w:val="24"/>
                <w:szCs w:val="24"/>
              </w:rPr>
              <w:lastRenderedPageBreak/>
              <w:t>берілген бюджеттік кредиттер бойынша сыйақылар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7</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Заңды тұлғаларға үкіметтік сыртқы қарыздар қаражаты есебінен республикалық бюджеттен 2005 жылға дейін берілген бюджеттік кредиттер бойынша сыйақылар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7</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Заңды тұлғаларға жергілікті бюджеттен 2005 жылға дейін берілген бюджеттік кредиттер бойынша </w:t>
            </w:r>
            <w:r>
              <w:rPr>
                <w:color w:val="000000"/>
                <w:spacing w:val="2"/>
                <w:sz w:val="24"/>
                <w:szCs w:val="24"/>
              </w:rPr>
              <w:lastRenderedPageBreak/>
              <w:t>сыйақылар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7</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11</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Жеке тұлғаларға республикалық бюджеттен берілген бюджеттік кредиттер бойынша сыйақылар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7</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12</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Жеке тұлғаларға жергілікті бюджеттен берілген бюджеттік кредиттер бойынша сыйақылар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7</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13</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Шетелдік мемлекеттерге берілген бюджеттік кредиттер бойынша сыйақылар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7</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14</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lastRenderedPageBreak/>
              <w:t>Мемлекеттік кепілдіктер бойынша Қазақстан Республикасының Үкіметі төлеген талаптар бойынша сыйақылар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7</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15</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Қаржы агенттіктеріне ішкі көздер есебінен жергілікті бюджеттен берілген бюджеттік кредиттер бойынша сыйақылар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7</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16</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Мамандандырылған ұйымдарды қоспағанда, жергілікті бюджеттен заңды тұлғаларға берілген </w:t>
            </w:r>
            <w:r>
              <w:rPr>
                <w:color w:val="000000"/>
                <w:spacing w:val="2"/>
                <w:sz w:val="24"/>
                <w:szCs w:val="24"/>
              </w:rPr>
              <w:lastRenderedPageBreak/>
              <w:t>бюджеттік кредиттер бойынша сыйақылар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7</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18</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Аудандық маңызы бар қалалардың, ауылдардың, кенттердің, ауылдық округтердің аппараттарына аудандық (облыстық маңызы бар қаланың) бюджетінен берілген кредиттер бойынша сыйақылар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7</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19</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Мемлекет меншігінен түсетін басқа да кірістер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9</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lastRenderedPageBreak/>
              <w:t>Ауыл шаруашылығы және орман алқаптарын ауыл және орман шаруашылықтарын жүргізуге байланысты емес мақсаттарға пайдалану үшін алған кезде ауыл шаруашылығы және орман шаруашылығы өндірістерінің шығасыларын өтеуден түсетін түсімдер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9</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Жер қойнауы туралы ақпаратты пайдалануға берілгені үшін ақы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9</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03</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lastRenderedPageBreak/>
              <w:t>Жергілікті өкілді органдардың шешімдері бойынша өткізілетін мемлекеттік лотереялардан түсетін кірістердің түсімі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9</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Қару-жарақты және әскери техниканы сатудан түсетін кірістер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9</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Арнаулы мемлекеттік қорға түсетін түсімдерді қоспағанда, тәркіленген мүлікті, белгіленген тәртіппен республикалық меншікке өтеусіз өткен мүлікті, оның </w:t>
            </w:r>
            <w:r>
              <w:rPr>
                <w:color w:val="000000"/>
                <w:spacing w:val="2"/>
                <w:sz w:val="24"/>
                <w:szCs w:val="24"/>
              </w:rPr>
              <w:lastRenderedPageBreak/>
              <w:t>ішінде кедендік бас тарту режимінде мемлекеттің пайдасына ресімделген тауарлар мен көлік құралдарын, мемлекеттік қызметшілер мен өзіне сыбайлас жемқорлыққа қарсы шектеулерді қабылдайтын басқа да адамдар, сондай-ақ олардың отбасы мүшелері беретін заттай дәлелдемелерді, сыйлықтарды сатудан түсетін түсімдер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9</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Арнаулы мемлекеттік қорға </w:t>
            </w:r>
            <w:r>
              <w:rPr>
                <w:color w:val="000000"/>
                <w:spacing w:val="2"/>
                <w:sz w:val="24"/>
                <w:szCs w:val="24"/>
              </w:rPr>
              <w:lastRenderedPageBreak/>
              <w:t>түсетін түсімдерді қоспағанда, тәркіленген мүлікті, белгіленген тәртіппен коммуналдық меншікке өтеусіз өткен мүлікті, оның ішінде иесіз қалған мүлікті, заттай дәлелдемелерді, мұрагерсіз мүлікті, қадағалаусыз жануарларды, олжаларды, сондай-ақ мұрагерлік құқығы бойынша мемлекетке өткен мүлікті сатудан түсетін түсімдер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9</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07</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lastRenderedPageBreak/>
              <w:t>Ұйымдастырылған бағалы қағаздар рыногында сатып алынған мемлекеттік эмиссиялық бағалы қағаздардан түсетін сыйақылар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9</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08</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Республикалық меншігіне жататын жер учаскелері бойынша сервитут үшін төлемақы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9</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09</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Коммуналдық меншігіне жататын жер учаскелері бойынша сервитут үшін төлемақы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9</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Қазақстан </w:t>
            </w:r>
            <w:r>
              <w:rPr>
                <w:color w:val="000000"/>
                <w:spacing w:val="2"/>
                <w:sz w:val="24"/>
                <w:szCs w:val="24"/>
              </w:rPr>
              <w:lastRenderedPageBreak/>
              <w:t>Республикасының Мемлекеттік шекарасы арқылы автомобиль көлігі құралдарын, жүктер мен тауарларды өткізу, сондай-ақ олардың электрондық кезек бойынша өтуі үшін төлемақы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9</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11</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Мемлекеттік бюджеттен қаржыландырылатын мемлекеттік мекемелердің тауарларды (жұмыстарды, көрсетілетін қызметтерді) өткізуіне</w:t>
            </w:r>
            <w:r>
              <w:rPr>
                <w:color w:val="000000"/>
                <w:spacing w:val="2"/>
                <w:sz w:val="24"/>
                <w:szCs w:val="24"/>
              </w:rPr>
              <w:lastRenderedPageBreak/>
              <w:t>н түсетін түсімдер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Мемлекеттік бюджеттен қаржыландырылатын мемлекеттік мекемелердің тауарларды (жұмыстарды, көрсетілетін қызметтерді) өткізуінен түсетін түсімдер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Республикалық бюджеттен қаржыландырылатын мемлекеттiк мекемелердің тауарларды (жұмыстарды, көрсетілетін қызметтерді) өткізуіне</w:t>
            </w:r>
            <w:r>
              <w:rPr>
                <w:color w:val="000000"/>
                <w:spacing w:val="2"/>
                <w:sz w:val="24"/>
                <w:szCs w:val="24"/>
              </w:rPr>
              <w:lastRenderedPageBreak/>
              <w:t>н түсетін түсiмдер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Жергілікті бюджеттен қаржыландырылатын мемлекеттік мекемелердің тауарларды (жұмыстарды, көрсетілетін қызметтерді) өткізуінен түсетін түсімдер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Мемлекеттік бюджеттен қаржыландырылатын мемлекеттік мекемелер ұйымдастыратын мемлекеттік сатып алуды өткізуден түсетін ақша түсімдері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03</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lastRenderedPageBreak/>
              <w:t>Мемлекеттік бюджеттен қаржыландырылатын мемлекеттік мекемелер ұйымдастыратын мемлекеттік сатып алуды өткізуден түсетін ақша түсімдері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Республикалық бюджеттен қаржыландырылатын мемлекеттiк мекемелер ұйымдастыратын мемлекеттiк сатып алуды өткiзуден түсетiн ақша түсімдері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Жергілікті бюджеттен қаржыла</w:t>
            </w:r>
            <w:r>
              <w:rPr>
                <w:color w:val="000000"/>
                <w:spacing w:val="2"/>
                <w:sz w:val="24"/>
                <w:szCs w:val="24"/>
              </w:rPr>
              <w:lastRenderedPageBreak/>
              <w:t>ндырылатын мемлекеттік мекемелер ұйымдастыратын мемлекеттік сатып алуды өткізуден түсетін ақша түсімдері</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w:t>
            </w:r>
            <w:r>
              <w:rPr>
                <w:color w:val="000000"/>
                <w:spacing w:val="2"/>
                <w:sz w:val="24"/>
                <w:szCs w:val="24"/>
              </w:rPr>
              <w:lastRenderedPageBreak/>
              <w:t>өсімпұлдар, санкциялар, өндіріп алулар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Мұнай секторы ұйымдарынан түсетін, бюджеттен тыс қорға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w:t>
            </w:r>
            <w:r>
              <w:rPr>
                <w:color w:val="000000"/>
                <w:spacing w:val="2"/>
                <w:sz w:val="24"/>
                <w:szCs w:val="24"/>
              </w:rPr>
              <w:lastRenderedPageBreak/>
              <w:t>р салатын айыппұлдар, өсімпұлдар, санкциялар, өндіріп алулар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Атқарушылық санкция</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03</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lang w:val="kk-KZ"/>
              </w:rPr>
            </w:pPr>
          </w:p>
        </w:tc>
        <w:tc>
          <w:tcPr>
            <w:tcW w:w="708" w:type="dxa"/>
          </w:tcPr>
          <w:p w:rsidR="009C2249" w:rsidRDefault="009C2249">
            <w:pPr>
              <w:rPr>
                <w:color w:val="000000"/>
                <w:sz w:val="24"/>
                <w:szCs w:val="24"/>
                <w:lang w:val="kk-KZ"/>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Облыстық бюджеттен қаржыландыратын мемлекеттік мекемелер салатын әкімшілік айыппұлдар, өсімпұлдар, санкциялар, өндіріп алулар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Жергілікті бюджеттен қаржыландырылатын облыстардың, республи</w:t>
            </w:r>
            <w:r>
              <w:rPr>
                <w:color w:val="000000"/>
                <w:spacing w:val="2"/>
                <w:sz w:val="24"/>
                <w:szCs w:val="24"/>
              </w:rPr>
              <w:lastRenderedPageBreak/>
              <w:t>калық маңызы бар қаланың ішкі істер департаменттері, олардың аумақтық бөлімшелері салатын әкiмшiлiк айыппұлдар, өсiмпұлдар, санкциялар, өндiрiп алулар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Заңсыз алынған мүлiктi еркiмен тапсырудан немесе өндіріп алудан немесе мемлекеттiк функцияларды орындауға уәкiлеттiк берiлген тұлғаларға немесе оларға теңестiрi</w:t>
            </w:r>
            <w:r>
              <w:rPr>
                <w:color w:val="000000"/>
                <w:spacing w:val="2"/>
                <w:sz w:val="24"/>
                <w:szCs w:val="24"/>
              </w:rPr>
              <w:lastRenderedPageBreak/>
              <w:t>лген тұлғаларға заңсыз көрсетiлген қызметтердiң құнынан алынатын сомалардың түсiмi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09</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Түзету жұмыстарына сотталғандардың еңбекақысынан ұсталатын түсімдер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12</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Мемлекеттік мекемелермен алынатын өзге де айыппұлдар, өсімпұлдар, санкциялар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14</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Облыстардың, республикалық маңызы бар қаланың, астананың жергілікт</w:t>
            </w:r>
            <w:r>
              <w:rPr>
                <w:color w:val="000000"/>
                <w:spacing w:val="2"/>
                <w:sz w:val="24"/>
                <w:szCs w:val="24"/>
              </w:rPr>
              <w:lastRenderedPageBreak/>
              <w:t>і атқарушы органдарына республикалық бюджеттен берілген бюджеттік кредиттер (қарыздар) бойынша айыппұлдар, өсімпұлдар, санкциялар, өндіріп алулар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15</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Аудандардың (облыстық маңызы бар қалалардың) жергілікті атқарушы органдарына облыстық бюджеттен берілген бюджеттік кредиттер </w:t>
            </w:r>
            <w:r>
              <w:rPr>
                <w:color w:val="000000"/>
                <w:spacing w:val="2"/>
                <w:sz w:val="24"/>
                <w:szCs w:val="24"/>
              </w:rPr>
              <w:lastRenderedPageBreak/>
              <w:t>(займдар) бойынша айыппұлдар, өсімпұлдар, санкциялар, өндіріп алулар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16</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Мамандандырылған ұйымдарға, шет мемлекеттерге, жеке тұлғаларға бюджеттік кредиттер (қарыздар) бойынша республикалық бюджеттен берілген айыппұлдар, өсімпұлдар, санкциялар, өндіріп алулар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17</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 </w:t>
            </w:r>
            <w:r>
              <w:rPr>
                <w:color w:val="000000"/>
                <w:spacing w:val="2"/>
                <w:sz w:val="24"/>
                <w:szCs w:val="24"/>
              </w:rPr>
              <w:b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 </w:t>
            </w:r>
            <w:r>
              <w:rPr>
                <w:color w:val="000000"/>
                <w:spacing w:val="2"/>
                <w:sz w:val="24"/>
                <w:szCs w:val="24"/>
              </w:rPr>
              <w:b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Мамандандырылған ұйымдарға, жеке тұлғалар</w:t>
            </w:r>
            <w:r>
              <w:rPr>
                <w:color w:val="000000"/>
                <w:spacing w:val="2"/>
                <w:sz w:val="24"/>
                <w:szCs w:val="24"/>
              </w:rPr>
              <w:lastRenderedPageBreak/>
              <w:t>ға бюджеттік кредиттер (қарыздар) бойынша жергілікті бюджеттен берілген айыппұлдар, өсімпұлдар, санкциялар, өндіріп алулар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18</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Мұнай секторы ұйымдарынан түсетін түсімдерді қоспағанда, Қазақстан Республикасы Денсаулық сақтау министрлiгi, республикалық бюджеттен қаржыландырылатын оның аумақты</w:t>
            </w:r>
            <w:r>
              <w:rPr>
                <w:color w:val="000000"/>
                <w:spacing w:val="2"/>
                <w:sz w:val="24"/>
                <w:szCs w:val="24"/>
              </w:rPr>
              <w:lastRenderedPageBreak/>
              <w:t>қ бөлімшелері салатын әкiмшiлiк айыппұлдар, өсімпұлдар, санкциялар, өндіріп алулар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19</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tc>
        <w:tc>
          <w:tcPr>
            <w:tcW w:w="708" w:type="dxa"/>
          </w:tcPr>
          <w:p w:rsidR="009C2249" w:rsidRDefault="009C2249"/>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Мұнай секторы ұйымдарынан түсетін түсімдерді қоспағанда, Қазақстан Республикасы Оқу-ағарту министрлігі, республикалық бюджеттен қаржыландырылатын оның аумақтық бөлімшелері салатын  әкімшілік айыппұлдар, </w:t>
            </w:r>
            <w:r>
              <w:rPr>
                <w:color w:val="000000"/>
                <w:spacing w:val="2"/>
                <w:sz w:val="24"/>
                <w:szCs w:val="24"/>
              </w:rPr>
              <w:lastRenderedPageBreak/>
              <w:t>өсімпұлдар, санкциялар, өндіріп алулар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20</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tc>
        <w:tc>
          <w:tcPr>
            <w:tcW w:w="708" w:type="dxa"/>
          </w:tcPr>
          <w:p w:rsidR="009C2249" w:rsidRDefault="009C2249"/>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Мұнай секторы ұйымдарынан түсетін түсімдерді қоспағанда, республикалық бюджеттен қаржыландырылатын Қазақстан Республикасы Ғылым және жоғары білім министрлігі салатын  әкімшілік айыппұлдар, өсімпұлдар, санкциялар, өндіріп алулар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21</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Мұнай секторы ұйымдарынан </w:t>
            </w:r>
            <w:r>
              <w:rPr>
                <w:color w:val="000000"/>
                <w:spacing w:val="2"/>
                <w:sz w:val="24"/>
                <w:szCs w:val="24"/>
              </w:rPr>
              <w:lastRenderedPageBreak/>
              <w:t>түсетін түсімдерді қоспағанда, Қазақстан Республикасы Қорғаныс министрлiгi, республикалық бюджеттен қаржыландырылатын оның аумақтық бөлімшелері салатын әкiмшiлiк айыппұлдар, өсімпұлдар, санкциялар, өндіріп алулар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22</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Мұнай секторы ұйымдарынан түсетін түсімдерді қоспағанда, Қазақстан Республи</w:t>
            </w:r>
            <w:r>
              <w:rPr>
                <w:color w:val="000000"/>
                <w:spacing w:val="2"/>
                <w:sz w:val="24"/>
                <w:szCs w:val="24"/>
              </w:rPr>
              <w:lastRenderedPageBreak/>
              <w:t>касы Ауыл шаруашылығы министрлiгi, республикалық бюджеттен қаржыландырылатын оның аумақтық бөлімшелері салатын әкiмшiлiк айыппұлдар, өсімпұлдар, санкциялар, өндіріп алулар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25</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Мұнай секторы ұйымдарынан түсетін түсімдерді қоспағанда, Қазақстан Республикасы Еңбек және халықты әлеуметтiк қорғау министр</w:t>
            </w:r>
            <w:r>
              <w:rPr>
                <w:color w:val="000000"/>
                <w:spacing w:val="2"/>
                <w:sz w:val="24"/>
                <w:szCs w:val="24"/>
              </w:rPr>
              <w:lastRenderedPageBreak/>
              <w:t>лiгi, республикалық бюджеттен қаржыландырылатын оның аумақтық бөлімшелері салатын әкiмшiлiк айыппұлдар, өсімпұлдар, санкциялар, өндіріп алулар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27</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Мұнай секторы ұйымдарынан түсетін түсімдерді қоспағанда, Қазақстан Республикасы Iшкi iстер министрлiгi, республикалық бюджеттен қаржыландырылатын </w:t>
            </w:r>
            <w:r>
              <w:rPr>
                <w:color w:val="000000"/>
                <w:spacing w:val="2"/>
                <w:sz w:val="24"/>
                <w:szCs w:val="24"/>
              </w:rPr>
              <w:lastRenderedPageBreak/>
              <w:t>оның аумақтық бөлімшелері салатын әкiмшiлiк айыппұлдар, өсімпұлдар, санкциялар, өндіріп алулар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29</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Мұнай секторы ұйымдарынан түсетін түсімдерді қоспағанда, Қазақстан Республикасы Төтенше жағдайлар министрлігі, республикалық бюджеттен қаржыландырылатын оның аумақтық бөлімшелері салатын әкімшілі</w:t>
            </w:r>
            <w:r>
              <w:rPr>
                <w:color w:val="000000"/>
                <w:spacing w:val="2"/>
                <w:sz w:val="24"/>
                <w:szCs w:val="24"/>
              </w:rPr>
              <w:lastRenderedPageBreak/>
              <w:t>к айыппұлдар, өсімпұлдар, санкциялар, өндіріп алулар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32</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Мұнай секторы ұйымдарынан түсетін түсімдерді қоспағанда, Қазақстан Республикасы Әдiлет министрлiгi, республикалық бюджеттен қаржыландырылатын оның аумақтық бөлімшелері салатын әкiмшiлiк айыппұлдар, өсімпұлдар, санкциялар, </w:t>
            </w:r>
            <w:r>
              <w:rPr>
                <w:color w:val="000000"/>
                <w:spacing w:val="2"/>
                <w:sz w:val="24"/>
                <w:szCs w:val="24"/>
              </w:rPr>
              <w:lastRenderedPageBreak/>
              <w:t>өндіріп алулар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33</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Мұнай секторы ұйымдарынан түсетін түсімдерді және салық салу саласындағы құқық бұзушылықтарды қоспағанда, сот төрағасы немесе сот отырысында төрағалық етушi уәкiлдiк берген сот орындаушылары, сот приставтары және соттардың басқа да қызметкерлерi, салатын әкiмшiлiк айыппұлдар, өсімпұлдар, санкциялар, </w:t>
            </w:r>
            <w:r>
              <w:rPr>
                <w:color w:val="000000"/>
                <w:spacing w:val="2"/>
                <w:sz w:val="24"/>
                <w:szCs w:val="24"/>
              </w:rPr>
              <w:lastRenderedPageBreak/>
              <w:t>өндіріп алулар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42</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Мұнай секторы ұйымдарынан түсетін түсімдерді қоспағанда, Қазақстан Республикасы Ұлттық Банкi салатын әкiмшiлiк айыппұлдар, өсімпұлдар, санкциялар, өндіріп алулар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43</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Мұнай секторы ұйымдарынан түсетін түсімдерді қоспағанда, Қазақстан Республикасы Жоғары аудиторлық палатасының тапсырм</w:t>
            </w:r>
            <w:r>
              <w:rPr>
                <w:color w:val="000000"/>
                <w:spacing w:val="2"/>
                <w:sz w:val="24"/>
                <w:szCs w:val="24"/>
              </w:rPr>
              <w:lastRenderedPageBreak/>
              <w:t>асы бойынша және/немесе шешімдерін орындау үшін төленуге тиіс санкциялар, өндіріп алулар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45</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Мұнай секторы ұйымдарынан түсетін түсімдерді қоспағанда, Қазақстан Республикасының Ұлттық қауіпсіздік комитеті, республикалық бюджеттен қаржыландырылатын оның аумақтық бөлімшелері салатын әкiмшiлiк айыппұлдар, </w:t>
            </w:r>
            <w:r>
              <w:rPr>
                <w:color w:val="000000"/>
                <w:spacing w:val="2"/>
                <w:sz w:val="24"/>
                <w:szCs w:val="24"/>
              </w:rPr>
              <w:lastRenderedPageBreak/>
              <w:t>өсімпұлдар, санкциялар, өндіріп алулар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47</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Мұнай секторы ұйымдарынан түсетін түсімдерді қоспағанда, Қазақстан Республикасы Қаржы министрлігінің Ішкі мемлекеттік аудит комитеті, республикалық бюджеттен қаржыландырылатын оның аумақтық бөлімшелері салатын әкiмшiлiк айыппұлдар, өсімпұлдар, санкциялар, </w:t>
            </w:r>
            <w:r>
              <w:rPr>
                <w:color w:val="000000"/>
                <w:spacing w:val="2"/>
                <w:sz w:val="24"/>
                <w:szCs w:val="24"/>
              </w:rPr>
              <w:lastRenderedPageBreak/>
              <w:t>өндіріп алулар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51</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Мұнай секторы ұйымдарынан және салықтық емес төлемдер есебінен қалыптастырылатын бюджеттен тыс қорларға түсетін түсімдерді қоспағанда, мемлекеттік мекемелер салатын әкімшілік айыппұлдар, өсімпұлдар, санкциялар, өндіріп алулар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53</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 </w:t>
            </w:r>
            <w:r>
              <w:rPr>
                <w:color w:val="000000"/>
                <w:spacing w:val="2"/>
                <w:sz w:val="24"/>
                <w:szCs w:val="24"/>
              </w:rPr>
              <w:b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Аудандық маңызы бар қала, ауыл, кент, ауылдық округ әкімдері салатын </w:t>
            </w:r>
            <w:r>
              <w:rPr>
                <w:color w:val="000000"/>
                <w:spacing w:val="2"/>
                <w:sz w:val="24"/>
                <w:szCs w:val="24"/>
              </w:rPr>
              <w:lastRenderedPageBreak/>
              <w:t>әкімшілік айыппұлдар, өсімпұлдар, санкциялар, өндіріп алуларды қоспағанда аудандық (облыстық маңызы бар қаланың) бюджетінен қаржыландыратын мемлекеттік мекемелер салатын әкімшілік айыппұлдар, өсімпұлдар, санкциялар, өндіріп алулар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54</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Мұнай секторы ұйымдарынан түсетін түсімдерді қоспаған</w:t>
            </w:r>
            <w:r>
              <w:rPr>
                <w:color w:val="000000"/>
                <w:spacing w:val="2"/>
                <w:sz w:val="24"/>
                <w:szCs w:val="24"/>
              </w:rPr>
              <w:lastRenderedPageBreak/>
              <w:t>да, Қазақстан Республикасы Ұлттық экономика министрлігі, республикалық бюджеттен қаржыландырылатын оның аумақтық бөлімшелері салатын әкiмшiлiк айыппұлдар, өсімпұлдар, санкциялар, өндіріп алулар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57</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Мұнай секторы ұйымдарынан түсетін түсімдерді қоспағанда, Қазақстан Республикасы Энергетика </w:t>
            </w:r>
            <w:r>
              <w:rPr>
                <w:color w:val="000000"/>
                <w:spacing w:val="2"/>
                <w:sz w:val="24"/>
                <w:szCs w:val="24"/>
              </w:rPr>
              <w:lastRenderedPageBreak/>
              <w:t>министрлігі, республикалық бюджеттен қаржыландырылатын оның аумақтық бөлімшелері салатын әкiмшiлiк айыппұлдар, өсімпұлдар, санкциялар, өндіріп алулар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60</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Мұнай секторы ұйымдарынан түсетін түсімдерді қоспағанда, Қазақстан Республикасы Қаржы министрлігінің Мемлекеттік кірістер комитеті, республикалық бюджетт</w:t>
            </w:r>
            <w:r>
              <w:rPr>
                <w:color w:val="000000"/>
                <w:spacing w:val="2"/>
                <w:sz w:val="24"/>
                <w:szCs w:val="24"/>
              </w:rPr>
              <w:lastRenderedPageBreak/>
              <w:t>ен қаржыландырылатын оның аумақтық бөлімшелері салатын әкiмшiлiк айыппұлдар, өсімпұлдар, санкциялар, өндіріп алулар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62</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Мұнай секторы ұйымдарынан түсетін түсімдерді қоспағанда, Қазақстан Республикасы Қаржы министрлігінің Мемлекеттік кірістер комитеті, республикалық бюджеттен қаржыландырылатын оның </w:t>
            </w:r>
            <w:r>
              <w:rPr>
                <w:color w:val="000000"/>
                <w:spacing w:val="2"/>
                <w:sz w:val="24"/>
                <w:szCs w:val="24"/>
              </w:rPr>
              <w:lastRenderedPageBreak/>
              <w:t>аумақтық бөлімшелері салатын әкiмшiлiк айыппұлдар, өсімпұлдар, санкциялар, өндіріп алулар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63</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Мұнай секторы ұйымдарынан түсетін түсімдерді қоспағанда, Қазақстан Республикасы Мемлекеттік күзет қызмет салатын әкiмшiлiк айыппұлдар, өсімпұлдар, санкциялар, өндіріп алулар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64</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Сот үкімдері бойынша қылмыст</w:t>
            </w:r>
            <w:r>
              <w:rPr>
                <w:color w:val="000000"/>
                <w:spacing w:val="2"/>
                <w:sz w:val="24"/>
                <w:szCs w:val="24"/>
              </w:rPr>
              <w:lastRenderedPageBreak/>
              <w:t>ық құқық бұзушылықтар жасағаны үшін тағайындалған айыппұлдар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65</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 </w:t>
            </w:r>
            <w:r>
              <w:rPr>
                <w:color w:val="000000"/>
                <w:spacing w:val="2"/>
                <w:sz w:val="24"/>
                <w:szCs w:val="24"/>
              </w:rPr>
              <w:b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 </w:t>
            </w:r>
            <w:r>
              <w:rPr>
                <w:color w:val="000000"/>
                <w:spacing w:val="2"/>
                <w:sz w:val="24"/>
                <w:szCs w:val="24"/>
              </w:rPr>
              <w:b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Мұнай секторы ұйымдарынан түсетін түсімдерді қоспағанда, Қазақстан Республикасы Жасанды интеллект және цифрлық даму министрлігі, республикалық бюджеттен қаржыландырылатын оның аумақтық бөлімшелері салатын әкімшілік айыппұлдар, өсімпұлдар, </w:t>
            </w:r>
            <w:r>
              <w:rPr>
                <w:color w:val="000000"/>
                <w:spacing w:val="2"/>
                <w:sz w:val="24"/>
                <w:szCs w:val="24"/>
              </w:rPr>
              <w:lastRenderedPageBreak/>
              <w:t>санкциялар, өндіріп алулар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69</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Аудандық маңызы бар қаланың, ауылдың, кенттің, ауылдық округтің әкімдері салатын айыппұлдар, өсімпұлдар, санкциялар, өндіріп алулар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70</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Аудандық маңызы бар қала, ауыл, кент, ауылдық округ әкімдерінің аппараттарына аудандардың (облыстық маңызы бар қалалардың) бюджеттерінен берілген бюджетті</w:t>
            </w:r>
            <w:r>
              <w:rPr>
                <w:color w:val="000000"/>
                <w:spacing w:val="2"/>
                <w:sz w:val="24"/>
                <w:szCs w:val="24"/>
              </w:rPr>
              <w:lastRenderedPageBreak/>
              <w:t>к кредиттер бойынша айыппұлдар, өсімпұлдар, санкциялар, өндіріп алулар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71</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Мұнай секторы ұйымдарынан түсетін түсімдерді қоспағанда, Қазақстан Республикасы Сауда және интеграция министрлігі, республикалық бюджеттен қаржыландырылатын оның аумақтық бөлімшелері салатын әкімшілік айыппұлдар, </w:t>
            </w:r>
            <w:r>
              <w:rPr>
                <w:color w:val="000000"/>
                <w:spacing w:val="2"/>
                <w:sz w:val="24"/>
                <w:szCs w:val="24"/>
              </w:rPr>
              <w:lastRenderedPageBreak/>
              <w:t>өсімпұлдар, санкциялар, өндіріп алулар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72</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Мұнай секторы ұйымдарынан түсетін түсімдерді қоспағанда, Қазақстан Республикасы Экология және табиғи ресурстар министрлігі, республикалық бюджеттен қаржыландырылатын оның аумақтық бөлімшелері салатын әкімшілік айыппұлдар, өсімпұлдар, санкциялар, </w:t>
            </w:r>
            <w:r>
              <w:rPr>
                <w:color w:val="000000"/>
                <w:spacing w:val="2"/>
                <w:sz w:val="24"/>
                <w:szCs w:val="24"/>
              </w:rPr>
              <w:lastRenderedPageBreak/>
              <w:t>өндіріп алулар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73</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Мұнай секторы ұйымдарынан түсетін түсімдерді қоспағанда, Қазақстан Республикасының каржы нарығын реттеу және дамыту Агенттігі салатын әкімшілік айыппұлдар, өсімпұлдар, санкциялар, өндіріп алулар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74</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Мұнай секторы ұйымдарынан түсетін түсімдерді қоспағанда, Қазақстан Республикасы Стратегиялық </w:t>
            </w:r>
            <w:r>
              <w:rPr>
                <w:color w:val="000000"/>
                <w:spacing w:val="2"/>
                <w:sz w:val="24"/>
                <w:szCs w:val="24"/>
              </w:rPr>
              <w:lastRenderedPageBreak/>
              <w:t>жоспарлау және реформалар агенттігі, республикалық бюджеттен қаржыландырылатын оның аумақтық бөлімшелері салатын әкімшілік айыппұлдар, өсімпұлдар, санкциялар, өндіріп алулар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75</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Мұнай секторы ұйымдарынан түсетін түсімдерді қоспағанда, Қазақстан Республикасы Бәсекелестікті қорғау және дамыту агенттігі, республи</w:t>
            </w:r>
            <w:r>
              <w:rPr>
                <w:color w:val="000000"/>
                <w:spacing w:val="2"/>
                <w:sz w:val="24"/>
                <w:szCs w:val="24"/>
              </w:rPr>
              <w:lastRenderedPageBreak/>
              <w:t>калық бюджеттен қаржыландырылатын оның аумақтық бөлімшелері салатын әкімшілік айыппұлдар, өсімпұлдар, санкциялар, өндіріп алулар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76</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Мұнай секторы ұйымдарынан түсетін түсімдерді қоспағанда, Қазақстан Республикасы Бас прокуратурасы, республикалық бюджеттен қаржыландырылатын оның аумақтық бөлімше</w:t>
            </w:r>
            <w:r>
              <w:rPr>
                <w:color w:val="000000"/>
                <w:spacing w:val="2"/>
                <w:sz w:val="24"/>
                <w:szCs w:val="24"/>
              </w:rPr>
              <w:lastRenderedPageBreak/>
              <w:t>лері салатын әкімшілік айыппұлдар, өсімпұлдар, санкциялар, өндіріп алулар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77</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Әкімшілік сот ісін жүргізу шеңберінде сот салған ақшалай өндіріп алулар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78</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Мұнай секторы ұйымдарынан түсетін түсімдерді қоспағанда, Қазақстан Республикасы Көлік министрлігі, республикалық бюджеттен қаржыландырылатын оның аумақтық </w:t>
            </w:r>
            <w:r>
              <w:rPr>
                <w:color w:val="000000"/>
                <w:spacing w:val="2"/>
                <w:sz w:val="24"/>
                <w:szCs w:val="24"/>
              </w:rPr>
              <w:lastRenderedPageBreak/>
              <w:t>бөлімшелері салатын әкімшілік айыппұлдар, өсімпұлдар, санкциялар, өндіріп алулар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79</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Мұнай секторы ұйымдарынан түсетін түсімдерді қоспағанда, Қазақстан Республикасы Өнеркәсіп және құрылыс министрлігі, республикалық бюджеттен қаржыландырылатын оның аумақтық бөлімшелері салатын әкімшілік айыппұлдар, </w:t>
            </w:r>
            <w:r>
              <w:rPr>
                <w:color w:val="000000"/>
                <w:spacing w:val="2"/>
                <w:sz w:val="24"/>
                <w:szCs w:val="24"/>
              </w:rPr>
              <w:lastRenderedPageBreak/>
              <w:t>өсімпұлдар, санкциялар, өндіріп алулар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80</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Мұнай секторы ұйымдарынан түсетін түсімдерді қоспағанда, Қазақстан Республикасы Туризм және спорт министрлігі, республикалық бюджеттен қаржыландырылатын оның аумақтық бөлімшелері салатын әкімшілік айыппұлдар, өсімпұлдар, санкциялар, өндіріп алулар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81</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lastRenderedPageBreak/>
              <w:t>Мұнай секторы ұйымдарынан түсетін түсімдерді қоспағанда, Қазақстан Республикасы Мәдениет және ақпарат министрлігі, республикалық бюджеттен қаржыландырылатын оның аумақтық бөлімшелері салатын әкімшілік айыппұлдар, өсімпұлдар, санкциялар, өндіріп алулар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82</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Мұнай секторы ұйымдарынан түсетін түсімдерді </w:t>
            </w:r>
            <w:r>
              <w:rPr>
                <w:color w:val="000000"/>
                <w:spacing w:val="2"/>
                <w:sz w:val="24"/>
                <w:szCs w:val="24"/>
              </w:rPr>
              <w:lastRenderedPageBreak/>
              <w:t>қоспағанда, Қазақстан Республикасы Су ресурстары және ирригация министрлігі, республикалық бюджеттен қаржыландырылатын оның аумақтық бөлімшелері салатын әкімшілік айыппұлдар, өсімпұлдар, санкциялар, өндіріп алулар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83</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z w:val="24"/>
                <w:szCs w:val="24"/>
                <w:lang w:val="kk-KZ"/>
              </w:rPr>
              <w:t>Алатау қаласының ә</w:t>
            </w:r>
            <w:r>
              <w:rPr>
                <w:sz w:val="24"/>
                <w:szCs w:val="24"/>
                <w:lang w:val="kk-KZ"/>
              </w:rPr>
              <w:t>кімшілік пен Алатау қаласы әкімшіліктің органдары салатын айыппұл</w:t>
            </w:r>
            <w:r>
              <w:rPr>
                <w:sz w:val="24"/>
                <w:szCs w:val="24"/>
                <w:lang w:val="kk-KZ"/>
              </w:rPr>
              <w:lastRenderedPageBreak/>
              <w:t>дар, өсімпұлдар, санкциялар, өндіріп алулар, әкімшілік актілердің орындалуын қамтамасыз ету шаралары</w:t>
            </w:r>
          </w:p>
        </w:tc>
        <w:tc>
          <w:tcPr>
            <w:tcW w:w="426"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r>
              <w:rPr>
                <w:color w:val="000000"/>
                <w:sz w:val="24"/>
                <w:szCs w:val="24"/>
              </w:rPr>
              <w:t>85</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r>
              <w:rPr>
                <w:color w:val="000000"/>
                <w:sz w:val="24"/>
                <w:szCs w:val="24"/>
              </w:rPr>
              <w:t>100</w:t>
            </w: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мекемелердің мұнай </w:t>
            </w:r>
            <w:r>
              <w:rPr>
                <w:color w:val="000000"/>
                <w:spacing w:val="2"/>
                <w:sz w:val="24"/>
                <w:szCs w:val="24"/>
              </w:rPr>
              <w:lastRenderedPageBreak/>
              <w:t>секторы ұйымдарына салатын айыппұлдары, өсімпұлдары, санкциялары, өндіріп алулары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Орталық мемлекеттік органдар, олардың аумақтық бөлімшелері мұнай секторы ұйымдарына салатын әкiмшiлiк айыппұлдар, өсімпұлдар, санкциялар, өндіріп алулар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Республикалық бюджеттен қаржыландырылатын мемлекеттік мекемеле</w:t>
            </w:r>
            <w:r>
              <w:rPr>
                <w:color w:val="000000"/>
                <w:spacing w:val="2"/>
                <w:sz w:val="24"/>
                <w:szCs w:val="24"/>
              </w:rPr>
              <w:lastRenderedPageBreak/>
              <w:t>р мұнай секторы ұйымдарына салатын өзге де айыппұлдар, өсімпұлдар, санкциялар, өндіріп алулар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Мұнай секторы ұйымдары келтірілген зиянның орнын толтыру туралы талаптар бойынша табиғатты пайдаланушылардан алынған қаражат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03</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Жәбірленушілерге өтемақы қорына мемлекеттік бюджеттен қаржыландырылатын, сондай-ақ </w:t>
            </w:r>
            <w:r>
              <w:rPr>
                <w:color w:val="000000"/>
                <w:spacing w:val="2"/>
                <w:sz w:val="24"/>
                <w:szCs w:val="24"/>
              </w:rPr>
              <w:lastRenderedPageBreak/>
              <w:t>Қазақстан Республикасы Ұлттық Банкінің бюджетінен (шығыстар сметасынан) қамтылатын және қаржыландырылатын мемлекеттік мекемелер салатын айыппұлдар, өсімпұлдар, санкциялар, өндіріп алулар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Қылмыстық іс бойынша іс жүргізу барысында сот отырысында процестік міндеттерді орындамағаны және тәртіпті бұзғаны </w:t>
            </w:r>
            <w:r>
              <w:rPr>
                <w:color w:val="000000"/>
                <w:spacing w:val="2"/>
                <w:sz w:val="24"/>
                <w:szCs w:val="24"/>
              </w:rPr>
              <w:lastRenderedPageBreak/>
              <w:t>үшін сот салған ақшалай өндіріп алулар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Өзіне қатысты соттың айыптау үкімі заңды күшіне енген және түзеу жұмыстары түрінде жаза тағайындалған сотталған адамнан ақшалай өндіріп алулар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Сот өндіріп алатын мәжбүрлі төлемдер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03</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Гранттар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Техникалық көмек</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Орталық мемлекеттік органдар тартатын гранттар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tc>
        <w:tc>
          <w:tcPr>
            <w:tcW w:w="708" w:type="dxa"/>
          </w:tcPr>
          <w:p w:rsidR="009C2249" w:rsidRDefault="009C2249"/>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lastRenderedPageBreak/>
              <w:t>Жергілікті атқарушы органдар тартатын гранттар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tc>
        <w:tc>
          <w:tcPr>
            <w:tcW w:w="708" w:type="dxa"/>
          </w:tcPr>
          <w:p w:rsidR="009C2249" w:rsidRDefault="009C2249"/>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Қаржылық көмек</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Орталық мемлекеттік органдар тартатын гранттар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Жергілікті атқарушы органдар тарататын гранттар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Басқа да салықтық емес түсiмдер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Басқа да салықтық емес түсiмдер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Республикалық бюджеттен қаржыландырылатын мемлекеттік </w:t>
            </w:r>
            <w:r>
              <w:rPr>
                <w:color w:val="000000"/>
                <w:spacing w:val="2"/>
                <w:sz w:val="24"/>
                <w:szCs w:val="24"/>
              </w:rPr>
              <w:lastRenderedPageBreak/>
              <w:t>мекемелердің дебиторлық, депоненттік берешегінің түсімдері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Жергілікті бюджеттен қаржыландырылатын мемлекеттік мекемелердің дебиторлық, депоненттік берешегінің түсімі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Бұрын республикалық бюджеттен алынған, пайдаланылмаған қаражатты қайтару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Бұрын жергілікті бюджеттен алынған, </w:t>
            </w:r>
            <w:r>
              <w:rPr>
                <w:color w:val="000000"/>
                <w:spacing w:val="2"/>
                <w:sz w:val="24"/>
                <w:szCs w:val="24"/>
              </w:rPr>
              <w:lastRenderedPageBreak/>
              <w:t>пайдаланылмаған қаражаттардың қайтарылуы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07</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Мұнай секторы ұйымдарынан, бюджеттен тыс қорларға түсетін түсімдерді қоспағанда, республикалық бюджетке түсетін басқа да салықтық емес түсімдер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08</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Республикалық бюджетке түсетін қайырымдылық түсімдер (қайырымдылық жасаушы тұлғаның қалауына байланысты); республикалық бю</w:t>
            </w:r>
            <w:r>
              <w:rPr>
                <w:color w:val="000000"/>
                <w:spacing w:val="2"/>
                <w:sz w:val="24"/>
                <w:szCs w:val="24"/>
              </w:rPr>
              <w:lastRenderedPageBreak/>
              <w:t>джеттің қаражаттарын мақсатсыз пайдалану; ішкі мемлекеттік аудит жөніндегі уәкілетті органның аудиторлық қорытындысы бойынша республикалық бағыныст</w:t>
            </w:r>
            <w:r>
              <w:rPr>
                <w:color w:val="000000"/>
                <w:spacing w:val="2"/>
                <w:sz w:val="24"/>
                <w:szCs w:val="24"/>
              </w:rPr>
              <w:lastRenderedPageBreak/>
              <w:t xml:space="preserve">ағы мемлекеттік мекемелерде анықталған өтелген зиян сомалары; мемлекеттік мекемелерде анықталған өтелген зиян сомалары; мемлекеттік кепілдік бергені </w:t>
            </w:r>
            <w:r>
              <w:rPr>
                <w:color w:val="000000"/>
                <w:spacing w:val="2"/>
                <w:sz w:val="24"/>
                <w:szCs w:val="24"/>
              </w:rPr>
              <w:lastRenderedPageBreak/>
              <w:t>үшін төлемақы; «Қазақстан Республикасындағы сайлау туралы» Қазақстан Республикасының Конституциялық заңына сәйкес енгізілген депутаттыққа кандидаттың сай</w:t>
            </w:r>
            <w:r>
              <w:rPr>
                <w:color w:val="000000"/>
                <w:spacing w:val="2"/>
                <w:sz w:val="24"/>
                <w:szCs w:val="24"/>
              </w:rPr>
              <w:lastRenderedPageBreak/>
              <w:t>лау жарнасы; республикалық бюджеттен қаржыландырылатын жеке және заңды тұлғалар, оның ішінде мекемелер бойынша соттар шешімдерімен мемлекеттің мат</w:t>
            </w:r>
            <w:r>
              <w:rPr>
                <w:color w:val="000000"/>
                <w:spacing w:val="2"/>
                <w:sz w:val="24"/>
                <w:szCs w:val="24"/>
              </w:rPr>
              <w:lastRenderedPageBreak/>
              <w:t>ериалдық зиянын өтеуге алынған сомалар; бұрындары республикалық бюджетке түскен салықтық емес түсімдердің жойылған түрлері бойынша түсімдер; рес</w:t>
            </w:r>
            <w:r>
              <w:rPr>
                <w:color w:val="000000"/>
                <w:spacing w:val="2"/>
                <w:sz w:val="24"/>
                <w:szCs w:val="24"/>
              </w:rPr>
              <w:lastRenderedPageBreak/>
              <w:t>публикалық бюджеттен қаржыландырылатын мекемелердің шоттарын жабу кезіндегі қаражат қалдықтары; осы сомалар ағымдағы есепшотында сақталған мемлекетті</w:t>
            </w:r>
            <w:r>
              <w:rPr>
                <w:color w:val="000000"/>
                <w:spacing w:val="2"/>
                <w:sz w:val="24"/>
                <w:szCs w:val="24"/>
              </w:rPr>
              <w:lastRenderedPageBreak/>
              <w:t>к мекеменің өкімі бойынша сақтау мерзімі аяқталғаннан кейін талап етілмеген депозиттік сомалар; заңды және жеке тұлғалардың республикалық бюджеттен заң</w:t>
            </w:r>
            <w:r>
              <w:rPr>
                <w:color w:val="000000"/>
                <w:spacing w:val="2"/>
                <w:sz w:val="24"/>
                <w:szCs w:val="24"/>
              </w:rPr>
              <w:lastRenderedPageBreak/>
              <w:t>сыз алынған қаражатты қайтаруы</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5A0BC5">
            <w:pPr>
              <w:spacing w:after="360" w:line="285" w:lineRule="atLeast"/>
              <w:rPr>
                <w:color w:val="000000"/>
                <w:spacing w:val="2"/>
                <w:sz w:val="24"/>
                <w:szCs w:val="24"/>
              </w:rPr>
            </w:pPr>
            <w:r w:rsidRPr="005A0BC5">
              <w:rPr>
                <w:color w:val="000000"/>
                <w:spacing w:val="2"/>
                <w:sz w:val="24"/>
                <w:szCs w:val="24"/>
              </w:rPr>
              <w:lastRenderedPageBreak/>
              <w:t>Арнаулы мемлекеттік қорға және Инфрақұрылымдық даму қорына түсетін түсімдерді қоспағанда, жергіліктік бюджетке түсетін басқа да салықтық емес түсімдер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09</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Жергілікті бюджетке түсетін қайырымдылық түсімдер (қайырымдылық жасаушы тұлғаның ниетіне байланысты); жергілікті бюджет қаражатын мақсатсыз пайдалан</w:t>
            </w:r>
            <w:r>
              <w:rPr>
                <w:color w:val="000000"/>
                <w:spacing w:val="2"/>
                <w:sz w:val="24"/>
                <w:szCs w:val="24"/>
              </w:rPr>
              <w:lastRenderedPageBreak/>
              <w:t>у; ішкі мемлекеттік аудит жөніндегі уәкілетті органның аудиторлық қорытындылары бойынша жергілікті бағыныстағы мемлекеттік мекемелерде анықталған өтелген зиян сомалары; жергілікті бюджеттен қаржыландыр</w:t>
            </w:r>
            <w:r>
              <w:rPr>
                <w:color w:val="000000"/>
                <w:spacing w:val="2"/>
                <w:sz w:val="24"/>
                <w:szCs w:val="24"/>
              </w:rPr>
              <w:lastRenderedPageBreak/>
              <w:t xml:space="preserve">ылатын мекемелер бойынша соттар шешімдерімен мемлекеттің материалдық зиянын өтеуге жауаптылардан алынған сомалар; бұрын жергілікті бюджетке түскен салықтық емес түсімдердің жойылған түрлері </w:t>
            </w:r>
            <w:r>
              <w:rPr>
                <w:color w:val="000000"/>
                <w:spacing w:val="2"/>
                <w:sz w:val="24"/>
                <w:szCs w:val="24"/>
              </w:rPr>
              <w:lastRenderedPageBreak/>
              <w:t>бойынша түсімдер; жергілікті бюджеттен қаржыландырылатын мекемелердің шоттарын жабу кезіндегі қаражат қалдықтары; осы сомалар ағымдағы есепшотында сақтаулы мемлекеттік мекеменің өкімі бойынша сақтау мерзі</w:t>
            </w:r>
            <w:r>
              <w:rPr>
                <w:color w:val="000000"/>
                <w:spacing w:val="2"/>
                <w:sz w:val="24"/>
                <w:szCs w:val="24"/>
              </w:rPr>
              <w:lastRenderedPageBreak/>
              <w:t>мі аяқталғаннан кейін талап етілмеген депозиттік сомалар; заңды және жеке тұлғалардың жергілікті бюджеттен заңсыз алынған қаражатты қайтаруы</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Жергілікті бюджетке түсетін қайырымдылық түсімдер (қайырымдылық жасаушы тұлғаның ниетіне байланысты); жергілікті бюджет қаражатын мақсатсыз пайдалан</w:t>
            </w:r>
            <w:r>
              <w:rPr>
                <w:color w:val="000000"/>
                <w:spacing w:val="2"/>
                <w:sz w:val="24"/>
                <w:szCs w:val="24"/>
              </w:rPr>
              <w:lastRenderedPageBreak/>
              <w:t>у; ішкі мемлекеттік аудит жөніндегі уәкілетті органның аудиторлық қорытындылары бойынша жергілікті бағыныстағы мемлекеттік мекемелерде анықталған өтелген зиян сомалары; жергілікті бюджеттен қаржыландыр</w:t>
            </w:r>
            <w:r>
              <w:rPr>
                <w:color w:val="000000"/>
                <w:spacing w:val="2"/>
                <w:sz w:val="24"/>
                <w:szCs w:val="24"/>
              </w:rPr>
              <w:lastRenderedPageBreak/>
              <w:t xml:space="preserve">ылатын мекемелер бойынша соттар шешімдерімен мемлекеттің материалдық зиянын өтеуге жауаптылардан алынған сомалар; бұрын жергілікті бюджетке түскен салықтық емес түсімдердің жойылған түрлері </w:t>
            </w:r>
            <w:r>
              <w:rPr>
                <w:color w:val="000000"/>
                <w:spacing w:val="2"/>
                <w:sz w:val="24"/>
                <w:szCs w:val="24"/>
              </w:rPr>
              <w:lastRenderedPageBreak/>
              <w:t>бойынша түсімдер; жергілікті бюджеттен қаржыландырылатын мекемелердің шоттарын жабу кезіндегі қаражат қалдықтары; осы сомалар ағымдағы есепшотында сақтаулы мемлекеттік мекеменің өкімі бойынша сақтау мерзі</w:t>
            </w:r>
            <w:r>
              <w:rPr>
                <w:color w:val="000000"/>
                <w:spacing w:val="2"/>
                <w:sz w:val="24"/>
                <w:szCs w:val="24"/>
              </w:rPr>
              <w:lastRenderedPageBreak/>
              <w:t>мі аяқталғаннан кейін талап етілмеген депозиттік сомалар; заңды және жеке тұлғалардың жергілікті бюджеттен заңсыз алынған қаражатты қайтаруы</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Жергілікті бюджетке түсетін қайырымдылық түсімдер (қайырымдылық жасаушы тұлғаның ниетіне байланысты); жергілікті бюджет қаражатын мақсатсыз пайдалан</w:t>
            </w:r>
            <w:r>
              <w:rPr>
                <w:color w:val="000000"/>
                <w:spacing w:val="2"/>
                <w:sz w:val="24"/>
                <w:szCs w:val="24"/>
              </w:rPr>
              <w:lastRenderedPageBreak/>
              <w:t>у; ішкі мемлекеттік аудит жөніндегі уәкілетті органның аудиторлық қорытындылары бойынша жергілікті бағыныстағы мемлекеттік мекемелерде анықталған өтелген зиян сомалары; жергілікті бюджеттен қаржыландыр</w:t>
            </w:r>
            <w:r>
              <w:rPr>
                <w:color w:val="000000"/>
                <w:spacing w:val="2"/>
                <w:sz w:val="24"/>
                <w:szCs w:val="24"/>
              </w:rPr>
              <w:lastRenderedPageBreak/>
              <w:t xml:space="preserve">ылатын мекемелер бойынша соттар шешімдерімен мемлекеттің материалдық зиянын өтеуге жауаптылардан алынған сомалар; бұрын жергілікті бюджетке түскен салықтық емес түсімдердің жойылған түрлері </w:t>
            </w:r>
            <w:r>
              <w:rPr>
                <w:color w:val="000000"/>
                <w:spacing w:val="2"/>
                <w:sz w:val="24"/>
                <w:szCs w:val="24"/>
              </w:rPr>
              <w:lastRenderedPageBreak/>
              <w:t>бойынша түсімдер; жергілікті бюджеттен қаржыландырылатын мекемелердің шоттарын жабу кезіндегі қаражат қалдықтары; осы сомалар ағымдағы есепшотында сақтаулы мемлекеттік мекеменің өкімі бойынша сақтау мерзі</w:t>
            </w:r>
            <w:r>
              <w:rPr>
                <w:color w:val="000000"/>
                <w:spacing w:val="2"/>
                <w:sz w:val="24"/>
                <w:szCs w:val="24"/>
              </w:rPr>
              <w:lastRenderedPageBreak/>
              <w:t>мі аяқталғаннан кейін талап етілмеген депозиттік сомалар; заңды және жеке тұлғалардың жергілікті бюджеттен заңсыз алынған қаражатты қайтаруы</w:t>
            </w:r>
          </w:p>
        </w:tc>
        <w:tc>
          <w:tcPr>
            <w:tcW w:w="708"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Жергілікті бюджетке түсетін қайырымдылық түсімдер (қайырымдылық жасаушы тұлғаның ниетіне байланысты); жергілікті бюджет қаражатын мақсатсыз пайдалан</w:t>
            </w:r>
            <w:r>
              <w:rPr>
                <w:color w:val="000000"/>
                <w:spacing w:val="2"/>
                <w:sz w:val="24"/>
                <w:szCs w:val="24"/>
              </w:rPr>
              <w:lastRenderedPageBreak/>
              <w:t>у; ішкі мемлекеттік аудит жөніндегі уәкілетті органның аудиторлық қорытындылары бойынша жергілікті бағыныстағы мемлекеттік мекемелерде анықталған өтелген зиян сомалары; жергілікті бюджеттен қаржыландыр</w:t>
            </w:r>
            <w:r>
              <w:rPr>
                <w:color w:val="000000"/>
                <w:spacing w:val="2"/>
                <w:sz w:val="24"/>
                <w:szCs w:val="24"/>
              </w:rPr>
              <w:lastRenderedPageBreak/>
              <w:t xml:space="preserve">ылатын мекемелер бойынша соттар шешімдерімен мемлекеттің материалдық зиянын өтеуге жауаптылардан алынған сомалар; бұрын жергілікті бюджетке түскен салықтық емес түсімдердің жойылған түрлері </w:t>
            </w:r>
            <w:r>
              <w:rPr>
                <w:color w:val="000000"/>
                <w:spacing w:val="2"/>
                <w:sz w:val="24"/>
                <w:szCs w:val="24"/>
              </w:rPr>
              <w:lastRenderedPageBreak/>
              <w:t>бойынша түсімдер; жергілікті бюджеттен қаржыландырылатын мекемелердің шоттарын жабу кезіндегі қаражат қалдықтары; осы сомалар ағымдағы есепшотында сақтаулы мемлекеттік мекеменің өкімі бойынша сақтау мерзі</w:t>
            </w:r>
            <w:r>
              <w:rPr>
                <w:color w:val="000000"/>
                <w:spacing w:val="2"/>
                <w:sz w:val="24"/>
                <w:szCs w:val="24"/>
              </w:rPr>
              <w:lastRenderedPageBreak/>
              <w:t>мі аяқталғаннан кейін талап етілмеген депозиттік сомалар; заңды және жеке тұлғалардың жергілікті бюджеттен заңсыз алынған қаражатты қайтаруы</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lastRenderedPageBreak/>
              <w:t>Мүлiктi жария еткенi үшiн алым</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Мұнай секторы ұйымдарынан түсетін басқа да </w:t>
            </w:r>
            <w:r>
              <w:rPr>
                <w:color w:val="000000"/>
                <w:spacing w:val="2"/>
                <w:sz w:val="24"/>
                <w:szCs w:val="24"/>
              </w:rPr>
              <w:lastRenderedPageBreak/>
              <w:t>салықтық емес түсімдер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11</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Жануарларды сәйкестендіру үшін ветеринариялық паспорттың, жапсырмалардың (чиптердің) құнын қайтару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12</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Парниктік газдар шығарындыларына квоталар бөлудің ұлттық жоспарының квота көлемі резервін басқарудан және белгіленген мөлшер бірліктерін беруден түскен түсімдер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13</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Жеке және заңды тұлғалар</w:t>
            </w:r>
            <w:r>
              <w:rPr>
                <w:color w:val="000000"/>
                <w:spacing w:val="2"/>
                <w:sz w:val="24"/>
                <w:szCs w:val="24"/>
              </w:rPr>
              <w:lastRenderedPageBreak/>
              <w:t>дың ерікті түрдегі алымдар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15</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Бұрын Қазақстан Республикасының Ұлттық қорынан берілетін нысаналы трансферт есебінен республикалық бюджеттен алынған, пайдаланылмаған (түгел пайдаланылмаған) қаражатты қайтару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16</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Жергілікті өзін-өзі басқарудың қолма-қол ақшаны бақылау шотынан қаражат қалдықтарының түсімдері</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17</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lastRenderedPageBreak/>
              <w:t>Жәбірленушілерге өтемақы қорына регрестік талаптар тәртібінде өндіріп алынған ақша түсiмдері</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18</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Жәбірленушілерге өтемақы қорына басқа да салықтық емес түсiмдер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19</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Шетелдіктер үшін туристік жарналар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20</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z w:val="24"/>
                <w:szCs w:val="24"/>
                <w:lang w:val="kk-KZ"/>
              </w:rPr>
              <w:t xml:space="preserve">Алатау қаласы </w:t>
            </w:r>
            <w:r>
              <w:rPr>
                <w:sz w:val="24"/>
                <w:szCs w:val="24"/>
                <w:lang w:val="kk-KZ"/>
              </w:rPr>
              <w:t>әкімшілігінің бюджетіне есепке жатқызылатын басқа да салықтық емес түсімдер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r>
              <w:rPr>
                <w:color w:val="000000"/>
                <w:sz w:val="24"/>
                <w:szCs w:val="24"/>
              </w:rPr>
              <w:t>21</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r>
              <w:rPr>
                <w:color w:val="000000"/>
                <w:sz w:val="24"/>
                <w:szCs w:val="24"/>
              </w:rPr>
              <w:t>100</w:t>
            </w: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sz w:val="24"/>
                <w:szCs w:val="24"/>
                <w:lang w:val="kk-KZ"/>
              </w:rPr>
              <w:t xml:space="preserve">Қазақстан Республикасының </w:t>
            </w:r>
            <w:r>
              <w:rPr>
                <w:sz w:val="24"/>
                <w:szCs w:val="24"/>
                <w:lang w:val="kk-KZ"/>
              </w:rPr>
              <w:lastRenderedPageBreak/>
              <w:t>заңнамасында тыйым салынбаған жеке қаражат, жарналар және басқа да көздер</w:t>
            </w:r>
          </w:p>
        </w:tc>
        <w:tc>
          <w:tcPr>
            <w:tcW w:w="426"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rPr>
                <w:color w:val="000000"/>
                <w:sz w:val="24"/>
                <w:szCs w:val="24"/>
                <w:lang w:val="kk-KZ"/>
              </w:rPr>
            </w:pPr>
            <w:r>
              <w:rPr>
                <w:color w:val="000000"/>
                <w:sz w:val="24"/>
                <w:szCs w:val="24"/>
              </w:rPr>
              <w:t>2</w:t>
            </w:r>
            <w:r>
              <w:rPr>
                <w:color w:val="000000"/>
                <w:sz w:val="24"/>
                <w:szCs w:val="24"/>
                <w:lang w:val="kk-KZ"/>
              </w:rPr>
              <w:t>2</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r>
              <w:rPr>
                <w:color w:val="000000"/>
                <w:sz w:val="24"/>
                <w:szCs w:val="24"/>
              </w:rPr>
              <w:t>100</w:t>
            </w: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Арнаулы мемлекеттік қорға түсетін басқа да салықтық емес түсiмдер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Арнаулы мемлекеттік қордың мақсаттарына жеке және (немесе) заңды тұлғалардан мемлекеттік меншікке өтеусіз берілетін ақша</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 </w:t>
            </w:r>
            <w:r>
              <w:rPr>
                <w:color w:val="000000"/>
                <w:spacing w:val="2"/>
                <w:sz w:val="24"/>
                <w:szCs w:val="24"/>
              </w:rPr>
              <w:br/>
              <w:t>100</w:t>
            </w:r>
          </w:p>
        </w:tc>
        <w:tc>
          <w:tcPr>
            <w:tcW w:w="567" w:type="dxa"/>
          </w:tcPr>
          <w:p w:rsidR="009C2249" w:rsidRDefault="009C2249">
            <w:pPr>
              <w:spacing w:after="360" w:line="285" w:lineRule="atLeast"/>
              <w:jc w:val="center"/>
              <w:rPr>
                <w:color w:val="000000"/>
                <w:spacing w:val="2"/>
                <w:sz w:val="24"/>
                <w:szCs w:val="24"/>
              </w:rPr>
            </w:pPr>
          </w:p>
        </w:tc>
        <w:tc>
          <w:tcPr>
            <w:tcW w:w="708" w:type="dxa"/>
          </w:tcPr>
          <w:p w:rsidR="009C2249" w:rsidRDefault="009C2249">
            <w:pPr>
              <w:spacing w:after="360" w:line="285" w:lineRule="atLeast"/>
              <w:jc w:val="center"/>
              <w:rPr>
                <w:color w:val="000000"/>
                <w:spacing w:val="2"/>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Сыбайлас жемқорлық құқық бұзушылық бойынша шығарылған </w:t>
            </w:r>
            <w:r>
              <w:rPr>
                <w:color w:val="000000"/>
                <w:spacing w:val="2"/>
                <w:sz w:val="24"/>
                <w:szCs w:val="24"/>
              </w:rPr>
              <w:lastRenderedPageBreak/>
              <w:t>заңды күшіне енген сот актісі негізінде оларды тәркілеу нәтижесінде мемлекеттік меншікке түскен ақша</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 </w:t>
            </w:r>
            <w:r>
              <w:rPr>
                <w:color w:val="000000"/>
                <w:spacing w:val="2"/>
                <w:sz w:val="24"/>
                <w:szCs w:val="24"/>
              </w:rPr>
              <w:br/>
              <w:t>100</w:t>
            </w:r>
          </w:p>
        </w:tc>
        <w:tc>
          <w:tcPr>
            <w:tcW w:w="567" w:type="dxa"/>
          </w:tcPr>
          <w:p w:rsidR="009C2249" w:rsidRDefault="009C2249">
            <w:pPr>
              <w:spacing w:after="360" w:line="285" w:lineRule="atLeast"/>
              <w:jc w:val="center"/>
              <w:rPr>
                <w:color w:val="000000"/>
                <w:spacing w:val="2"/>
                <w:sz w:val="24"/>
                <w:szCs w:val="24"/>
              </w:rPr>
            </w:pPr>
          </w:p>
        </w:tc>
        <w:tc>
          <w:tcPr>
            <w:tcW w:w="708" w:type="dxa"/>
          </w:tcPr>
          <w:p w:rsidR="009C2249" w:rsidRDefault="009C2249">
            <w:pPr>
              <w:spacing w:after="360" w:line="285" w:lineRule="atLeast"/>
              <w:jc w:val="center"/>
              <w:rPr>
                <w:color w:val="000000"/>
                <w:spacing w:val="2"/>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Сыбайлас жемқорлық құқық бұзушылық бойынша шығарылған заңды күшіне енген сот актісі негізінде тәркіленген мүлікті өткізуден мемлекеттік меншікке түскен ақша</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03</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 </w:t>
            </w:r>
            <w:r>
              <w:rPr>
                <w:color w:val="000000"/>
                <w:spacing w:val="2"/>
                <w:sz w:val="24"/>
                <w:szCs w:val="24"/>
              </w:rPr>
              <w:br/>
              <w:t>100</w:t>
            </w:r>
          </w:p>
        </w:tc>
        <w:tc>
          <w:tcPr>
            <w:tcW w:w="567" w:type="dxa"/>
          </w:tcPr>
          <w:p w:rsidR="009C2249" w:rsidRDefault="009C2249">
            <w:pPr>
              <w:spacing w:after="360" w:line="285" w:lineRule="atLeast"/>
              <w:jc w:val="center"/>
              <w:rPr>
                <w:color w:val="000000"/>
                <w:spacing w:val="2"/>
                <w:sz w:val="24"/>
                <w:szCs w:val="24"/>
              </w:rPr>
            </w:pPr>
          </w:p>
        </w:tc>
        <w:tc>
          <w:tcPr>
            <w:tcW w:w="708" w:type="dxa"/>
          </w:tcPr>
          <w:p w:rsidR="009C2249" w:rsidRDefault="009C2249">
            <w:pPr>
              <w:spacing w:after="360" w:line="285" w:lineRule="atLeast"/>
              <w:jc w:val="center"/>
              <w:rPr>
                <w:color w:val="000000"/>
                <w:spacing w:val="2"/>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Ақша, оның ішінде «Заңсыз иемденілген активтерді мемлекет</w:t>
            </w:r>
            <w:r>
              <w:rPr>
                <w:color w:val="000000"/>
                <w:spacing w:val="2"/>
                <w:sz w:val="24"/>
                <w:szCs w:val="24"/>
              </w:rPr>
              <w:lastRenderedPageBreak/>
              <w:t>ке қайтару туралы» Қазақстан Республикасының Заңында және Қазақстан Республикасыныңбасқа да заңдарында белгіленген тәртіппен қайтарылған мүлікті өткізуден түсетін ақша</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567" w:type="dxa"/>
          </w:tcPr>
          <w:p w:rsidR="009C2249" w:rsidRDefault="009C2249">
            <w:pPr>
              <w:spacing w:after="360" w:line="285" w:lineRule="atLeast"/>
              <w:jc w:val="center"/>
              <w:rPr>
                <w:color w:val="000000"/>
                <w:spacing w:val="2"/>
                <w:sz w:val="24"/>
                <w:szCs w:val="24"/>
              </w:rPr>
            </w:pPr>
          </w:p>
        </w:tc>
        <w:tc>
          <w:tcPr>
            <w:tcW w:w="708" w:type="dxa"/>
          </w:tcPr>
          <w:p w:rsidR="009C2249" w:rsidRDefault="009C2249">
            <w:pPr>
              <w:spacing w:after="360" w:line="285" w:lineRule="atLeast"/>
              <w:jc w:val="center"/>
              <w:rPr>
                <w:color w:val="000000"/>
                <w:spacing w:val="2"/>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Қазақстан Республикасының активтерді қайтару туралы заңнамасына сәйкес басқарушы компанияның меншігіне не оның активтерді басқару жөніндег</w:t>
            </w:r>
            <w:r>
              <w:rPr>
                <w:color w:val="000000"/>
                <w:spacing w:val="2"/>
                <w:sz w:val="24"/>
                <w:szCs w:val="24"/>
              </w:rPr>
              <w:lastRenderedPageBreak/>
              <w:t>і қызметі нәтижесінде өзге де мүлікті өткізуден түсетін ақша</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07</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567" w:type="dxa"/>
          </w:tcPr>
          <w:p w:rsidR="009C2249" w:rsidRDefault="009C2249">
            <w:pPr>
              <w:spacing w:after="360" w:line="285" w:lineRule="atLeast"/>
              <w:jc w:val="center"/>
              <w:rPr>
                <w:color w:val="000000"/>
                <w:spacing w:val="2"/>
                <w:sz w:val="24"/>
                <w:szCs w:val="24"/>
              </w:rPr>
            </w:pPr>
          </w:p>
        </w:tc>
        <w:tc>
          <w:tcPr>
            <w:tcW w:w="708" w:type="dxa"/>
          </w:tcPr>
          <w:p w:rsidR="009C2249" w:rsidRDefault="009C2249">
            <w:pPr>
              <w:spacing w:after="360" w:line="285" w:lineRule="atLeast"/>
              <w:jc w:val="center"/>
              <w:rPr>
                <w:color w:val="000000"/>
                <w:spacing w:val="2"/>
                <w:sz w:val="24"/>
                <w:szCs w:val="24"/>
              </w:rPr>
            </w:pPr>
          </w:p>
        </w:tc>
      </w:tr>
      <w:tr w:rsidR="00792FBF" w:rsidTr="009C2249">
        <w:tc>
          <w:tcPr>
            <w:tcW w:w="1139" w:type="dxa"/>
            <w:shd w:val="clear" w:color="auto" w:fill="auto"/>
            <w:tcMar>
              <w:top w:w="45" w:type="dxa"/>
              <w:left w:w="75" w:type="dxa"/>
              <w:bottom w:w="45" w:type="dxa"/>
              <w:right w:w="75" w:type="dxa"/>
            </w:tcMar>
          </w:tcPr>
          <w:p w:rsidR="00792FBF" w:rsidRDefault="0094063C">
            <w:pPr>
              <w:spacing w:after="360" w:line="285" w:lineRule="atLeast"/>
              <w:rPr>
                <w:color w:val="000000"/>
                <w:spacing w:val="2"/>
                <w:sz w:val="24"/>
                <w:szCs w:val="24"/>
              </w:rPr>
            </w:pPr>
            <w:r w:rsidRPr="0094063C">
              <w:rPr>
                <w:color w:val="000000"/>
                <w:spacing w:val="2"/>
                <w:sz w:val="24"/>
                <w:szCs w:val="24"/>
              </w:rPr>
              <w:t>Инфрақұрылымдық даму қорына түсетін басқа да салықтық емес түсiмдер</w:t>
            </w:r>
          </w:p>
        </w:tc>
        <w:tc>
          <w:tcPr>
            <w:tcW w:w="426" w:type="dxa"/>
            <w:shd w:val="clear" w:color="auto" w:fill="auto"/>
            <w:tcMar>
              <w:top w:w="45" w:type="dxa"/>
              <w:left w:w="75" w:type="dxa"/>
              <w:bottom w:w="45" w:type="dxa"/>
              <w:right w:w="75" w:type="dxa"/>
            </w:tcMar>
          </w:tcPr>
          <w:p w:rsidR="00792FBF" w:rsidRPr="0094063C" w:rsidRDefault="0094063C">
            <w:pPr>
              <w:spacing w:after="360" w:line="285" w:lineRule="atLeast"/>
              <w:jc w:val="center"/>
              <w:rPr>
                <w:color w:val="000000"/>
                <w:spacing w:val="2"/>
                <w:sz w:val="24"/>
                <w:szCs w:val="24"/>
                <w:lang w:val="kk-KZ"/>
              </w:rPr>
            </w:pPr>
            <w:r>
              <w:rPr>
                <w:color w:val="000000"/>
                <w:spacing w:val="2"/>
                <w:sz w:val="24"/>
                <w:szCs w:val="24"/>
                <w:lang w:val="kk-KZ"/>
              </w:rPr>
              <w:t>2</w:t>
            </w:r>
          </w:p>
        </w:tc>
        <w:tc>
          <w:tcPr>
            <w:tcW w:w="425" w:type="dxa"/>
            <w:shd w:val="clear" w:color="auto" w:fill="auto"/>
            <w:tcMar>
              <w:top w:w="45" w:type="dxa"/>
              <w:left w:w="75" w:type="dxa"/>
              <w:bottom w:w="45" w:type="dxa"/>
              <w:right w:w="75" w:type="dxa"/>
            </w:tcMar>
          </w:tcPr>
          <w:p w:rsidR="00792FBF" w:rsidRPr="0094063C" w:rsidRDefault="0094063C">
            <w:pPr>
              <w:spacing w:after="360" w:line="285" w:lineRule="atLeast"/>
              <w:jc w:val="center"/>
              <w:rPr>
                <w:color w:val="000000"/>
                <w:spacing w:val="2"/>
                <w:sz w:val="24"/>
                <w:szCs w:val="24"/>
                <w:lang w:val="kk-KZ"/>
              </w:rPr>
            </w:pPr>
            <w:r>
              <w:rPr>
                <w:color w:val="000000"/>
                <w:spacing w:val="2"/>
                <w:sz w:val="24"/>
                <w:szCs w:val="24"/>
                <w:lang w:val="kk-KZ"/>
              </w:rPr>
              <w:t>06</w:t>
            </w:r>
          </w:p>
        </w:tc>
        <w:tc>
          <w:tcPr>
            <w:tcW w:w="425" w:type="dxa"/>
            <w:shd w:val="clear" w:color="auto" w:fill="auto"/>
            <w:tcMar>
              <w:top w:w="45" w:type="dxa"/>
              <w:left w:w="75" w:type="dxa"/>
              <w:bottom w:w="45" w:type="dxa"/>
              <w:right w:w="75" w:type="dxa"/>
            </w:tcMar>
          </w:tcPr>
          <w:p w:rsidR="00792FBF" w:rsidRPr="0094063C" w:rsidRDefault="0094063C">
            <w:pPr>
              <w:spacing w:after="360" w:line="285" w:lineRule="atLeast"/>
              <w:jc w:val="center"/>
              <w:rPr>
                <w:color w:val="000000"/>
                <w:spacing w:val="2"/>
                <w:sz w:val="24"/>
                <w:szCs w:val="24"/>
                <w:lang w:val="kk-KZ"/>
              </w:rPr>
            </w:pPr>
            <w:r>
              <w:rPr>
                <w:color w:val="000000"/>
                <w:spacing w:val="2"/>
                <w:sz w:val="24"/>
                <w:szCs w:val="24"/>
                <w:lang w:val="kk-KZ"/>
              </w:rPr>
              <w:t>3</w:t>
            </w:r>
          </w:p>
        </w:tc>
        <w:tc>
          <w:tcPr>
            <w:tcW w:w="425" w:type="dxa"/>
            <w:shd w:val="clear" w:color="auto" w:fill="auto"/>
            <w:tcMar>
              <w:top w:w="45" w:type="dxa"/>
              <w:left w:w="75" w:type="dxa"/>
              <w:bottom w:w="45" w:type="dxa"/>
              <w:right w:w="75" w:type="dxa"/>
            </w:tcMar>
          </w:tcPr>
          <w:p w:rsidR="00792FBF" w:rsidRDefault="00792FBF">
            <w:pPr>
              <w:spacing w:after="360" w:line="285" w:lineRule="atLeast"/>
              <w:jc w:val="center"/>
              <w:rPr>
                <w:color w:val="000000"/>
                <w:spacing w:val="2"/>
                <w:sz w:val="24"/>
                <w:szCs w:val="24"/>
              </w:rPr>
            </w:pPr>
          </w:p>
        </w:tc>
        <w:tc>
          <w:tcPr>
            <w:tcW w:w="567" w:type="dxa"/>
            <w:shd w:val="clear" w:color="auto" w:fill="auto"/>
            <w:tcMar>
              <w:top w:w="45" w:type="dxa"/>
              <w:left w:w="75" w:type="dxa"/>
              <w:bottom w:w="45" w:type="dxa"/>
              <w:right w:w="75" w:type="dxa"/>
            </w:tcMar>
          </w:tcPr>
          <w:p w:rsidR="00792FBF" w:rsidRDefault="00792FBF">
            <w:pPr>
              <w:rPr>
                <w:color w:val="000000"/>
                <w:sz w:val="24"/>
                <w:szCs w:val="24"/>
              </w:rPr>
            </w:pPr>
          </w:p>
        </w:tc>
        <w:tc>
          <w:tcPr>
            <w:tcW w:w="709" w:type="dxa"/>
            <w:shd w:val="clear" w:color="auto" w:fill="auto"/>
            <w:tcMar>
              <w:top w:w="45" w:type="dxa"/>
              <w:left w:w="75" w:type="dxa"/>
              <w:bottom w:w="45" w:type="dxa"/>
              <w:right w:w="75" w:type="dxa"/>
            </w:tcMar>
          </w:tcPr>
          <w:p w:rsidR="00792FBF" w:rsidRDefault="00792FBF">
            <w:pPr>
              <w:rPr>
                <w:color w:val="000000"/>
                <w:sz w:val="24"/>
                <w:szCs w:val="24"/>
              </w:rPr>
            </w:pPr>
          </w:p>
        </w:tc>
        <w:tc>
          <w:tcPr>
            <w:tcW w:w="709" w:type="dxa"/>
            <w:shd w:val="clear" w:color="auto" w:fill="auto"/>
            <w:tcMar>
              <w:top w:w="45" w:type="dxa"/>
              <w:left w:w="75" w:type="dxa"/>
              <w:bottom w:w="45" w:type="dxa"/>
              <w:right w:w="75" w:type="dxa"/>
            </w:tcMar>
          </w:tcPr>
          <w:p w:rsidR="00792FBF" w:rsidRDefault="00792FBF">
            <w:pPr>
              <w:rPr>
                <w:color w:val="000000"/>
                <w:sz w:val="24"/>
                <w:szCs w:val="24"/>
              </w:rPr>
            </w:pPr>
          </w:p>
        </w:tc>
        <w:tc>
          <w:tcPr>
            <w:tcW w:w="709" w:type="dxa"/>
            <w:shd w:val="clear" w:color="auto" w:fill="auto"/>
            <w:tcMar>
              <w:top w:w="45" w:type="dxa"/>
              <w:left w:w="75" w:type="dxa"/>
              <w:bottom w:w="45" w:type="dxa"/>
              <w:right w:w="75" w:type="dxa"/>
            </w:tcMar>
          </w:tcPr>
          <w:p w:rsidR="00792FBF" w:rsidRDefault="00792FBF">
            <w:pPr>
              <w:rPr>
                <w:color w:val="000000"/>
                <w:sz w:val="24"/>
                <w:szCs w:val="24"/>
              </w:rPr>
            </w:pPr>
          </w:p>
        </w:tc>
        <w:tc>
          <w:tcPr>
            <w:tcW w:w="708" w:type="dxa"/>
            <w:shd w:val="clear" w:color="auto" w:fill="auto"/>
            <w:tcMar>
              <w:top w:w="45" w:type="dxa"/>
              <w:left w:w="75" w:type="dxa"/>
              <w:bottom w:w="45" w:type="dxa"/>
              <w:right w:w="75" w:type="dxa"/>
            </w:tcMar>
          </w:tcPr>
          <w:p w:rsidR="00792FBF" w:rsidRDefault="00792FBF">
            <w:pPr>
              <w:rPr>
                <w:color w:val="000000"/>
                <w:sz w:val="24"/>
                <w:szCs w:val="24"/>
              </w:rPr>
            </w:pPr>
          </w:p>
        </w:tc>
        <w:tc>
          <w:tcPr>
            <w:tcW w:w="709" w:type="dxa"/>
            <w:shd w:val="clear" w:color="auto" w:fill="auto"/>
            <w:tcMar>
              <w:top w:w="45" w:type="dxa"/>
              <w:left w:w="75" w:type="dxa"/>
              <w:bottom w:w="45" w:type="dxa"/>
              <w:right w:w="75" w:type="dxa"/>
            </w:tcMar>
          </w:tcPr>
          <w:p w:rsidR="00792FBF" w:rsidRDefault="00792FBF">
            <w:pPr>
              <w:rPr>
                <w:color w:val="000000"/>
                <w:sz w:val="24"/>
                <w:szCs w:val="24"/>
              </w:rPr>
            </w:pPr>
          </w:p>
        </w:tc>
        <w:tc>
          <w:tcPr>
            <w:tcW w:w="709" w:type="dxa"/>
            <w:shd w:val="clear" w:color="auto" w:fill="auto"/>
            <w:tcMar>
              <w:top w:w="45" w:type="dxa"/>
              <w:left w:w="75" w:type="dxa"/>
              <w:bottom w:w="45" w:type="dxa"/>
              <w:right w:w="75" w:type="dxa"/>
            </w:tcMar>
          </w:tcPr>
          <w:p w:rsidR="00792FBF" w:rsidRDefault="00792FBF">
            <w:pPr>
              <w:rPr>
                <w:color w:val="000000"/>
                <w:sz w:val="24"/>
                <w:szCs w:val="24"/>
              </w:rPr>
            </w:pPr>
          </w:p>
        </w:tc>
        <w:tc>
          <w:tcPr>
            <w:tcW w:w="709" w:type="dxa"/>
            <w:shd w:val="clear" w:color="auto" w:fill="auto"/>
            <w:tcMar>
              <w:top w:w="45" w:type="dxa"/>
              <w:left w:w="75" w:type="dxa"/>
              <w:bottom w:w="45" w:type="dxa"/>
              <w:right w:w="75" w:type="dxa"/>
            </w:tcMar>
          </w:tcPr>
          <w:p w:rsidR="00792FBF" w:rsidRDefault="00792FBF">
            <w:pPr>
              <w:spacing w:after="360" w:line="285" w:lineRule="atLeast"/>
              <w:jc w:val="center"/>
              <w:rPr>
                <w:color w:val="000000"/>
                <w:spacing w:val="2"/>
                <w:sz w:val="24"/>
                <w:szCs w:val="24"/>
              </w:rPr>
            </w:pPr>
          </w:p>
        </w:tc>
        <w:tc>
          <w:tcPr>
            <w:tcW w:w="567" w:type="dxa"/>
          </w:tcPr>
          <w:p w:rsidR="00792FBF" w:rsidRDefault="00792FBF">
            <w:pPr>
              <w:spacing w:after="360" w:line="285" w:lineRule="atLeast"/>
              <w:jc w:val="center"/>
              <w:rPr>
                <w:color w:val="000000"/>
                <w:spacing w:val="2"/>
                <w:sz w:val="24"/>
                <w:szCs w:val="24"/>
              </w:rPr>
            </w:pPr>
          </w:p>
        </w:tc>
        <w:tc>
          <w:tcPr>
            <w:tcW w:w="708" w:type="dxa"/>
          </w:tcPr>
          <w:p w:rsidR="00792FBF" w:rsidRDefault="00792FBF">
            <w:pPr>
              <w:spacing w:after="360" w:line="285" w:lineRule="atLeast"/>
              <w:jc w:val="center"/>
              <w:rPr>
                <w:color w:val="000000"/>
                <w:spacing w:val="2"/>
                <w:sz w:val="24"/>
                <w:szCs w:val="24"/>
              </w:rPr>
            </w:pPr>
          </w:p>
        </w:tc>
      </w:tr>
      <w:tr w:rsidR="00792FBF" w:rsidTr="009C2249">
        <w:tc>
          <w:tcPr>
            <w:tcW w:w="1139" w:type="dxa"/>
            <w:shd w:val="clear" w:color="auto" w:fill="auto"/>
            <w:tcMar>
              <w:top w:w="45" w:type="dxa"/>
              <w:left w:w="75" w:type="dxa"/>
              <w:bottom w:w="45" w:type="dxa"/>
              <w:right w:w="75" w:type="dxa"/>
            </w:tcMar>
          </w:tcPr>
          <w:p w:rsidR="00792FBF" w:rsidRDefault="0094063C">
            <w:pPr>
              <w:spacing w:after="360" w:line="285" w:lineRule="atLeast"/>
              <w:rPr>
                <w:color w:val="000000"/>
                <w:spacing w:val="2"/>
                <w:sz w:val="24"/>
                <w:szCs w:val="24"/>
              </w:rPr>
            </w:pPr>
            <w:r w:rsidRPr="0094063C">
              <w:rPr>
                <w:color w:val="000000"/>
                <w:spacing w:val="2"/>
                <w:sz w:val="24"/>
                <w:szCs w:val="24"/>
              </w:rPr>
              <w:t>Қазақстан Республикасының Ұлттық қорынан берілетін трансферттер</w:t>
            </w:r>
          </w:p>
        </w:tc>
        <w:tc>
          <w:tcPr>
            <w:tcW w:w="426" w:type="dxa"/>
            <w:shd w:val="clear" w:color="auto" w:fill="auto"/>
            <w:tcMar>
              <w:top w:w="45" w:type="dxa"/>
              <w:left w:w="75" w:type="dxa"/>
              <w:bottom w:w="45" w:type="dxa"/>
              <w:right w:w="75" w:type="dxa"/>
            </w:tcMar>
          </w:tcPr>
          <w:p w:rsidR="00792FBF" w:rsidRPr="0094063C" w:rsidRDefault="0094063C">
            <w:pPr>
              <w:spacing w:after="360" w:line="285" w:lineRule="atLeast"/>
              <w:jc w:val="center"/>
              <w:rPr>
                <w:color w:val="000000"/>
                <w:spacing w:val="2"/>
                <w:sz w:val="24"/>
                <w:szCs w:val="24"/>
                <w:lang w:val="kk-KZ"/>
              </w:rPr>
            </w:pPr>
            <w:r>
              <w:rPr>
                <w:color w:val="000000"/>
                <w:spacing w:val="2"/>
                <w:sz w:val="24"/>
                <w:szCs w:val="24"/>
                <w:lang w:val="kk-KZ"/>
              </w:rPr>
              <w:t>2</w:t>
            </w:r>
          </w:p>
        </w:tc>
        <w:tc>
          <w:tcPr>
            <w:tcW w:w="425" w:type="dxa"/>
            <w:shd w:val="clear" w:color="auto" w:fill="auto"/>
            <w:tcMar>
              <w:top w:w="45" w:type="dxa"/>
              <w:left w:w="75" w:type="dxa"/>
              <w:bottom w:w="45" w:type="dxa"/>
              <w:right w:w="75" w:type="dxa"/>
            </w:tcMar>
          </w:tcPr>
          <w:p w:rsidR="00792FBF" w:rsidRPr="0094063C" w:rsidRDefault="0094063C">
            <w:pPr>
              <w:spacing w:after="360" w:line="285" w:lineRule="atLeast"/>
              <w:jc w:val="center"/>
              <w:rPr>
                <w:color w:val="000000"/>
                <w:spacing w:val="2"/>
                <w:sz w:val="24"/>
                <w:szCs w:val="24"/>
                <w:lang w:val="kk-KZ"/>
              </w:rPr>
            </w:pPr>
            <w:r>
              <w:rPr>
                <w:color w:val="000000"/>
                <w:spacing w:val="2"/>
                <w:sz w:val="24"/>
                <w:szCs w:val="24"/>
                <w:lang w:val="kk-KZ"/>
              </w:rPr>
              <w:t>06</w:t>
            </w:r>
          </w:p>
        </w:tc>
        <w:tc>
          <w:tcPr>
            <w:tcW w:w="425" w:type="dxa"/>
            <w:shd w:val="clear" w:color="auto" w:fill="auto"/>
            <w:tcMar>
              <w:top w:w="45" w:type="dxa"/>
              <w:left w:w="75" w:type="dxa"/>
              <w:bottom w:w="45" w:type="dxa"/>
              <w:right w:w="75" w:type="dxa"/>
            </w:tcMar>
          </w:tcPr>
          <w:p w:rsidR="00792FBF" w:rsidRPr="0094063C" w:rsidRDefault="0094063C">
            <w:pPr>
              <w:spacing w:after="360" w:line="285" w:lineRule="atLeast"/>
              <w:jc w:val="center"/>
              <w:rPr>
                <w:color w:val="000000"/>
                <w:spacing w:val="2"/>
                <w:sz w:val="24"/>
                <w:szCs w:val="24"/>
                <w:lang w:val="kk-KZ"/>
              </w:rPr>
            </w:pPr>
            <w:r>
              <w:rPr>
                <w:color w:val="000000"/>
                <w:spacing w:val="2"/>
                <w:sz w:val="24"/>
                <w:szCs w:val="24"/>
                <w:lang w:val="kk-KZ"/>
              </w:rPr>
              <w:t>3</w:t>
            </w:r>
          </w:p>
        </w:tc>
        <w:tc>
          <w:tcPr>
            <w:tcW w:w="425" w:type="dxa"/>
            <w:shd w:val="clear" w:color="auto" w:fill="auto"/>
            <w:tcMar>
              <w:top w:w="45" w:type="dxa"/>
              <w:left w:w="75" w:type="dxa"/>
              <w:bottom w:w="45" w:type="dxa"/>
              <w:right w:w="75" w:type="dxa"/>
            </w:tcMar>
          </w:tcPr>
          <w:p w:rsidR="00792FBF" w:rsidRPr="0094063C" w:rsidRDefault="0094063C">
            <w:pPr>
              <w:spacing w:after="360" w:line="285" w:lineRule="atLeast"/>
              <w:jc w:val="center"/>
              <w:rPr>
                <w:color w:val="000000"/>
                <w:spacing w:val="2"/>
                <w:sz w:val="24"/>
                <w:szCs w:val="24"/>
                <w:lang w:val="kk-KZ"/>
              </w:rPr>
            </w:pPr>
            <w:r>
              <w:rPr>
                <w:color w:val="000000"/>
                <w:spacing w:val="2"/>
                <w:sz w:val="24"/>
                <w:szCs w:val="24"/>
                <w:lang w:val="kk-KZ"/>
              </w:rPr>
              <w:t>01</w:t>
            </w:r>
          </w:p>
        </w:tc>
        <w:tc>
          <w:tcPr>
            <w:tcW w:w="567" w:type="dxa"/>
            <w:shd w:val="clear" w:color="auto" w:fill="auto"/>
            <w:tcMar>
              <w:top w:w="45" w:type="dxa"/>
              <w:left w:w="75" w:type="dxa"/>
              <w:bottom w:w="45" w:type="dxa"/>
              <w:right w:w="75" w:type="dxa"/>
            </w:tcMar>
          </w:tcPr>
          <w:p w:rsidR="00792FBF" w:rsidRDefault="00792FBF">
            <w:pPr>
              <w:rPr>
                <w:color w:val="000000"/>
                <w:sz w:val="24"/>
                <w:szCs w:val="24"/>
              </w:rPr>
            </w:pPr>
          </w:p>
        </w:tc>
        <w:tc>
          <w:tcPr>
            <w:tcW w:w="709" w:type="dxa"/>
            <w:shd w:val="clear" w:color="auto" w:fill="auto"/>
            <w:tcMar>
              <w:top w:w="45" w:type="dxa"/>
              <w:left w:w="75" w:type="dxa"/>
              <w:bottom w:w="45" w:type="dxa"/>
              <w:right w:w="75" w:type="dxa"/>
            </w:tcMar>
          </w:tcPr>
          <w:p w:rsidR="00792FBF" w:rsidRDefault="00792FBF">
            <w:pPr>
              <w:rPr>
                <w:color w:val="000000"/>
                <w:sz w:val="24"/>
                <w:szCs w:val="24"/>
              </w:rPr>
            </w:pPr>
          </w:p>
        </w:tc>
        <w:tc>
          <w:tcPr>
            <w:tcW w:w="709" w:type="dxa"/>
            <w:shd w:val="clear" w:color="auto" w:fill="auto"/>
            <w:tcMar>
              <w:top w:w="45" w:type="dxa"/>
              <w:left w:w="75" w:type="dxa"/>
              <w:bottom w:w="45" w:type="dxa"/>
              <w:right w:w="75" w:type="dxa"/>
            </w:tcMar>
          </w:tcPr>
          <w:p w:rsidR="00792FBF" w:rsidRDefault="00792FBF">
            <w:pPr>
              <w:rPr>
                <w:color w:val="000000"/>
                <w:sz w:val="24"/>
                <w:szCs w:val="24"/>
              </w:rPr>
            </w:pPr>
          </w:p>
        </w:tc>
        <w:tc>
          <w:tcPr>
            <w:tcW w:w="709" w:type="dxa"/>
            <w:shd w:val="clear" w:color="auto" w:fill="auto"/>
            <w:tcMar>
              <w:top w:w="45" w:type="dxa"/>
              <w:left w:w="75" w:type="dxa"/>
              <w:bottom w:w="45" w:type="dxa"/>
              <w:right w:w="75" w:type="dxa"/>
            </w:tcMar>
          </w:tcPr>
          <w:p w:rsidR="00792FBF" w:rsidRDefault="00792FBF">
            <w:pPr>
              <w:rPr>
                <w:color w:val="000000"/>
                <w:sz w:val="24"/>
                <w:szCs w:val="24"/>
              </w:rPr>
            </w:pPr>
          </w:p>
        </w:tc>
        <w:tc>
          <w:tcPr>
            <w:tcW w:w="708" w:type="dxa"/>
            <w:shd w:val="clear" w:color="auto" w:fill="auto"/>
            <w:tcMar>
              <w:top w:w="45" w:type="dxa"/>
              <w:left w:w="75" w:type="dxa"/>
              <w:bottom w:w="45" w:type="dxa"/>
              <w:right w:w="75" w:type="dxa"/>
            </w:tcMar>
          </w:tcPr>
          <w:p w:rsidR="00792FBF" w:rsidRDefault="00792FBF">
            <w:pPr>
              <w:rPr>
                <w:color w:val="000000"/>
                <w:sz w:val="24"/>
                <w:szCs w:val="24"/>
              </w:rPr>
            </w:pPr>
          </w:p>
        </w:tc>
        <w:tc>
          <w:tcPr>
            <w:tcW w:w="709" w:type="dxa"/>
            <w:shd w:val="clear" w:color="auto" w:fill="auto"/>
            <w:tcMar>
              <w:top w:w="45" w:type="dxa"/>
              <w:left w:w="75" w:type="dxa"/>
              <w:bottom w:w="45" w:type="dxa"/>
              <w:right w:w="75" w:type="dxa"/>
            </w:tcMar>
          </w:tcPr>
          <w:p w:rsidR="00792FBF" w:rsidRDefault="00792FBF">
            <w:pPr>
              <w:rPr>
                <w:color w:val="000000"/>
                <w:sz w:val="24"/>
                <w:szCs w:val="24"/>
              </w:rPr>
            </w:pPr>
          </w:p>
        </w:tc>
        <w:tc>
          <w:tcPr>
            <w:tcW w:w="709" w:type="dxa"/>
            <w:shd w:val="clear" w:color="auto" w:fill="auto"/>
            <w:tcMar>
              <w:top w:w="45" w:type="dxa"/>
              <w:left w:w="75" w:type="dxa"/>
              <w:bottom w:w="45" w:type="dxa"/>
              <w:right w:w="75" w:type="dxa"/>
            </w:tcMar>
          </w:tcPr>
          <w:p w:rsidR="00792FBF" w:rsidRDefault="00792FBF">
            <w:pPr>
              <w:rPr>
                <w:color w:val="000000"/>
                <w:sz w:val="24"/>
                <w:szCs w:val="24"/>
              </w:rPr>
            </w:pPr>
          </w:p>
        </w:tc>
        <w:tc>
          <w:tcPr>
            <w:tcW w:w="709" w:type="dxa"/>
            <w:shd w:val="clear" w:color="auto" w:fill="auto"/>
            <w:tcMar>
              <w:top w:w="45" w:type="dxa"/>
              <w:left w:w="75" w:type="dxa"/>
              <w:bottom w:w="45" w:type="dxa"/>
              <w:right w:w="75" w:type="dxa"/>
            </w:tcMar>
          </w:tcPr>
          <w:p w:rsidR="00792FBF" w:rsidRDefault="00792FBF">
            <w:pPr>
              <w:spacing w:after="360" w:line="285" w:lineRule="atLeast"/>
              <w:jc w:val="center"/>
              <w:rPr>
                <w:color w:val="000000"/>
                <w:spacing w:val="2"/>
                <w:sz w:val="24"/>
                <w:szCs w:val="24"/>
              </w:rPr>
            </w:pPr>
          </w:p>
        </w:tc>
        <w:tc>
          <w:tcPr>
            <w:tcW w:w="567" w:type="dxa"/>
          </w:tcPr>
          <w:p w:rsidR="00792FBF" w:rsidRDefault="00792FBF">
            <w:pPr>
              <w:spacing w:after="360" w:line="285" w:lineRule="atLeast"/>
              <w:jc w:val="center"/>
              <w:rPr>
                <w:color w:val="000000"/>
                <w:spacing w:val="2"/>
                <w:sz w:val="24"/>
                <w:szCs w:val="24"/>
              </w:rPr>
            </w:pPr>
          </w:p>
        </w:tc>
        <w:tc>
          <w:tcPr>
            <w:tcW w:w="708" w:type="dxa"/>
          </w:tcPr>
          <w:p w:rsidR="00792FBF" w:rsidRPr="0094063C" w:rsidRDefault="0094063C">
            <w:pPr>
              <w:spacing w:after="360" w:line="285" w:lineRule="atLeast"/>
              <w:jc w:val="center"/>
              <w:rPr>
                <w:color w:val="000000"/>
                <w:spacing w:val="2"/>
                <w:sz w:val="24"/>
                <w:szCs w:val="24"/>
                <w:lang w:val="kk-KZ"/>
              </w:rPr>
            </w:pPr>
            <w:r>
              <w:rPr>
                <w:color w:val="000000"/>
                <w:spacing w:val="2"/>
                <w:sz w:val="24"/>
                <w:szCs w:val="24"/>
                <w:lang w:val="kk-KZ"/>
              </w:rPr>
              <w:t>100</w:t>
            </w:r>
          </w:p>
        </w:tc>
      </w:tr>
      <w:tr w:rsidR="00792FBF" w:rsidTr="009C2249">
        <w:tc>
          <w:tcPr>
            <w:tcW w:w="1139" w:type="dxa"/>
            <w:shd w:val="clear" w:color="auto" w:fill="auto"/>
            <w:tcMar>
              <w:top w:w="45" w:type="dxa"/>
              <w:left w:w="75" w:type="dxa"/>
              <w:bottom w:w="45" w:type="dxa"/>
              <w:right w:w="75" w:type="dxa"/>
            </w:tcMar>
          </w:tcPr>
          <w:p w:rsidR="00792FBF" w:rsidRDefault="0094063C">
            <w:pPr>
              <w:spacing w:after="360" w:line="285" w:lineRule="atLeast"/>
              <w:rPr>
                <w:color w:val="000000"/>
                <w:spacing w:val="2"/>
                <w:sz w:val="24"/>
                <w:szCs w:val="24"/>
              </w:rPr>
            </w:pPr>
            <w:r w:rsidRPr="0094063C">
              <w:rPr>
                <w:color w:val="000000"/>
                <w:spacing w:val="2"/>
                <w:sz w:val="24"/>
                <w:szCs w:val="24"/>
              </w:rPr>
              <w:t>Қазақстан Республикасының заңнамасында тыйым салынбаған өзге де түсімдер</w:t>
            </w:r>
          </w:p>
        </w:tc>
        <w:tc>
          <w:tcPr>
            <w:tcW w:w="426" w:type="dxa"/>
            <w:shd w:val="clear" w:color="auto" w:fill="auto"/>
            <w:tcMar>
              <w:top w:w="45" w:type="dxa"/>
              <w:left w:w="75" w:type="dxa"/>
              <w:bottom w:w="45" w:type="dxa"/>
              <w:right w:w="75" w:type="dxa"/>
            </w:tcMar>
          </w:tcPr>
          <w:p w:rsidR="00792FBF" w:rsidRPr="0094063C" w:rsidRDefault="0094063C">
            <w:pPr>
              <w:spacing w:after="360" w:line="285" w:lineRule="atLeast"/>
              <w:jc w:val="center"/>
              <w:rPr>
                <w:color w:val="000000"/>
                <w:spacing w:val="2"/>
                <w:sz w:val="24"/>
                <w:szCs w:val="24"/>
                <w:lang w:val="kk-KZ"/>
              </w:rPr>
            </w:pPr>
            <w:r>
              <w:rPr>
                <w:color w:val="000000"/>
                <w:spacing w:val="2"/>
                <w:sz w:val="24"/>
                <w:szCs w:val="24"/>
                <w:lang w:val="kk-KZ"/>
              </w:rPr>
              <w:t>2</w:t>
            </w:r>
          </w:p>
        </w:tc>
        <w:tc>
          <w:tcPr>
            <w:tcW w:w="425" w:type="dxa"/>
            <w:shd w:val="clear" w:color="auto" w:fill="auto"/>
            <w:tcMar>
              <w:top w:w="45" w:type="dxa"/>
              <w:left w:w="75" w:type="dxa"/>
              <w:bottom w:w="45" w:type="dxa"/>
              <w:right w:w="75" w:type="dxa"/>
            </w:tcMar>
          </w:tcPr>
          <w:p w:rsidR="00792FBF" w:rsidRPr="0094063C" w:rsidRDefault="0094063C">
            <w:pPr>
              <w:spacing w:after="360" w:line="285" w:lineRule="atLeast"/>
              <w:jc w:val="center"/>
              <w:rPr>
                <w:color w:val="000000"/>
                <w:spacing w:val="2"/>
                <w:sz w:val="24"/>
                <w:szCs w:val="24"/>
                <w:lang w:val="kk-KZ"/>
              </w:rPr>
            </w:pPr>
            <w:r>
              <w:rPr>
                <w:color w:val="000000"/>
                <w:spacing w:val="2"/>
                <w:sz w:val="24"/>
                <w:szCs w:val="24"/>
                <w:lang w:val="kk-KZ"/>
              </w:rPr>
              <w:t>06</w:t>
            </w:r>
          </w:p>
        </w:tc>
        <w:tc>
          <w:tcPr>
            <w:tcW w:w="425" w:type="dxa"/>
            <w:shd w:val="clear" w:color="auto" w:fill="auto"/>
            <w:tcMar>
              <w:top w:w="45" w:type="dxa"/>
              <w:left w:w="75" w:type="dxa"/>
              <w:bottom w:w="45" w:type="dxa"/>
              <w:right w:w="75" w:type="dxa"/>
            </w:tcMar>
          </w:tcPr>
          <w:p w:rsidR="00792FBF" w:rsidRPr="0094063C" w:rsidRDefault="0094063C">
            <w:pPr>
              <w:spacing w:after="360" w:line="285" w:lineRule="atLeast"/>
              <w:jc w:val="center"/>
              <w:rPr>
                <w:color w:val="000000"/>
                <w:spacing w:val="2"/>
                <w:sz w:val="24"/>
                <w:szCs w:val="24"/>
                <w:lang w:val="kk-KZ"/>
              </w:rPr>
            </w:pPr>
            <w:r>
              <w:rPr>
                <w:color w:val="000000"/>
                <w:spacing w:val="2"/>
                <w:sz w:val="24"/>
                <w:szCs w:val="24"/>
                <w:lang w:val="kk-KZ"/>
              </w:rPr>
              <w:t>3</w:t>
            </w:r>
          </w:p>
        </w:tc>
        <w:tc>
          <w:tcPr>
            <w:tcW w:w="425" w:type="dxa"/>
            <w:shd w:val="clear" w:color="auto" w:fill="auto"/>
            <w:tcMar>
              <w:top w:w="45" w:type="dxa"/>
              <w:left w:w="75" w:type="dxa"/>
              <w:bottom w:w="45" w:type="dxa"/>
              <w:right w:w="75" w:type="dxa"/>
            </w:tcMar>
          </w:tcPr>
          <w:p w:rsidR="00792FBF" w:rsidRPr="0094063C" w:rsidRDefault="0094063C">
            <w:pPr>
              <w:spacing w:after="360" w:line="285" w:lineRule="atLeast"/>
              <w:jc w:val="center"/>
              <w:rPr>
                <w:color w:val="000000"/>
                <w:spacing w:val="2"/>
                <w:sz w:val="24"/>
                <w:szCs w:val="24"/>
                <w:lang w:val="kk-KZ"/>
              </w:rPr>
            </w:pPr>
            <w:r>
              <w:rPr>
                <w:color w:val="000000"/>
                <w:spacing w:val="2"/>
                <w:sz w:val="24"/>
                <w:szCs w:val="24"/>
                <w:lang w:val="kk-KZ"/>
              </w:rPr>
              <w:t>02</w:t>
            </w:r>
          </w:p>
        </w:tc>
        <w:tc>
          <w:tcPr>
            <w:tcW w:w="567" w:type="dxa"/>
            <w:shd w:val="clear" w:color="auto" w:fill="auto"/>
            <w:tcMar>
              <w:top w:w="45" w:type="dxa"/>
              <w:left w:w="75" w:type="dxa"/>
              <w:bottom w:w="45" w:type="dxa"/>
              <w:right w:w="75" w:type="dxa"/>
            </w:tcMar>
          </w:tcPr>
          <w:p w:rsidR="00792FBF" w:rsidRDefault="00792FBF">
            <w:pPr>
              <w:rPr>
                <w:color w:val="000000"/>
                <w:sz w:val="24"/>
                <w:szCs w:val="24"/>
              </w:rPr>
            </w:pPr>
          </w:p>
        </w:tc>
        <w:tc>
          <w:tcPr>
            <w:tcW w:w="709" w:type="dxa"/>
            <w:shd w:val="clear" w:color="auto" w:fill="auto"/>
            <w:tcMar>
              <w:top w:w="45" w:type="dxa"/>
              <w:left w:w="75" w:type="dxa"/>
              <w:bottom w:w="45" w:type="dxa"/>
              <w:right w:w="75" w:type="dxa"/>
            </w:tcMar>
          </w:tcPr>
          <w:p w:rsidR="00792FBF" w:rsidRDefault="00792FBF">
            <w:pPr>
              <w:rPr>
                <w:color w:val="000000"/>
                <w:sz w:val="24"/>
                <w:szCs w:val="24"/>
              </w:rPr>
            </w:pPr>
          </w:p>
        </w:tc>
        <w:tc>
          <w:tcPr>
            <w:tcW w:w="709" w:type="dxa"/>
            <w:shd w:val="clear" w:color="auto" w:fill="auto"/>
            <w:tcMar>
              <w:top w:w="45" w:type="dxa"/>
              <w:left w:w="75" w:type="dxa"/>
              <w:bottom w:w="45" w:type="dxa"/>
              <w:right w:w="75" w:type="dxa"/>
            </w:tcMar>
          </w:tcPr>
          <w:p w:rsidR="00792FBF" w:rsidRDefault="00792FBF">
            <w:pPr>
              <w:rPr>
                <w:color w:val="000000"/>
                <w:sz w:val="24"/>
                <w:szCs w:val="24"/>
              </w:rPr>
            </w:pPr>
          </w:p>
        </w:tc>
        <w:tc>
          <w:tcPr>
            <w:tcW w:w="709" w:type="dxa"/>
            <w:shd w:val="clear" w:color="auto" w:fill="auto"/>
            <w:tcMar>
              <w:top w:w="45" w:type="dxa"/>
              <w:left w:w="75" w:type="dxa"/>
              <w:bottom w:w="45" w:type="dxa"/>
              <w:right w:w="75" w:type="dxa"/>
            </w:tcMar>
          </w:tcPr>
          <w:p w:rsidR="00792FBF" w:rsidRDefault="00792FBF">
            <w:pPr>
              <w:rPr>
                <w:color w:val="000000"/>
                <w:sz w:val="24"/>
                <w:szCs w:val="24"/>
              </w:rPr>
            </w:pPr>
          </w:p>
        </w:tc>
        <w:tc>
          <w:tcPr>
            <w:tcW w:w="708" w:type="dxa"/>
            <w:shd w:val="clear" w:color="auto" w:fill="auto"/>
            <w:tcMar>
              <w:top w:w="45" w:type="dxa"/>
              <w:left w:w="75" w:type="dxa"/>
              <w:bottom w:w="45" w:type="dxa"/>
              <w:right w:w="75" w:type="dxa"/>
            </w:tcMar>
          </w:tcPr>
          <w:p w:rsidR="00792FBF" w:rsidRDefault="00792FBF">
            <w:pPr>
              <w:rPr>
                <w:color w:val="000000"/>
                <w:sz w:val="24"/>
                <w:szCs w:val="24"/>
              </w:rPr>
            </w:pPr>
          </w:p>
        </w:tc>
        <w:tc>
          <w:tcPr>
            <w:tcW w:w="709" w:type="dxa"/>
            <w:shd w:val="clear" w:color="auto" w:fill="auto"/>
            <w:tcMar>
              <w:top w:w="45" w:type="dxa"/>
              <w:left w:w="75" w:type="dxa"/>
              <w:bottom w:w="45" w:type="dxa"/>
              <w:right w:w="75" w:type="dxa"/>
            </w:tcMar>
          </w:tcPr>
          <w:p w:rsidR="00792FBF" w:rsidRDefault="00792FBF">
            <w:pPr>
              <w:rPr>
                <w:color w:val="000000"/>
                <w:sz w:val="24"/>
                <w:szCs w:val="24"/>
              </w:rPr>
            </w:pPr>
          </w:p>
        </w:tc>
        <w:tc>
          <w:tcPr>
            <w:tcW w:w="709" w:type="dxa"/>
            <w:shd w:val="clear" w:color="auto" w:fill="auto"/>
            <w:tcMar>
              <w:top w:w="45" w:type="dxa"/>
              <w:left w:w="75" w:type="dxa"/>
              <w:bottom w:w="45" w:type="dxa"/>
              <w:right w:w="75" w:type="dxa"/>
            </w:tcMar>
          </w:tcPr>
          <w:p w:rsidR="00792FBF" w:rsidRDefault="00792FBF">
            <w:pPr>
              <w:rPr>
                <w:color w:val="000000"/>
                <w:sz w:val="24"/>
                <w:szCs w:val="24"/>
              </w:rPr>
            </w:pPr>
          </w:p>
        </w:tc>
        <w:tc>
          <w:tcPr>
            <w:tcW w:w="709" w:type="dxa"/>
            <w:shd w:val="clear" w:color="auto" w:fill="auto"/>
            <w:tcMar>
              <w:top w:w="45" w:type="dxa"/>
              <w:left w:w="75" w:type="dxa"/>
              <w:bottom w:w="45" w:type="dxa"/>
              <w:right w:w="75" w:type="dxa"/>
            </w:tcMar>
          </w:tcPr>
          <w:p w:rsidR="00792FBF" w:rsidRDefault="00792FBF">
            <w:pPr>
              <w:spacing w:after="360" w:line="285" w:lineRule="atLeast"/>
              <w:jc w:val="center"/>
              <w:rPr>
                <w:color w:val="000000"/>
                <w:spacing w:val="2"/>
                <w:sz w:val="24"/>
                <w:szCs w:val="24"/>
              </w:rPr>
            </w:pPr>
          </w:p>
        </w:tc>
        <w:tc>
          <w:tcPr>
            <w:tcW w:w="567" w:type="dxa"/>
          </w:tcPr>
          <w:p w:rsidR="00792FBF" w:rsidRDefault="00792FBF">
            <w:pPr>
              <w:spacing w:after="360" w:line="285" w:lineRule="atLeast"/>
              <w:jc w:val="center"/>
              <w:rPr>
                <w:color w:val="000000"/>
                <w:spacing w:val="2"/>
                <w:sz w:val="24"/>
                <w:szCs w:val="24"/>
              </w:rPr>
            </w:pPr>
          </w:p>
        </w:tc>
        <w:tc>
          <w:tcPr>
            <w:tcW w:w="708" w:type="dxa"/>
          </w:tcPr>
          <w:p w:rsidR="00792FBF" w:rsidRPr="0094063C" w:rsidRDefault="0094063C">
            <w:pPr>
              <w:spacing w:after="360" w:line="285" w:lineRule="atLeast"/>
              <w:jc w:val="center"/>
              <w:rPr>
                <w:color w:val="000000"/>
                <w:spacing w:val="2"/>
                <w:sz w:val="24"/>
                <w:szCs w:val="24"/>
                <w:lang w:val="kk-KZ"/>
              </w:rPr>
            </w:pPr>
            <w:r>
              <w:rPr>
                <w:color w:val="000000"/>
                <w:spacing w:val="2"/>
                <w:sz w:val="24"/>
                <w:szCs w:val="24"/>
                <w:lang w:val="kk-KZ"/>
              </w:rPr>
              <w:t>100</w:t>
            </w: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Негізгі капиталды сатудан </w:t>
            </w:r>
            <w:r>
              <w:rPr>
                <w:color w:val="000000"/>
                <w:spacing w:val="2"/>
                <w:sz w:val="24"/>
                <w:szCs w:val="24"/>
              </w:rPr>
              <w:lastRenderedPageBreak/>
              <w:t>түсетін түсімдер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3</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Мемлекеттік мекемелерге бекітілген мемлекеттік мүлікті сату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Мемлекеттік мекемелерге бекітілген мемлекеттік мүлікті сату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Жергілікті бюджеттен қаржыландырылатын мемлекеттік мекемелерге бекітілген мүлікті сатудан түсетін түсімдер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Азаматтарға пәтерлер сатудан </w:t>
            </w:r>
            <w:r>
              <w:rPr>
                <w:color w:val="000000"/>
                <w:spacing w:val="2"/>
                <w:sz w:val="24"/>
                <w:szCs w:val="24"/>
              </w:rPr>
              <w:lastRenderedPageBreak/>
              <w:t>түсетін түсімдер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03</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Мемлекеттік тұрғын үй қорынан тұрғынжайларды жекешелендіруден түсетін түсімдер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07</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Мемлекеттік материалдық резервтен тауарлар сату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Мемлекеттік материалдық резервтен тауарлар сату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Мемлекеттiк резервтерден алынған тауарлар үшiн берешектi өтеуден түсетiн түсiмдер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Нормативтен тыс </w:t>
            </w:r>
            <w:r>
              <w:rPr>
                <w:color w:val="000000"/>
                <w:spacing w:val="2"/>
                <w:sz w:val="24"/>
                <w:szCs w:val="24"/>
              </w:rPr>
              <w:lastRenderedPageBreak/>
              <w:t>қорларды сатудан түсетін түсімдер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Жұмылдыру резервінің материалдық құндылықтарын сатудан түсетін түсімдер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Мемлекеттік резервінің материалдық құндылықтарын сатудан түсетін түсімдер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Мемлекеттік резервінің кәдеге жаратылған сатудан түсетін түсімдер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Жердi және материалдық емес активтердi сату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03</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lastRenderedPageBreak/>
              <w:t>Жерді сату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Жер учаскелерін сатудан түсетін түсімдер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Ауыл шаруашылығы мақсатындағы жер учаскелерін сатудан түсетін түсімдер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tc>
        <w:tc>
          <w:tcPr>
            <w:tcW w:w="708" w:type="dxa"/>
          </w:tcPr>
          <w:p w:rsidR="009C2249" w:rsidRDefault="009C2249"/>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Материалдық емес активтерді сату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tc>
        <w:tc>
          <w:tcPr>
            <w:tcW w:w="708" w:type="dxa"/>
          </w:tcPr>
          <w:p w:rsidR="009C2249" w:rsidRDefault="009C2249"/>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Жер учаскелерін жалдау құқығын сатқаны үшін төлемақы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tc>
        <w:tc>
          <w:tcPr>
            <w:tcW w:w="708" w:type="dxa"/>
          </w:tcPr>
          <w:p w:rsidR="009C2249" w:rsidRDefault="009C2249"/>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Арнаулы түсімдер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4</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Арнаулы түсімдер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lastRenderedPageBreak/>
              <w:t>Арнаулы түсімдер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Қоршаған ортаға жағымсыз әсер еткені үшін төлемақы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FF0000"/>
                <w:sz w:val="24"/>
                <w:szCs w:val="24"/>
              </w:rPr>
            </w:pPr>
          </w:p>
        </w:tc>
        <w:tc>
          <w:tcPr>
            <w:tcW w:w="708" w:type="dxa"/>
          </w:tcPr>
          <w:p w:rsidR="009C2249" w:rsidRDefault="009C2249">
            <w:pPr>
              <w:rPr>
                <w:color w:val="FF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Жер қойнауын пайдаланушылардың өңірдің әлеуметтік-экономикалық дамуына, оның инфрақұрылымын дамытуға аударымдары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FF0000"/>
                <w:sz w:val="24"/>
                <w:szCs w:val="24"/>
              </w:rPr>
            </w:pPr>
          </w:p>
        </w:tc>
        <w:tc>
          <w:tcPr>
            <w:tcW w:w="708" w:type="dxa"/>
          </w:tcPr>
          <w:p w:rsidR="009C2249" w:rsidRDefault="009C2249">
            <w:pPr>
              <w:rPr>
                <w:color w:val="FF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Жер қойнауын пайдаланушылардың Қазақстан Республикасының аумағындағы ғылыми-зерттеу, ғылыми-техникал</w:t>
            </w:r>
            <w:r>
              <w:rPr>
                <w:color w:val="000000"/>
                <w:spacing w:val="2"/>
                <w:sz w:val="24"/>
                <w:szCs w:val="24"/>
              </w:rPr>
              <w:lastRenderedPageBreak/>
              <w:t>ық және тәжірибелік-конструкторлық жұмыстарға аударымдары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03</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FF0000"/>
                <w:sz w:val="24"/>
                <w:szCs w:val="24"/>
              </w:rPr>
            </w:pPr>
          </w:p>
        </w:tc>
        <w:tc>
          <w:tcPr>
            <w:tcW w:w="708" w:type="dxa"/>
          </w:tcPr>
          <w:p w:rsidR="009C2249" w:rsidRDefault="009C2249">
            <w:pPr>
              <w:rPr>
                <w:color w:val="FF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Жер қойнауын пайдаланушылардың қазақстандық кадрларды оқытуды қаржыландыруға аударымдары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FF0000"/>
                <w:sz w:val="24"/>
                <w:szCs w:val="24"/>
              </w:rPr>
            </w:pPr>
          </w:p>
        </w:tc>
        <w:tc>
          <w:tcPr>
            <w:tcW w:w="708" w:type="dxa"/>
          </w:tcPr>
          <w:p w:rsidR="009C2249" w:rsidRDefault="009C2249">
            <w:pPr>
              <w:rPr>
                <w:color w:val="FF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Қоршаған ортаға жағымсыз әсер ететін объектінің орналасқан жері бойынша есепке жатқызылуға тиісті, жер қойнауын пайдаланушылардан қоршаған ортаға жол </w:t>
            </w:r>
            <w:r>
              <w:rPr>
                <w:color w:val="000000"/>
                <w:spacing w:val="2"/>
                <w:sz w:val="24"/>
                <w:szCs w:val="24"/>
              </w:rPr>
              <w:lastRenderedPageBreak/>
              <w:t>берілетін антропогендік әсер ету нормативтерін бұзғаны үшін айыппұлдар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FF0000"/>
                <w:sz w:val="24"/>
                <w:szCs w:val="24"/>
              </w:rPr>
            </w:pPr>
          </w:p>
        </w:tc>
        <w:tc>
          <w:tcPr>
            <w:tcW w:w="708" w:type="dxa"/>
          </w:tcPr>
          <w:p w:rsidR="009C2249" w:rsidRDefault="009C2249">
            <w:pPr>
              <w:rPr>
                <w:color w:val="FF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Жер қойнауын пайдаланушылардан және мұнай секторы ұйымдарынан зиянды өтеу туралы талап қою бойынша алынған қаражат, Қазақстан Республикасының әкімшілік құқық бұзушылықтар туралы заңнамасына сәйкес салынатын, қоршаған ортаға жағымсыз әсер ететін объектіні</w:t>
            </w:r>
            <w:r>
              <w:rPr>
                <w:color w:val="000000"/>
                <w:spacing w:val="2"/>
                <w:sz w:val="24"/>
                <w:szCs w:val="24"/>
              </w:rPr>
              <w:lastRenderedPageBreak/>
              <w:t>ң орналасқан жері бойынша есепке жатқызылуға тиісті қоршаған ортаны қорғау саласындағы айыппұлдар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FF0000"/>
                <w:sz w:val="24"/>
                <w:szCs w:val="24"/>
              </w:rPr>
            </w:pPr>
          </w:p>
        </w:tc>
        <w:tc>
          <w:tcPr>
            <w:tcW w:w="567" w:type="dxa"/>
          </w:tcPr>
          <w:p w:rsidR="009C2249" w:rsidRDefault="009C2249">
            <w:pPr>
              <w:rPr>
                <w:color w:val="FF0000"/>
                <w:sz w:val="24"/>
                <w:szCs w:val="24"/>
              </w:rPr>
            </w:pPr>
          </w:p>
        </w:tc>
        <w:tc>
          <w:tcPr>
            <w:tcW w:w="708" w:type="dxa"/>
          </w:tcPr>
          <w:p w:rsidR="009C2249" w:rsidRDefault="009C2249">
            <w:pPr>
              <w:rPr>
                <w:color w:val="FF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Трансферттердің түсімдері</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Төмен тұрған мемлекеттiк басқару органдарынан трансферттер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Облыстық бюджеттерден, республикалық маңызы бар қалалар, астана бюджеттерінен трансферттер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Нысаналы </w:t>
            </w:r>
            <w:r>
              <w:rPr>
                <w:color w:val="000000"/>
                <w:spacing w:val="2"/>
                <w:sz w:val="24"/>
                <w:szCs w:val="24"/>
              </w:rPr>
              <w:lastRenderedPageBreak/>
              <w:t>мақсатқа сай пайдаланылмаған нысаналы трансферттерді қайтару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Нысаналы пайдаланылмаған (толық пайдаланылмаған) трансферттерді қайтару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Атырау облысының облыстық бюджетiнен алынатын бюджеттік алу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Маңғыстау облысының облыстық бюджетiнен алынатын бюджеттік алу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lastRenderedPageBreak/>
              <w:t>Алматы қаласының бюджетiнен алынатын бюджеттік алу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Астана қаласының бюджетiнен алынатын бюджеттік алу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07</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Облыстық бюджеттерден, республикалық маңызы бар қалалардың, астана бюджеттерiнен републикалық бюджеттің шығындарына өтемақыға берілетін трансферттердің түсімдері</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08</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Бюджет заңнамас</w:t>
            </w:r>
            <w:r>
              <w:rPr>
                <w:color w:val="000000"/>
                <w:spacing w:val="2"/>
                <w:sz w:val="24"/>
                <w:szCs w:val="24"/>
              </w:rPr>
              <w:lastRenderedPageBreak/>
              <w:t>ымен қарастырылған жағдайларда жалпы сипаттағы трансферттерды қайтару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11</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Қазақстан Республикасы Үкіметінің шешімі бойынша толық пайдалануға рұқсат етілген, өткен қаржы жылында бөлінген, пайдаланылмаған (түгел пайдаланылмаған) нысаналы даму трансферттерінің сомасын қайтару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14</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tc>
        <w:tc>
          <w:tcPr>
            <w:tcW w:w="708" w:type="dxa"/>
          </w:tcPr>
          <w:p w:rsidR="009C2249" w:rsidRDefault="009C2249"/>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Қазақстан Республикасының Ұлттық қорынан берілетін нысанал</w:t>
            </w:r>
            <w:r>
              <w:rPr>
                <w:color w:val="000000"/>
                <w:spacing w:val="2"/>
                <w:sz w:val="24"/>
                <w:szCs w:val="24"/>
              </w:rPr>
              <w:lastRenderedPageBreak/>
              <w:t>ы трансферт есебінен республикалық бюджеттен бөлінген пайдаланылмаған (түгел пайдаланылмаған) нысаналы трансферттердің сомасын қайтару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15</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tc>
        <w:tc>
          <w:tcPr>
            <w:tcW w:w="708" w:type="dxa"/>
          </w:tcPr>
          <w:p w:rsidR="009C2249" w:rsidRDefault="009C2249"/>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Қазақстан Республикасының Ұлттық қорынан берілетін нысаналы трансферт есебінен республикалық бюджеттен бөлінген мақсатқа сай пайдаланылмаған нысаналы трансферттерді қайтару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16</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lastRenderedPageBreak/>
              <w:t>Аудандық (облыстық маңызы бар қалалардың) бюджеттерден трансферттер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Бюджеттік алып қоюлар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Нысаналы пайдаланылмаған (толық пайдаланылмаған) трансферттерді қайтару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Нысаналы мақсатқа сай пайдаланылмаған нысаналы трансферттерді қайтару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03</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Аудандық (облыстық маңызы бар қалалард</w:t>
            </w:r>
            <w:r>
              <w:rPr>
                <w:color w:val="000000"/>
                <w:spacing w:val="2"/>
                <w:sz w:val="24"/>
                <w:szCs w:val="24"/>
              </w:rPr>
              <w:lastRenderedPageBreak/>
              <w:t>ың) бюджеттерден облыстық бюджеттің ысырабын өтеуге арналған трансферттер түсімдері</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Бюджет заңнамасымен қарастырылған жағдайларда жалпы сипаттағы трансферттерды қайтару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Қазақстан Республикасы Үкіметінің шешімі бойынша толық пайдалануға рұқсат етілген, өткен қаржы жылында бөлінген, пайдаланылмаған (түгел пайдалан</w:t>
            </w:r>
            <w:r>
              <w:rPr>
                <w:color w:val="000000"/>
                <w:spacing w:val="2"/>
                <w:sz w:val="24"/>
                <w:szCs w:val="24"/>
              </w:rPr>
              <w:lastRenderedPageBreak/>
              <w:t>ылмаған) нысаналы даму трансферттерінің сомасын қайтару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14</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Жергілікті атқарушы органдардың шешімі бойынша толық пайдалануға рұқсат етілген, өткен қаржы жылында бөлінген, пайдаланылмаған (түгел пайдаланылмаған) нысаналы даму трансферттерінің сомасын қайтару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15</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Қазақстан Республикасының Ұлттық қорынан берілетін нысаналы трансферт есебінен </w:t>
            </w:r>
            <w:r>
              <w:rPr>
                <w:color w:val="000000"/>
                <w:spacing w:val="2"/>
                <w:sz w:val="24"/>
                <w:szCs w:val="24"/>
              </w:rPr>
              <w:lastRenderedPageBreak/>
              <w:t>республикалық бюджеттен бөлінген пайдаланылмаған (түгел пайдаланылмаған) нысаналы трансферттердің сомасын қайтару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16</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Қазақстан Республикасының Ұлттық қорынан берілетін нысаналы трансферт есебінен облыстық бюджеттен бөлінген мақсатқа сай пайдаланылмаған нысаналы трансферттерді қайтару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17</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Аудандық маңызы бар қалалард</w:t>
            </w:r>
            <w:r>
              <w:rPr>
                <w:color w:val="000000"/>
                <w:spacing w:val="2"/>
                <w:sz w:val="24"/>
                <w:szCs w:val="24"/>
              </w:rPr>
              <w:lastRenderedPageBreak/>
              <w:t>ың, ауылдардың, кенттердің, ауылдық округтардың бюджеттерінен трансферттер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Бюджеттік алып қоюлар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Нысаналы пайдаланылмаған (толық пайдаланылмаған) трансферттерді қайтару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Мақсатына сай пайдаланылмаған нысаналы трансферттерді қайтару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03</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Бюджеттік заңнамамен белгіленген жағдайда жалпы сипаттағ</w:t>
            </w:r>
            <w:r>
              <w:rPr>
                <w:color w:val="000000"/>
                <w:spacing w:val="2"/>
                <w:sz w:val="24"/>
                <w:szCs w:val="24"/>
              </w:rPr>
              <w:lastRenderedPageBreak/>
              <w:t>ы трансферттерді қайтару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Қазақстан Республикасы Үкіметінің шешімі бойынша толық пайдалануға рұқсат етілген, өткен қаржы жылында бөлінген, пайдаланылмаған (түгел пайдаланылмаған) нысаналы даму трансферттерінің сомасын қайтару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Жергілікті атқарушы органдардың шешімі бойынша толық пайдалануға рұқсат етілген, өткен қаржы </w:t>
            </w:r>
            <w:r>
              <w:rPr>
                <w:color w:val="000000"/>
                <w:spacing w:val="2"/>
                <w:sz w:val="24"/>
                <w:szCs w:val="24"/>
              </w:rPr>
              <w:lastRenderedPageBreak/>
              <w:t>жылында бөлінген, пайдаланылмаған (түгел пайдаланылмаған) нысаналы даму трансферттерінің сомасын қайтару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07</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Аудандық маңызы бар қалалардың, </w:t>
            </w:r>
            <w:r>
              <w:rPr>
                <w:color w:val="000000"/>
                <w:spacing w:val="2"/>
                <w:sz w:val="24"/>
                <w:szCs w:val="24"/>
              </w:rPr>
              <w:lastRenderedPageBreak/>
              <w:t>ауылдардың, кенттердің, ауылдық округтердің бюджеттерінен аудандық (облыстық маңызы бар қала) бюджеттің ысырабын өтеуге арналған трансферттер түсімдері</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08</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Қазақстан Республикасының Ұлттық қорынан берілетін нысаналы трансферт есебінен аудандық (облыстық маңызы бар қалалардың) бюджетінен бөлінген мақсатқа сай </w:t>
            </w:r>
            <w:r>
              <w:rPr>
                <w:color w:val="000000"/>
                <w:spacing w:val="2"/>
                <w:sz w:val="24"/>
                <w:szCs w:val="24"/>
              </w:rPr>
              <w:lastRenderedPageBreak/>
              <w:t>пайдаланылмаған нысаналы трансферттерді қайтару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Мемлекеттiк басқарудың жоғары тұрған органдарынан түсетiн трансферттер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Республикалық бюджеттен түсетiн трансферттер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Ағымдағы нысаналы трансферттер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Нысаналы даму трансферттері</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Субвенциялар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03</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z w:val="24"/>
                <w:szCs w:val="24"/>
                <w:lang w:val="kk-KZ"/>
              </w:rPr>
              <w:t>Р</w:t>
            </w:r>
            <w:r>
              <w:rPr>
                <w:sz w:val="24"/>
                <w:szCs w:val="24"/>
                <w:lang w:val="kk-KZ"/>
              </w:rPr>
              <w:t>еспубликалық бюджетт</w:t>
            </w:r>
            <w:r>
              <w:rPr>
                <w:sz w:val="24"/>
                <w:szCs w:val="24"/>
                <w:lang w:val="kk-KZ"/>
              </w:rPr>
              <w:lastRenderedPageBreak/>
              <w:t>ен Алатау қаласының бюджетіне түсетін түсімдер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lastRenderedPageBreak/>
              <w:t>5</w:t>
            </w:r>
          </w:p>
        </w:tc>
        <w:tc>
          <w:tcPr>
            <w:tcW w:w="425"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02</w:t>
            </w:r>
          </w:p>
        </w:tc>
        <w:tc>
          <w:tcPr>
            <w:tcW w:w="425"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r>
              <w:rPr>
                <w:color w:val="000000"/>
                <w:sz w:val="24"/>
                <w:szCs w:val="24"/>
              </w:rPr>
              <w:t>18</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r>
              <w:rPr>
                <w:color w:val="000000"/>
                <w:sz w:val="24"/>
                <w:szCs w:val="24"/>
              </w:rPr>
              <w:t>100</w:t>
            </w: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Облыстық бюджеттен түсетiн трансферттер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Ағымдағы нысаналы трансферттер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Нысаналы даму трансферттері</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tc>
        <w:tc>
          <w:tcPr>
            <w:tcW w:w="708" w:type="dxa"/>
          </w:tcPr>
          <w:p w:rsidR="009C2249" w:rsidRDefault="009C2249"/>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Субвенциялар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03</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tc>
        <w:tc>
          <w:tcPr>
            <w:tcW w:w="708" w:type="dxa"/>
          </w:tcPr>
          <w:p w:rsidR="009C2249" w:rsidRDefault="009C2249"/>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Заңнаманың қабылдауына байланысты ысырапты өтеуге арналған трансферттер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z w:val="24"/>
                <w:szCs w:val="24"/>
                <w:lang w:val="kk-KZ"/>
              </w:rPr>
              <w:t>Жергілікті</w:t>
            </w:r>
            <w:r>
              <w:rPr>
                <w:sz w:val="24"/>
                <w:szCs w:val="24"/>
                <w:lang w:val="kk-KZ"/>
              </w:rPr>
              <w:t xml:space="preserve"> </w:t>
            </w:r>
            <w:r>
              <w:rPr>
                <w:sz w:val="24"/>
                <w:szCs w:val="24"/>
                <w:lang w:val="kk-KZ"/>
              </w:rPr>
              <w:lastRenderedPageBreak/>
              <w:t>бюджеттен Алатау қаласының бюджетіне түсетін түсімдер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lastRenderedPageBreak/>
              <w:t>5</w:t>
            </w:r>
          </w:p>
        </w:tc>
        <w:tc>
          <w:tcPr>
            <w:tcW w:w="425"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02</w:t>
            </w:r>
          </w:p>
        </w:tc>
        <w:tc>
          <w:tcPr>
            <w:tcW w:w="425"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r>
              <w:rPr>
                <w:color w:val="000000"/>
                <w:sz w:val="24"/>
                <w:szCs w:val="24"/>
              </w:rPr>
              <w:t>18</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r>
              <w:rPr>
                <w:color w:val="000000"/>
                <w:sz w:val="24"/>
                <w:szCs w:val="24"/>
              </w:rPr>
              <w:t>100</w:t>
            </w: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Аудандардың (облыстық маңызы бар қаланың) бюджетінен трансферттер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Ағымдағы нысаналы трансферттер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tc>
        <w:tc>
          <w:tcPr>
            <w:tcW w:w="708" w:type="dxa"/>
          </w:tcPr>
          <w:p w:rsidR="009C2249" w:rsidRDefault="009C2249"/>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Нысаналы даму трансферттері</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tc>
        <w:tc>
          <w:tcPr>
            <w:tcW w:w="708" w:type="dxa"/>
          </w:tcPr>
          <w:p w:rsidR="009C2249" w:rsidRDefault="009C2249"/>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Субвенциялар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03</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tc>
        <w:tc>
          <w:tcPr>
            <w:tcW w:w="708" w:type="dxa"/>
          </w:tcPr>
          <w:p w:rsidR="009C2249" w:rsidRDefault="009C2249"/>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Заңнаманың қабылдауына байланысты ысырапты өтеуге арналған </w:t>
            </w:r>
            <w:r>
              <w:rPr>
                <w:color w:val="000000"/>
                <w:spacing w:val="2"/>
                <w:sz w:val="24"/>
                <w:szCs w:val="24"/>
              </w:rPr>
              <w:lastRenderedPageBreak/>
              <w:t>трансферттер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tc>
        <w:tc>
          <w:tcPr>
            <w:tcW w:w="708" w:type="dxa"/>
          </w:tcPr>
          <w:p w:rsidR="009C2249" w:rsidRDefault="009C2249"/>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Облыстық бюджеттеріне, республикалық маңызы бар қаланың, астананың бюджеттеріне берілетін трансферттер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03</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Облыстық бюджеттің, республикалық маңызы бар қала, астана бюджеттерінің басқа облыстық бюджеттермен, республикалық маңызы бар қала, астана бюджеттерімен өзара қатынастары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lastRenderedPageBreak/>
              <w:t>Облыстық бюджеттерге, республикалық маңызы бар қалалардың, астананың бюджеттеріне әкімшілік-аумақтық бірліктің саяси, экономикалық және әлеуметтік тұрақтылығына, адамдардың өмірі мен денсаулығына қауіп төндіретін әлеуметтік, табиғи және техногендік сипаттағы төтенше жағдайлар туындаған реттерде, облыстар</w:t>
            </w:r>
            <w:r>
              <w:rPr>
                <w:color w:val="000000"/>
                <w:spacing w:val="2"/>
                <w:sz w:val="24"/>
                <w:szCs w:val="24"/>
              </w:rPr>
              <w:lastRenderedPageBreak/>
              <w:t>, республикалық маңызы бар қалалар, астана әкімдерінің өтініштері бойынша, сондай-ақ Қазақстан Республикасы Президентінің тапсырмасымен жалпы республикалық не халықаралық маңызы бар іс-шаралар өткізілген жағдайларда, сондай-ақ агломерацияларды дамыту мақсатында берілетін трансферттер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tc>
        <w:tc>
          <w:tcPr>
            <w:tcW w:w="708" w:type="dxa"/>
          </w:tcPr>
          <w:p w:rsidR="009C2249" w:rsidRDefault="009C2249"/>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Аудандық (облыст</w:t>
            </w:r>
            <w:r>
              <w:rPr>
                <w:color w:val="000000"/>
                <w:spacing w:val="2"/>
                <w:sz w:val="24"/>
                <w:szCs w:val="24"/>
              </w:rPr>
              <w:lastRenderedPageBreak/>
              <w:t xml:space="preserve">ық маңызы бар қалалардың) бюджеттеріне әкімшілік-аумақтық бірліктің саяси, экономикалық және әлеуметтік тұрақтылығына, адамдардың өмірі мен денсаулығына қауіп төндіретін әлеуметтік, табиғи және техногендік сипаттағы төтенше жағдайлар туындаған реттерде, облыстар, республикалық маңызы бар қалалар, астана </w:t>
            </w:r>
            <w:r>
              <w:rPr>
                <w:color w:val="000000"/>
                <w:spacing w:val="2"/>
                <w:sz w:val="24"/>
                <w:szCs w:val="24"/>
              </w:rPr>
              <w:lastRenderedPageBreak/>
              <w:t>әкімдерінің өтініштері бойынша, сондай-ақ Қазақстан Республикасы Президентінің тапсырмасымен жалпы республикалық не халықаралық маңызы бар іс-шаралар өткізілген жағдайларда, сондай-ақ агломерацияларды дамыту мақсатында берілетін трансферттер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tc>
        <w:tc>
          <w:tcPr>
            <w:tcW w:w="708" w:type="dxa"/>
          </w:tcPr>
          <w:p w:rsidR="009C2249" w:rsidRDefault="009C2249"/>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lastRenderedPageBreak/>
              <w:t xml:space="preserve">Аудандық маңызы бар қалалардың, ауылдардың, кенттердің, </w:t>
            </w:r>
            <w:r>
              <w:rPr>
                <w:color w:val="000000"/>
                <w:spacing w:val="2"/>
                <w:sz w:val="24"/>
                <w:szCs w:val="24"/>
              </w:rPr>
              <w:lastRenderedPageBreak/>
              <w:t xml:space="preserve">ауылдық округтердің бюджеттеріне әкімшілік-аумақтық бірліктің саяси, экономикалық және әлеуметтік тұрақтылығына, адамдардың өмірі мен денсаулығына қауіп төндіретін әлеуметтік, табиғи және техногендік сипаттағы төтенше жағдайлар туындаған реттерде, облыстар, республикалық маңызы бар қалалар, астана әкімдерінің </w:t>
            </w:r>
            <w:r>
              <w:rPr>
                <w:color w:val="000000"/>
                <w:spacing w:val="2"/>
                <w:sz w:val="24"/>
                <w:szCs w:val="24"/>
              </w:rPr>
              <w:lastRenderedPageBreak/>
              <w:t>өтініштері бойынша, сондай-ақ Қазақстан Республикасы Президентінің тапсырмасымен жалпы республикалық не халықаралық маңызы бар іс-шаралар өткізілген жағдайларда, сондай-ақ агломерацияларды дамыту мақсатында берілетін трансферттер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03</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lastRenderedPageBreak/>
              <w:t>Ұлттық қордан трансферттер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Республикалық бюджетке Ұлттық қордан </w:t>
            </w:r>
            <w:r>
              <w:rPr>
                <w:color w:val="000000"/>
                <w:spacing w:val="2"/>
                <w:sz w:val="24"/>
                <w:szCs w:val="24"/>
              </w:rPr>
              <w:lastRenderedPageBreak/>
              <w:t>трансферттер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Ұлттық қордан республикалық бюджетке кепілдік берілген трансферт</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Қазақстан Республикасының Ұлттық қорынан республикалық бюджетке өткен жылы аударылмаған кепiлдендірілген трансферт сомасы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Қазақстан Республикасының Ұлттық қорынан Республикалық бюджеткe берiлетiн нысаналы трансферт</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03</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lastRenderedPageBreak/>
              <w:t>Арнаулы мемлекеттік қордан берілетін трансферт</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Арнаулы мемлекеттік қордан республикалық бюджетке берілетін трансферт</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Арнаулы мемлекеттік қордан республикалық бюджетке берілетін трансферт</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Бюджеттік кредиттерді өтеу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6</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Бюджеттік кредиттерді өтеу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Мемлекеттік бюджеттен берілген </w:t>
            </w:r>
            <w:r>
              <w:rPr>
                <w:color w:val="000000"/>
                <w:spacing w:val="2"/>
                <w:sz w:val="24"/>
                <w:szCs w:val="24"/>
              </w:rPr>
              <w:lastRenderedPageBreak/>
              <w:t>бюджеттік кредиттерді өтеу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Облыстардың, республикалық маңызы бар қаланың, астананың жергілікті атқарушы органдарына ішкі көздер есебінен республикалық бюджеттен берілген бюджеттік кредиттерді өтеу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Облыстардың, республикалық маңызы бар қаланың, астананың жергілікті атқарушы органдарына үкіметтік сыртқы </w:t>
            </w:r>
            <w:r>
              <w:rPr>
                <w:color w:val="000000"/>
                <w:spacing w:val="2"/>
                <w:sz w:val="24"/>
                <w:szCs w:val="24"/>
              </w:rPr>
              <w:lastRenderedPageBreak/>
              <w:t>қарыздар қаражаты есебінен республикалық бюджеттен берілген бюджеттік кредиттерді өтеу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Аудандардың (облыстық маңызы бар қалалардың) жергілікті атқарушы органдарына облыстық бюджеттен берілген бюджеттік кредиттерді өтеу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03</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Мамандандырылған ұйымдарға ішкі көздері есебінен республикалық бюджеттен </w:t>
            </w:r>
            <w:r>
              <w:rPr>
                <w:color w:val="000000"/>
                <w:spacing w:val="2"/>
                <w:sz w:val="24"/>
                <w:szCs w:val="24"/>
              </w:rPr>
              <w:lastRenderedPageBreak/>
              <w:t>берілген бюджеттік кредиттерді өтеу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Мамандандырылған ұйымдарға үкіметтік сыртқы қарыздар есебінен республикалық бюджеттен берілген бюджеттік кредиттерді өтеу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Мамандандырылған ұйымдарға жергілікті бюджеттен берілген бюджеттік кредиттерді өтеу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Заңды тұлғаларға үкіметтік сыртқы қарыздар қаражаты </w:t>
            </w:r>
            <w:r>
              <w:rPr>
                <w:color w:val="000000"/>
                <w:spacing w:val="2"/>
                <w:sz w:val="24"/>
                <w:szCs w:val="24"/>
              </w:rPr>
              <w:lastRenderedPageBreak/>
              <w:t>есебінен республикалық бюджеттен 2005 жылға дейін берілген бюджеттік кредиттерді өтеу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Заңды тұлғаларға жергілікті бюджеттен 2005 жылға дейін берілген бюджеттік кредиттерді өтеу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11</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Жеке тұлғаларға республикалық бюджеттен берілген бюджеттік кредиттерді өтеу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12</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Жеке тұлғаларға жергілікті бюджеттен </w:t>
            </w:r>
            <w:r>
              <w:rPr>
                <w:color w:val="000000"/>
                <w:spacing w:val="2"/>
                <w:sz w:val="24"/>
                <w:szCs w:val="24"/>
              </w:rPr>
              <w:lastRenderedPageBreak/>
              <w:t>берілген бюджеттік кредиттерді өтеу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13</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Шетелдік мемлекеттерге берілген бюджеттік кредиттерді өтеу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14</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Мамандандырылған ұйымдарды қоспағанда, жергілікті бюджеттен заңды тұлғаларға берілген бюджеттік кредиттерді өтеу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21</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Аудандық маңызы бар қаланың, ауылдың, кенттің, ауылдық округтің әкімдерінің аппараттарына </w:t>
            </w:r>
            <w:r>
              <w:rPr>
                <w:color w:val="000000"/>
                <w:spacing w:val="2"/>
                <w:sz w:val="24"/>
                <w:szCs w:val="24"/>
              </w:rPr>
              <w:lastRenderedPageBreak/>
              <w:t>ауданның (облыстық маңызы бар қаланың) бюджетінен берілген бюджеттік кредиттерді өтеу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22</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Бюджеттік кредиттердің сомаларын қайтару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Республикалық бюджеттен берілген пайдаланылмаған бюджеттік кредиттерді қайтару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Жергілікті бюджеттен берілген пайдаланылмаған бюджеттік кредитте</w:t>
            </w:r>
            <w:r>
              <w:rPr>
                <w:color w:val="000000"/>
                <w:spacing w:val="2"/>
                <w:sz w:val="24"/>
                <w:szCs w:val="24"/>
              </w:rPr>
              <w:lastRenderedPageBreak/>
              <w:t>рді қайтару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Республикалық бюджеттен берілген пайдаланылмаған бюджеттік кредиттерді облыстық бюджеттерінен, республикалық маңызы бар қалалардың, астананың бюджеттерінен қайтару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03</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Облыстық бюджеттен берілген пайдаланылмаған бюджеттік кредиттерді аудандық (облыстық маңызы бар қалалардың) </w:t>
            </w:r>
            <w:r>
              <w:rPr>
                <w:color w:val="000000"/>
                <w:spacing w:val="2"/>
                <w:sz w:val="24"/>
                <w:szCs w:val="24"/>
              </w:rPr>
              <w:lastRenderedPageBreak/>
              <w:t>бюджеттерінен қайтару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Республикалық бюджеттен берілген нысаналы мақсаты бойынша пайдаланылмаған кредиттерді облыстардың, республикалық маңызы бар қаланың, астананың жергілікті атқару органдарының қайтаруы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Облыстық бюджеттен берілген нысаналы мақсаты бойынша пайдаланылмаған кредиттерді ауданның (облыст</w:t>
            </w:r>
            <w:r>
              <w:rPr>
                <w:color w:val="000000"/>
                <w:spacing w:val="2"/>
                <w:sz w:val="24"/>
                <w:szCs w:val="24"/>
              </w:rPr>
              <w:lastRenderedPageBreak/>
              <w:t>ық маңызы бар қаланың) жергілікті атқару органдарының қайтаруы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06</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Республикалық бюджеттен берілген нысаналы мақсаты бойынша пайдаланылмаған кредиттерді жеке және заңды тұлғаларлың қайтаруы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07</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Жергілікті бюджеттен берілген нысаналы мақсаты бойынша пайдаланылмаған кредиттерді жеке және заңды тұлғалар</w:t>
            </w:r>
            <w:r>
              <w:rPr>
                <w:color w:val="000000"/>
                <w:spacing w:val="2"/>
                <w:sz w:val="24"/>
                <w:szCs w:val="24"/>
              </w:rPr>
              <w:lastRenderedPageBreak/>
              <w:t>дың қайтаруы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08</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Аудандардың (облыстық маңызы бар қалалардың) бюджеттерінен берілген пайдаланылмаған бюджеттік кредиттерді аудандық маңызы бар қаланың, ауылдың, кенттің, ауылдық округтің бюджеттерінен қайтару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09</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Аудандық (облыстық маңызы бар қаланың) бюджетінен берілген нысаналы мақсаты бойынша пайдаланылмаған </w:t>
            </w:r>
            <w:r>
              <w:rPr>
                <w:color w:val="000000"/>
                <w:spacing w:val="2"/>
                <w:sz w:val="24"/>
                <w:szCs w:val="24"/>
              </w:rPr>
              <w:lastRenderedPageBreak/>
              <w:t>кредиттерді аудандық маңызы бар қалалардың, ауылдардың, кенттердің, ауылдық округтердің бюджеттерінен қайтару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11</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Қазақстан Республикасы Ұлттық қорынан нысаналы трансферт есебінен республикалық бюджеттен берілген пайдаланылмаған бюджеттік кредиттерді облыстық бюджеттерден, республикалық маңызы бар </w:t>
            </w:r>
            <w:r>
              <w:rPr>
                <w:color w:val="000000"/>
                <w:spacing w:val="2"/>
                <w:sz w:val="24"/>
                <w:szCs w:val="24"/>
              </w:rPr>
              <w:lastRenderedPageBreak/>
              <w:t>қалалардың, астананың бюджеттерінен қайтару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12</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Қазақстан Республикасы Ұлттық қорынан нысаналы трансферт есебінен облыстық бюджеттен берілген пайдаланылмаған бюджеттік кредиттерді аудандық (облыстық маңызы бар қалалардың) бюджеттерінен қайтару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13</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Қазақстан Республикасы Ұлттық қорынан нысанал</w:t>
            </w:r>
            <w:r>
              <w:rPr>
                <w:color w:val="000000"/>
                <w:spacing w:val="2"/>
                <w:sz w:val="24"/>
                <w:szCs w:val="24"/>
              </w:rPr>
              <w:lastRenderedPageBreak/>
              <w:t>ы трансферт есебінен аудандардың (облыстық маңызы бар қалалардың) бюджеттерінен берілген пайдаланылмаған бюджеттік кредиттерді аудандық маңызы бар қаланың, ауылдың, кенттің, ауылдық округтің бюджеттерінен қайтару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14</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Ұлттық қордан нысаналы трансферт есебінен республикалық бюджеттен берілген бюджеттік </w:t>
            </w:r>
            <w:r>
              <w:rPr>
                <w:color w:val="000000"/>
                <w:spacing w:val="2"/>
                <w:sz w:val="24"/>
                <w:szCs w:val="24"/>
              </w:rPr>
              <w:lastRenderedPageBreak/>
              <w:t>кредиттерді өтеу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Облыстардың, республикалық маңызы бар қаланың, астананың жергілікті атқарушы органдарына Қазақстан Республикасының Ұлттық қорынан нысаналы трансферт есебінен республикалық бюджеттен берілген бюджеттік кредиттерді өтеу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Мамандандырылған ұйымдарға Қазақстан Республикасының Ұлттық </w:t>
            </w:r>
            <w:r>
              <w:rPr>
                <w:color w:val="000000"/>
                <w:spacing w:val="2"/>
                <w:sz w:val="24"/>
                <w:szCs w:val="24"/>
              </w:rPr>
              <w:lastRenderedPageBreak/>
              <w:t>қорынан нысаналы трансферт есебінен республикалық бюджеттен берілген бюджеттік кредиттерді өтеу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Төленген мемлекеттік кепілдіктер бойынша талаптарды қайтару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Төленген мемлекеттік кепілдіктер бойынша талаптарды заңды тұлғалардың қайтаруы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Мемлекеттік кепілдіктер бойынша міндеттемелерді орындауға бағыттал</w:t>
            </w:r>
            <w:r>
              <w:rPr>
                <w:color w:val="000000"/>
                <w:spacing w:val="2"/>
                <w:sz w:val="24"/>
                <w:szCs w:val="24"/>
              </w:rPr>
              <w:lastRenderedPageBreak/>
              <w:t>ған қаражатты қайтару</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Бюджеттік кредиттер, сондай-ақ мемлекеттік кепілдіктер бойынша міндеттемелерді орындауға бағытталған бюджеттік қаражат бойынша берешекті өтеу есебіне мемлекет пайдасына алынған не өндіріп алынған мүлікті сатудан түсетін түсімдер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6</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Мемлекеттің қаржы активтерін сатудан </w:t>
            </w:r>
            <w:r>
              <w:rPr>
                <w:color w:val="000000"/>
                <w:spacing w:val="2"/>
                <w:sz w:val="24"/>
                <w:szCs w:val="24"/>
              </w:rPr>
              <w:lastRenderedPageBreak/>
              <w:t>түсетін түсімдер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7</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Мемлекеттің қаржы активтерін сатудан түсетін түсімдер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7</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Қаржы активтерін ел ішінде сатудан түсетін түсімдер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7</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Коммуналдық меншіктегі заңды тұлғалардың қатысу үлестерін, бағалы қағаздарын сатудан түсетін түсімдер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7</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Республикалық меншікті жекешелендіруден түсетін түсімдер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7</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03</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Мүліктік кешен түріндегі коммуна</w:t>
            </w:r>
            <w:r>
              <w:rPr>
                <w:color w:val="000000"/>
                <w:spacing w:val="2"/>
                <w:sz w:val="24"/>
                <w:szCs w:val="24"/>
              </w:rPr>
              <w:lastRenderedPageBreak/>
              <w:t>лдық мемлекеттік мекемелер мен мемлекеттік кәсіпорындарды және коммуналдық мемлекеттік кәсіпорындардың жедел басқаруындағы немесе шаруашылық жүргізуіндегі өзге мемлекеттік мүлікті сатудан түсетін түсімдер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7</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Ұлттық басқарушы холдингтердің, ұлттық холдингтердің, ұлттық компаниялардың және олардың еншілес, тәуелді және олармен </w:t>
            </w:r>
            <w:r>
              <w:rPr>
                <w:color w:val="000000"/>
                <w:spacing w:val="2"/>
                <w:sz w:val="24"/>
                <w:szCs w:val="24"/>
              </w:rPr>
              <w:lastRenderedPageBreak/>
              <w:t>үлестес болып табылатын өзге де заңды тұлғалардың активтерін бәсекелес ортаға беруден түсетін түсімдер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7</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07</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Қаржы активтерін елден тыс жерлерде сатудан түсетін түсімдер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7</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Халқаралық ұйымдардың заңды тұлғаларының қатысу үлестерін, бағалы қағаздарын сатудан түсетін түсімдер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7</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Қарыздар түсімдері</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8</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lastRenderedPageBreak/>
              <w:t>Мемлекеттік ішкі қарыздар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8</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Мемлекеттік эмиссиялық бағалы қағаздар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8</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Мемлекеттік ұзақ мерзімді қазынашылық міндеттемелер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8</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Мемлекеттік орта мерзімді қазынашылық міндеттемелер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8</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Мемлекеттік қысқа мерзімді қазынашылық міндеттемелер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8</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03</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tc>
        <w:tc>
          <w:tcPr>
            <w:tcW w:w="708" w:type="dxa"/>
          </w:tcPr>
          <w:p w:rsidR="009C2249" w:rsidRDefault="009C2249"/>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Мемлекеттік эмиссиялық бағалы қағаздарды ұйымдастырылған бағалы қағаздар </w:t>
            </w:r>
            <w:r>
              <w:rPr>
                <w:color w:val="000000"/>
                <w:spacing w:val="2"/>
                <w:sz w:val="24"/>
                <w:szCs w:val="24"/>
              </w:rPr>
              <w:lastRenderedPageBreak/>
              <w:t>рыногында сатудан түсетін түсімдер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8</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05</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tc>
        <w:tc>
          <w:tcPr>
            <w:tcW w:w="708" w:type="dxa"/>
          </w:tcPr>
          <w:p w:rsidR="009C2249" w:rsidRDefault="009C2249"/>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Өзге де мемлекеттік эмиссиялық бағалы қағаздар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8</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09</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Облыстардың, республикалық маңызы бар қалалардың, астананың жергiлiктi атқарушы органдарының iшкi нарықта айналысқа жiберу үшiн шығаратын мемлекеттiк бағалы қағаздары шығарылымынан түсетін түсімдер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8</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lastRenderedPageBreak/>
              <w:t>Республикалық маңызы бар қалалардың, астананың жергiлiктi атқарушы органдарының республикалық маңызы бар қаланың, астананың бюджет тапшылығын қаржыландыру үшін iшкi нарықта айналысқа жiберуге шығарылатын мемлекеттiк бағалы қағаздардың шығарылымынан түсетін түсімдер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8</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11</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Жұмыспен қамту жол картасы шеңберін</w:t>
            </w:r>
            <w:r>
              <w:rPr>
                <w:color w:val="000000"/>
                <w:spacing w:val="2"/>
                <w:sz w:val="24"/>
                <w:szCs w:val="24"/>
              </w:rPr>
              <w:lastRenderedPageBreak/>
              <w:t>де шараларды қаржыландыру үшін облыстардың, республикалық маңызы бар қаланың, астананың жергілікті атқарушы органдары ішкі нарықта айналысқа шығаратын мемлекеттік бағалы қағаздарды шығарудан түсетін түсімдер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8</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12</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Қарыз алу келісім-шарттары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8</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Қазақстан Республикасының Үкіметі </w:t>
            </w:r>
            <w:r>
              <w:rPr>
                <w:color w:val="000000"/>
                <w:spacing w:val="2"/>
                <w:sz w:val="24"/>
                <w:szCs w:val="24"/>
              </w:rPr>
              <w:lastRenderedPageBreak/>
              <w:t>алатын қарыздар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8</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Облыстың, республикалық маңызы бар қаланың, астананың жергілікті атқарушы органы алатын қарыздар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8</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tc>
        <w:tc>
          <w:tcPr>
            <w:tcW w:w="708" w:type="dxa"/>
          </w:tcPr>
          <w:p w:rsidR="009C2249" w:rsidRDefault="009C2249"/>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Ауданның (облыстық маңызы бар қаланың) жергілікті атқарушы органы алатын қарыздар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8</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03</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tc>
        <w:tc>
          <w:tcPr>
            <w:tcW w:w="708" w:type="dxa"/>
          </w:tcPr>
          <w:p w:rsidR="009C2249" w:rsidRDefault="009C2249"/>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Аудандық маңызы бар қалаланың, ауылдың, кенттің, ауылдық округінің әкімінің аппараты алған қарыздар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8</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lastRenderedPageBreak/>
              <w:t>Мемлекеттік сыртқы қарыздар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8</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Қарыз алу келісім-шарттары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8</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Халықаралық қаржы ұйымдарынан кредиттер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8</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tc>
        <w:tc>
          <w:tcPr>
            <w:tcW w:w="708" w:type="dxa"/>
          </w:tcPr>
          <w:p w:rsidR="009C2249" w:rsidRDefault="009C2249"/>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Шетелдік мемлекеттерден кредиттер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8</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tc>
        <w:tc>
          <w:tcPr>
            <w:tcW w:w="708" w:type="dxa"/>
          </w:tcPr>
          <w:p w:rsidR="009C2249" w:rsidRDefault="009C2249"/>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Шетелдік коммерциялық банктер мен фирмалардан кредиттер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8</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03</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tc>
        <w:tc>
          <w:tcPr>
            <w:tcW w:w="708" w:type="dxa"/>
          </w:tcPr>
          <w:p w:rsidR="009C2249" w:rsidRDefault="009C2249"/>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Ерекше мәртебесі бар республикалық маңызы бар қаланың жергілікті </w:t>
            </w:r>
            <w:r>
              <w:rPr>
                <w:color w:val="000000"/>
                <w:spacing w:val="2"/>
                <w:sz w:val="24"/>
                <w:szCs w:val="24"/>
              </w:rPr>
              <w:lastRenderedPageBreak/>
              <w:t>атқарушы органы «жасыл» жобаларды қаржыландыру үшін алатын халықаралық қаржы орталығынан ұлттық валютадағы кредиттер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8</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04</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Мемлекеттік эмиссиялық бағалы қағаздар </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8</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Сыртқы капитал рыноктарында орналыстырылған мемлекеттік борыштық міндеттемелер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8</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Өзге де мемлекеттік эмиссиялық бағалы қағаздар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8</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567"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lastRenderedPageBreak/>
              <w:t>Ерекше мәртебесі бар республикалық маңызы бар қаланың жергілікті атқарушы органы «жасыл» жобаларды қаржыландыру үшін «Астана» халықаралық қаржы орталығының алаңында айналыс үшін ұлттық валютада шығарған өзге де мемлекеттік бағалы қағаздар</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8</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03</w:t>
            </w: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100</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Бюджет қаражатының пайдаланылатын қалдықтары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9</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Бюджет қаражаты </w:t>
            </w:r>
            <w:r>
              <w:rPr>
                <w:color w:val="000000"/>
                <w:spacing w:val="2"/>
                <w:sz w:val="24"/>
                <w:szCs w:val="24"/>
              </w:rPr>
              <w:lastRenderedPageBreak/>
              <w:t>қалдықтары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9</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Бюджет қаражатының бос қалдықтары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9</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Бюджет қаражатының бос қалдықтары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9</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3402" w:type="dxa"/>
            <w:gridSpan w:val="5"/>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Бос қалдықтар қалыптасқан бюджет деңгейіне байланысты</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Есепті кезең соңындағы бюджет қаражатының қалдықтары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9</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Есепті кезеңнің соңындағы бюджет қаражатының қалдықтары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9</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2</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3402" w:type="dxa"/>
            <w:gridSpan w:val="5"/>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Қалдықтар қалыптасқан бюджет деңгейіне байланысты</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 xml:space="preserve">Бюджет ақшасының уақытша тартылған/оқшауландырылған </w:t>
            </w:r>
            <w:r>
              <w:rPr>
                <w:color w:val="000000"/>
                <w:spacing w:val="2"/>
                <w:sz w:val="24"/>
                <w:szCs w:val="24"/>
              </w:rPr>
              <w:lastRenderedPageBreak/>
              <w:t>қалдықтары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lastRenderedPageBreak/>
              <w:t>9</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8"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r w:rsidR="009C2249" w:rsidTr="009C2249">
        <w:tc>
          <w:tcPr>
            <w:tcW w:w="1139" w:type="dxa"/>
            <w:shd w:val="clear" w:color="auto" w:fill="auto"/>
            <w:tcMar>
              <w:top w:w="45" w:type="dxa"/>
              <w:left w:w="75" w:type="dxa"/>
              <w:bottom w:w="45" w:type="dxa"/>
              <w:right w:w="75" w:type="dxa"/>
            </w:tcMar>
          </w:tcPr>
          <w:p w:rsidR="009C2249" w:rsidRDefault="009C2249">
            <w:pPr>
              <w:spacing w:after="360" w:line="285" w:lineRule="atLeast"/>
              <w:rPr>
                <w:color w:val="000000"/>
                <w:spacing w:val="2"/>
                <w:sz w:val="24"/>
                <w:szCs w:val="24"/>
              </w:rPr>
            </w:pPr>
            <w:r>
              <w:rPr>
                <w:color w:val="000000"/>
                <w:spacing w:val="2"/>
                <w:sz w:val="24"/>
                <w:szCs w:val="24"/>
              </w:rPr>
              <w:t>Бюджет ақшасының уақытша тартылған/оқшауландырылған қалдықтары</w:t>
            </w:r>
          </w:p>
        </w:tc>
        <w:tc>
          <w:tcPr>
            <w:tcW w:w="426"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9</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3</w:t>
            </w:r>
          </w:p>
        </w:tc>
        <w:tc>
          <w:tcPr>
            <w:tcW w:w="425" w:type="dxa"/>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01</w:t>
            </w:r>
          </w:p>
        </w:tc>
        <w:tc>
          <w:tcPr>
            <w:tcW w:w="3402" w:type="dxa"/>
            <w:gridSpan w:val="5"/>
            <w:shd w:val="clear" w:color="auto" w:fill="auto"/>
            <w:tcMar>
              <w:top w:w="45" w:type="dxa"/>
              <w:left w:w="75" w:type="dxa"/>
              <w:bottom w:w="45" w:type="dxa"/>
              <w:right w:w="75" w:type="dxa"/>
            </w:tcMar>
          </w:tcPr>
          <w:p w:rsidR="009C2249" w:rsidRDefault="009C2249">
            <w:pPr>
              <w:spacing w:after="360" w:line="285" w:lineRule="atLeast"/>
              <w:jc w:val="center"/>
              <w:rPr>
                <w:color w:val="000000"/>
                <w:spacing w:val="2"/>
                <w:sz w:val="24"/>
                <w:szCs w:val="24"/>
              </w:rPr>
            </w:pPr>
            <w:r>
              <w:rPr>
                <w:color w:val="000000"/>
                <w:spacing w:val="2"/>
                <w:sz w:val="24"/>
                <w:szCs w:val="24"/>
              </w:rPr>
              <w:t>Қалдықтар қалыптасқан бюджет деңгейіне байланысты</w:t>
            </w: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709" w:type="dxa"/>
            <w:shd w:val="clear" w:color="auto" w:fill="auto"/>
            <w:tcMar>
              <w:top w:w="45" w:type="dxa"/>
              <w:left w:w="75" w:type="dxa"/>
              <w:bottom w:w="45" w:type="dxa"/>
              <w:right w:w="75" w:type="dxa"/>
            </w:tcMar>
          </w:tcPr>
          <w:p w:rsidR="009C2249" w:rsidRDefault="009C2249">
            <w:pPr>
              <w:rPr>
                <w:color w:val="000000"/>
                <w:sz w:val="24"/>
                <w:szCs w:val="24"/>
              </w:rPr>
            </w:pPr>
          </w:p>
        </w:tc>
        <w:tc>
          <w:tcPr>
            <w:tcW w:w="567" w:type="dxa"/>
          </w:tcPr>
          <w:p w:rsidR="009C2249" w:rsidRDefault="009C2249">
            <w:pPr>
              <w:rPr>
                <w:color w:val="000000"/>
                <w:sz w:val="24"/>
                <w:szCs w:val="24"/>
              </w:rPr>
            </w:pPr>
          </w:p>
        </w:tc>
        <w:tc>
          <w:tcPr>
            <w:tcW w:w="708" w:type="dxa"/>
          </w:tcPr>
          <w:p w:rsidR="009C2249" w:rsidRDefault="009C2249">
            <w:pPr>
              <w:rPr>
                <w:color w:val="000000"/>
                <w:sz w:val="24"/>
                <w:szCs w:val="24"/>
              </w:rPr>
            </w:pPr>
          </w:p>
        </w:tc>
      </w:tr>
    </w:tbl>
    <w:p w:rsidR="007F492F" w:rsidRDefault="007F492F">
      <w:pPr>
        <w:jc w:val="both"/>
        <w:rPr>
          <w:color w:val="000000"/>
          <w:sz w:val="28"/>
          <w:szCs w:val="28"/>
        </w:rPr>
      </w:pPr>
    </w:p>
    <w:sectPr w:rsidR="007F492F">
      <w:headerReference w:type="even" r:id="rId8"/>
      <w:headerReference w:type="default" r:id="rId9"/>
      <w:headerReference w:type="first" r:id="rId10"/>
      <w:pgSz w:w="11906" w:h="16838"/>
      <w:pgMar w:top="1134" w:right="851" w:bottom="992" w:left="1418" w:header="851" w:footer="709" w:gutter="0"/>
      <w:pgNumType w:start="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2FBF" w:rsidRDefault="00792FBF">
      <w:r>
        <w:separator/>
      </w:r>
    </w:p>
  </w:endnote>
  <w:endnote w:type="continuationSeparator" w:id="0">
    <w:p w:rsidR="00792FBF" w:rsidRDefault="00792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imes/Kazakh">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2FBF" w:rsidRDefault="00792FBF">
      <w:r>
        <w:separator/>
      </w:r>
    </w:p>
  </w:footnote>
  <w:footnote w:type="continuationSeparator" w:id="0">
    <w:p w:rsidR="00792FBF" w:rsidRDefault="00792F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2FBF" w:rsidRDefault="00792FBF">
    <w:pPr>
      <w:pStyle w:val="af5"/>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rsidR="00792FBF" w:rsidRDefault="00792FBF">
    <w:pPr>
      <w:pStyle w:val="af5"/>
    </w:pPr>
  </w:p>
  <w:p w:rsidR="00792FBF" w:rsidRDefault="00792FB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2FBF" w:rsidRDefault="00792FBF">
    <w:pPr>
      <w:pStyle w:val="af5"/>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separate"/>
    </w:r>
    <w:r w:rsidR="00B35DC3">
      <w:rPr>
        <w:rStyle w:val="afd"/>
        <w:noProof/>
      </w:rPr>
      <w:t>24</w:t>
    </w:r>
    <w:r>
      <w:rPr>
        <w:rStyle w:val="afd"/>
      </w:rPr>
      <w:fldChar w:fldCharType="end"/>
    </w:r>
  </w:p>
  <w:p w:rsidR="00792FBF" w:rsidRDefault="00792FBF">
    <w:pPr>
      <w:pStyle w:val="af5"/>
    </w:pPr>
  </w:p>
  <w:p w:rsidR="00792FBF" w:rsidRDefault="00792FB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0905307"/>
      <w:docPartObj>
        <w:docPartGallery w:val="Page Numbers (Top of Page)"/>
        <w:docPartUnique/>
      </w:docPartObj>
    </w:sdtPr>
    <w:sdtEndPr/>
    <w:sdtContent>
      <w:p w:rsidR="00792FBF" w:rsidRDefault="00792FBF">
        <w:pPr>
          <w:pStyle w:val="af5"/>
          <w:jc w:val="center"/>
        </w:pPr>
        <w:r>
          <w:fldChar w:fldCharType="begin"/>
        </w:r>
        <w:r>
          <w:instrText>PAGE   \* MERGEFORMAT</w:instrText>
        </w:r>
        <w:r>
          <w:fldChar w:fldCharType="separate"/>
        </w:r>
        <w:r w:rsidR="00B35DC3">
          <w:rPr>
            <w:noProof/>
          </w:rPr>
          <w:t>4</w:t>
        </w:r>
        <w:r>
          <w:fldChar w:fldCharType="end"/>
        </w:r>
      </w:p>
    </w:sdtContent>
  </w:sdt>
  <w:p w:rsidR="00792FBF" w:rsidRDefault="00792FBF">
    <w:pPr>
      <w:pStyle w:val="af5"/>
    </w:pPr>
  </w:p>
  <w:p w:rsidR="00792FBF" w:rsidRDefault="00792FB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7A22AA"/>
    <w:multiLevelType w:val="hybridMultilevel"/>
    <w:tmpl w:val="2C1CA5D0"/>
    <w:lvl w:ilvl="0" w:tplc="CA9A2BC8">
      <w:start w:val="1"/>
      <w:numFmt w:val="decimal"/>
      <w:lvlText w:val="%1."/>
      <w:lvlJc w:val="left"/>
      <w:pPr>
        <w:ind w:left="1065" w:hanging="360"/>
      </w:pPr>
      <w:rPr>
        <w:rFonts w:hint="default"/>
      </w:rPr>
    </w:lvl>
    <w:lvl w:ilvl="1" w:tplc="F4D2CC08">
      <w:start w:val="1"/>
      <w:numFmt w:val="lowerLetter"/>
      <w:lvlText w:val="%2."/>
      <w:lvlJc w:val="left"/>
      <w:pPr>
        <w:ind w:left="1785" w:hanging="360"/>
      </w:pPr>
    </w:lvl>
    <w:lvl w:ilvl="2" w:tplc="CA0A5FBA">
      <w:start w:val="1"/>
      <w:numFmt w:val="lowerRoman"/>
      <w:lvlText w:val="%3."/>
      <w:lvlJc w:val="right"/>
      <w:pPr>
        <w:ind w:left="2505" w:hanging="180"/>
      </w:pPr>
    </w:lvl>
    <w:lvl w:ilvl="3" w:tplc="C6986A82">
      <w:start w:val="1"/>
      <w:numFmt w:val="decimal"/>
      <w:lvlText w:val="%4."/>
      <w:lvlJc w:val="left"/>
      <w:pPr>
        <w:ind w:left="3225" w:hanging="360"/>
      </w:pPr>
    </w:lvl>
    <w:lvl w:ilvl="4" w:tplc="6172E826">
      <w:start w:val="1"/>
      <w:numFmt w:val="lowerLetter"/>
      <w:lvlText w:val="%5."/>
      <w:lvlJc w:val="left"/>
      <w:pPr>
        <w:ind w:left="3945" w:hanging="360"/>
      </w:pPr>
    </w:lvl>
    <w:lvl w:ilvl="5" w:tplc="75CECFFC">
      <w:start w:val="1"/>
      <w:numFmt w:val="lowerRoman"/>
      <w:lvlText w:val="%6."/>
      <w:lvlJc w:val="right"/>
      <w:pPr>
        <w:ind w:left="4665" w:hanging="180"/>
      </w:pPr>
    </w:lvl>
    <w:lvl w:ilvl="6" w:tplc="A5A40714">
      <w:start w:val="1"/>
      <w:numFmt w:val="decimal"/>
      <w:lvlText w:val="%7."/>
      <w:lvlJc w:val="left"/>
      <w:pPr>
        <w:ind w:left="5385" w:hanging="360"/>
      </w:pPr>
    </w:lvl>
    <w:lvl w:ilvl="7" w:tplc="D5D28BD2">
      <w:start w:val="1"/>
      <w:numFmt w:val="lowerLetter"/>
      <w:lvlText w:val="%8."/>
      <w:lvlJc w:val="left"/>
      <w:pPr>
        <w:ind w:left="6105" w:hanging="360"/>
      </w:pPr>
    </w:lvl>
    <w:lvl w:ilvl="8" w:tplc="6F06B8DE">
      <w:start w:val="1"/>
      <w:numFmt w:val="lowerRoman"/>
      <w:lvlText w:val="%9."/>
      <w:lvlJc w:val="right"/>
      <w:pPr>
        <w:ind w:left="6825" w:hanging="180"/>
      </w:pPr>
    </w:lvl>
  </w:abstractNum>
  <w:abstractNum w:abstractNumId="1" w15:restartNumberingAfterBreak="0">
    <w:nsid w:val="545D44AF"/>
    <w:multiLevelType w:val="hybridMultilevel"/>
    <w:tmpl w:val="402E74A4"/>
    <w:lvl w:ilvl="0" w:tplc="2586E91E">
      <w:start w:val="1"/>
      <w:numFmt w:val="decimal"/>
      <w:lvlText w:val="%1."/>
      <w:lvlJc w:val="left"/>
      <w:pPr>
        <w:tabs>
          <w:tab w:val="num" w:pos="1669"/>
        </w:tabs>
        <w:ind w:left="1669" w:hanging="360"/>
      </w:pPr>
    </w:lvl>
    <w:lvl w:ilvl="1" w:tplc="DAC2BEE4">
      <w:start w:val="1"/>
      <w:numFmt w:val="lowerLetter"/>
      <w:lvlText w:val="%2."/>
      <w:lvlJc w:val="left"/>
      <w:pPr>
        <w:tabs>
          <w:tab w:val="num" w:pos="2389"/>
        </w:tabs>
        <w:ind w:left="2389" w:hanging="360"/>
      </w:pPr>
    </w:lvl>
    <w:lvl w:ilvl="2" w:tplc="C2CC9DC4">
      <w:start w:val="1"/>
      <w:numFmt w:val="lowerRoman"/>
      <w:lvlText w:val="%3."/>
      <w:lvlJc w:val="right"/>
      <w:pPr>
        <w:tabs>
          <w:tab w:val="num" w:pos="3109"/>
        </w:tabs>
        <w:ind w:left="3109" w:hanging="180"/>
      </w:pPr>
    </w:lvl>
    <w:lvl w:ilvl="3" w:tplc="DD8A83A0">
      <w:start w:val="1"/>
      <w:numFmt w:val="decimal"/>
      <w:lvlText w:val="%4."/>
      <w:lvlJc w:val="left"/>
      <w:pPr>
        <w:tabs>
          <w:tab w:val="num" w:pos="3829"/>
        </w:tabs>
        <w:ind w:left="3829" w:hanging="360"/>
      </w:pPr>
    </w:lvl>
    <w:lvl w:ilvl="4" w:tplc="377CF88A">
      <w:start w:val="1"/>
      <w:numFmt w:val="lowerLetter"/>
      <w:lvlText w:val="%5."/>
      <w:lvlJc w:val="left"/>
      <w:pPr>
        <w:tabs>
          <w:tab w:val="num" w:pos="4549"/>
        </w:tabs>
        <w:ind w:left="4549" w:hanging="360"/>
      </w:pPr>
    </w:lvl>
    <w:lvl w:ilvl="5" w:tplc="54A6ED2E">
      <w:start w:val="1"/>
      <w:numFmt w:val="lowerRoman"/>
      <w:lvlText w:val="%6."/>
      <w:lvlJc w:val="right"/>
      <w:pPr>
        <w:tabs>
          <w:tab w:val="num" w:pos="5269"/>
        </w:tabs>
        <w:ind w:left="5269" w:hanging="180"/>
      </w:pPr>
    </w:lvl>
    <w:lvl w:ilvl="6" w:tplc="C67E5D8C">
      <w:start w:val="1"/>
      <w:numFmt w:val="decimal"/>
      <w:lvlText w:val="%7."/>
      <w:lvlJc w:val="left"/>
      <w:pPr>
        <w:tabs>
          <w:tab w:val="num" w:pos="5989"/>
        </w:tabs>
        <w:ind w:left="5989" w:hanging="360"/>
      </w:pPr>
    </w:lvl>
    <w:lvl w:ilvl="7" w:tplc="1CC284BC">
      <w:start w:val="1"/>
      <w:numFmt w:val="lowerLetter"/>
      <w:lvlText w:val="%8."/>
      <w:lvlJc w:val="left"/>
      <w:pPr>
        <w:tabs>
          <w:tab w:val="num" w:pos="6709"/>
        </w:tabs>
        <w:ind w:left="6709" w:hanging="360"/>
      </w:pPr>
    </w:lvl>
    <w:lvl w:ilvl="8" w:tplc="93188D34">
      <w:start w:val="1"/>
      <w:numFmt w:val="lowerRoman"/>
      <w:lvlText w:val="%9."/>
      <w:lvlJc w:val="right"/>
      <w:pPr>
        <w:tabs>
          <w:tab w:val="num" w:pos="7429"/>
        </w:tabs>
        <w:ind w:left="7429" w:hanging="180"/>
      </w:pPr>
    </w:lvl>
  </w:abstractNum>
  <w:abstractNum w:abstractNumId="2" w15:restartNumberingAfterBreak="0">
    <w:nsid w:val="74054714"/>
    <w:multiLevelType w:val="hybridMultilevel"/>
    <w:tmpl w:val="FAA66182"/>
    <w:lvl w:ilvl="0" w:tplc="3502102A">
      <w:start w:val="40"/>
      <w:numFmt w:val="decimal"/>
      <w:lvlText w:val="%1)"/>
      <w:lvlJc w:val="left"/>
      <w:pPr>
        <w:tabs>
          <w:tab w:val="num" w:pos="1720"/>
        </w:tabs>
        <w:ind w:left="1720" w:hanging="1020"/>
      </w:pPr>
      <w:rPr>
        <w:rFonts w:hint="default"/>
      </w:rPr>
    </w:lvl>
    <w:lvl w:ilvl="1" w:tplc="699A94CE">
      <w:start w:val="1"/>
      <w:numFmt w:val="lowerLetter"/>
      <w:lvlText w:val="%2."/>
      <w:lvlJc w:val="left"/>
      <w:pPr>
        <w:tabs>
          <w:tab w:val="num" w:pos="1780"/>
        </w:tabs>
        <w:ind w:left="1780" w:hanging="360"/>
      </w:pPr>
    </w:lvl>
    <w:lvl w:ilvl="2" w:tplc="38D480CA">
      <w:start w:val="1"/>
      <w:numFmt w:val="lowerRoman"/>
      <w:lvlText w:val="%3."/>
      <w:lvlJc w:val="right"/>
      <w:pPr>
        <w:tabs>
          <w:tab w:val="num" w:pos="2500"/>
        </w:tabs>
        <w:ind w:left="2500" w:hanging="180"/>
      </w:pPr>
    </w:lvl>
    <w:lvl w:ilvl="3" w:tplc="32A2E684">
      <w:start w:val="1"/>
      <w:numFmt w:val="decimal"/>
      <w:lvlText w:val="%4."/>
      <w:lvlJc w:val="left"/>
      <w:pPr>
        <w:tabs>
          <w:tab w:val="num" w:pos="3220"/>
        </w:tabs>
        <w:ind w:left="3220" w:hanging="360"/>
      </w:pPr>
    </w:lvl>
    <w:lvl w:ilvl="4" w:tplc="E2E4E174">
      <w:start w:val="1"/>
      <w:numFmt w:val="lowerLetter"/>
      <w:lvlText w:val="%5."/>
      <w:lvlJc w:val="left"/>
      <w:pPr>
        <w:tabs>
          <w:tab w:val="num" w:pos="3940"/>
        </w:tabs>
        <w:ind w:left="3940" w:hanging="360"/>
      </w:pPr>
    </w:lvl>
    <w:lvl w:ilvl="5" w:tplc="BE40212C">
      <w:start w:val="1"/>
      <w:numFmt w:val="lowerRoman"/>
      <w:lvlText w:val="%6."/>
      <w:lvlJc w:val="right"/>
      <w:pPr>
        <w:tabs>
          <w:tab w:val="num" w:pos="4660"/>
        </w:tabs>
        <w:ind w:left="4660" w:hanging="180"/>
      </w:pPr>
    </w:lvl>
    <w:lvl w:ilvl="6" w:tplc="DEFC14B4">
      <w:start w:val="1"/>
      <w:numFmt w:val="decimal"/>
      <w:lvlText w:val="%7."/>
      <w:lvlJc w:val="left"/>
      <w:pPr>
        <w:tabs>
          <w:tab w:val="num" w:pos="5380"/>
        </w:tabs>
        <w:ind w:left="5380" w:hanging="360"/>
      </w:pPr>
    </w:lvl>
    <w:lvl w:ilvl="7" w:tplc="996E8DC8">
      <w:start w:val="1"/>
      <w:numFmt w:val="lowerLetter"/>
      <w:lvlText w:val="%8."/>
      <w:lvlJc w:val="left"/>
      <w:pPr>
        <w:tabs>
          <w:tab w:val="num" w:pos="6100"/>
        </w:tabs>
        <w:ind w:left="6100" w:hanging="360"/>
      </w:pPr>
    </w:lvl>
    <w:lvl w:ilvl="8" w:tplc="A8183CEC">
      <w:start w:val="1"/>
      <w:numFmt w:val="lowerRoman"/>
      <w:lvlText w:val="%9."/>
      <w:lvlJc w:val="right"/>
      <w:pPr>
        <w:tabs>
          <w:tab w:val="num" w:pos="6820"/>
        </w:tabs>
        <w:ind w:left="682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92F"/>
    <w:rsid w:val="005A0BC5"/>
    <w:rsid w:val="00792FBF"/>
    <w:rsid w:val="007F492F"/>
    <w:rsid w:val="0094063C"/>
    <w:rsid w:val="009C2249"/>
    <w:rsid w:val="00B35DC3"/>
    <w:rsid w:val="00C113FA"/>
    <w:rsid w:val="00E8255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9CEFF0D"/>
  <w15:docId w15:val="{25E4AA65-C547-4313-B05B-A1FC4298F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80" w:after="200" w:line="276" w:lineRule="auto"/>
      <w:outlineLvl w:val="0"/>
    </w:pPr>
    <w:rPr>
      <w:sz w:val="22"/>
      <w:szCs w:val="22"/>
      <w:lang w:val="en-US" w:eastAsia="en-US"/>
    </w:rPr>
  </w:style>
  <w:style w:type="paragraph" w:styleId="2">
    <w:name w:val="heading 2"/>
    <w:basedOn w:val="a"/>
    <w:next w:val="a"/>
    <w:link w:val="20"/>
    <w:uiPriority w:val="9"/>
    <w:qFormat/>
    <w:pPr>
      <w:keepNext/>
      <w:jc w:val="both"/>
      <w:outlineLvl w:val="1"/>
    </w:pPr>
    <w:rPr>
      <w:rFonts w:ascii="Times/Kazakh" w:hAnsi="Times/Kazakh"/>
      <w:b/>
      <w:sz w:val="26"/>
      <w:lang w:eastAsia="ko-KR"/>
    </w:rPr>
  </w:style>
  <w:style w:type="paragraph" w:styleId="3">
    <w:name w:val="heading 3"/>
    <w:basedOn w:val="a"/>
    <w:next w:val="a"/>
    <w:link w:val="30"/>
    <w:uiPriority w:val="9"/>
    <w:unhideWhenUsed/>
    <w:qFormat/>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unhideWhenUsed/>
    <w:qFormat/>
    <w:pPr>
      <w:keepNext/>
      <w:keepLines/>
      <w:spacing w:before="200" w:after="200" w:line="276" w:lineRule="auto"/>
      <w:outlineLvl w:val="3"/>
    </w:pPr>
    <w:rPr>
      <w:sz w:val="22"/>
      <w:szCs w:val="22"/>
      <w:lang w:val="en-US" w:eastAsia="en-US"/>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3">
    <w:name w:val="Intense Quote"/>
    <w:basedOn w:val="a"/>
    <w:next w:val="a"/>
    <w:link w:val="a4"/>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4">
    <w:name w:val="Выделенная цитата Знак"/>
    <w:link w:val="a3"/>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5">
    <w:name w:val="footnote text"/>
    <w:basedOn w:val="a"/>
    <w:link w:val="a6"/>
    <w:uiPriority w:val="99"/>
    <w:semiHidden/>
    <w:unhideWhenUsed/>
    <w:pPr>
      <w:spacing w:after="40"/>
    </w:pPr>
    <w:rPr>
      <w:sz w:val="18"/>
    </w:rPr>
  </w:style>
  <w:style w:type="character" w:customStyle="1" w:styleId="a6">
    <w:name w:val="Текст сноски Знак"/>
    <w:link w:val="a5"/>
    <w:uiPriority w:val="99"/>
    <w:rPr>
      <w:sz w:val="18"/>
    </w:rPr>
  </w:style>
  <w:style w:type="character" w:styleId="a7">
    <w:name w:val="footnote reference"/>
    <w:basedOn w:val="a0"/>
    <w:uiPriority w:val="99"/>
    <w:unhideWhenUsed/>
    <w:rPr>
      <w:vertAlign w:val="superscript"/>
    </w:rPr>
  </w:style>
  <w:style w:type="paragraph" w:styleId="a8">
    <w:name w:val="endnote text"/>
    <w:basedOn w:val="a"/>
    <w:link w:val="a9"/>
    <w:uiPriority w:val="99"/>
    <w:semiHidden/>
    <w:unhideWhenUsed/>
  </w:style>
  <w:style w:type="character" w:customStyle="1" w:styleId="a9">
    <w:name w:val="Текст концевой сноски Знак"/>
    <w:link w:val="a8"/>
    <w:uiPriority w:val="99"/>
    <w:rPr>
      <w:sz w:val="20"/>
    </w:rPr>
  </w:style>
  <w:style w:type="character" w:styleId="aa">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b">
    <w:name w:val="TOC Heading"/>
    <w:uiPriority w:val="39"/>
    <w:unhideWhenUsed/>
  </w:style>
  <w:style w:type="paragraph" w:styleId="ac">
    <w:name w:val="table of figures"/>
    <w:basedOn w:val="a"/>
    <w:next w:val="a"/>
    <w:uiPriority w:val="99"/>
    <w:unhideWhenUsed/>
  </w:style>
  <w:style w:type="character" w:customStyle="1" w:styleId="10">
    <w:name w:val="Заголовок 1 Знак"/>
    <w:basedOn w:val="a0"/>
    <w:link w:val="1"/>
    <w:uiPriority w:val="9"/>
    <w:rPr>
      <w:sz w:val="22"/>
      <w:szCs w:val="22"/>
      <w:lang w:val="en-US" w:eastAsia="en-US"/>
    </w:rPr>
  </w:style>
  <w:style w:type="character" w:customStyle="1" w:styleId="20">
    <w:name w:val="Заголовок 2 Знак"/>
    <w:basedOn w:val="a0"/>
    <w:link w:val="2"/>
    <w:uiPriority w:val="9"/>
    <w:rPr>
      <w:rFonts w:ascii="Times/Kazakh" w:hAnsi="Times/Kazakh"/>
      <w:b/>
      <w:sz w:val="26"/>
      <w:lang w:eastAsia="ko-KR"/>
    </w:rPr>
  </w:style>
  <w:style w:type="character" w:customStyle="1" w:styleId="30">
    <w:name w:val="Заголовок 3 Знак"/>
    <w:basedOn w:val="a0"/>
    <w:link w:val="3"/>
    <w:uiPriority w:val="9"/>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0"/>
    <w:link w:val="4"/>
    <w:uiPriority w:val="9"/>
    <w:rPr>
      <w:sz w:val="22"/>
      <w:szCs w:val="22"/>
      <w:lang w:val="en-US" w:eastAsia="en-US"/>
    </w:rPr>
  </w:style>
  <w:style w:type="paragraph" w:customStyle="1" w:styleId="ad">
    <w:name w:val="Знак"/>
    <w:basedOn w:val="a"/>
    <w:pPr>
      <w:spacing w:after="160" w:line="240" w:lineRule="exact"/>
    </w:pPr>
    <w:rPr>
      <w:rFonts w:eastAsia="SimSun"/>
      <w:b/>
      <w:sz w:val="28"/>
      <w:szCs w:val="24"/>
      <w:lang w:val="en-US" w:eastAsia="en-US"/>
    </w:rPr>
  </w:style>
  <w:style w:type="paragraph" w:styleId="ae">
    <w:name w:val="Body Text Indent"/>
    <w:basedOn w:val="a"/>
    <w:pPr>
      <w:ind w:firstLine="1122"/>
      <w:jc w:val="both"/>
    </w:pPr>
    <w:rPr>
      <w:sz w:val="24"/>
      <w:szCs w:val="24"/>
      <w:lang w:val="kk-KZ"/>
    </w:rPr>
  </w:style>
  <w:style w:type="paragraph" w:styleId="af">
    <w:name w:val="Title"/>
    <w:basedOn w:val="a"/>
    <w:link w:val="af0"/>
    <w:uiPriority w:val="10"/>
    <w:qFormat/>
    <w:pPr>
      <w:jc w:val="center"/>
    </w:pPr>
    <w:rPr>
      <w:sz w:val="28"/>
      <w:szCs w:val="24"/>
    </w:rPr>
  </w:style>
  <w:style w:type="character" w:customStyle="1" w:styleId="af0">
    <w:name w:val="Заголовок Знак"/>
    <w:basedOn w:val="a0"/>
    <w:link w:val="af"/>
    <w:uiPriority w:val="10"/>
    <w:rPr>
      <w:sz w:val="28"/>
      <w:szCs w:val="24"/>
    </w:rPr>
  </w:style>
  <w:style w:type="paragraph" w:styleId="af1">
    <w:name w:val="Subtitle"/>
    <w:basedOn w:val="a"/>
    <w:link w:val="af2"/>
    <w:uiPriority w:val="11"/>
    <w:qFormat/>
    <w:pPr>
      <w:ind w:firstLine="709"/>
      <w:jc w:val="both"/>
    </w:pPr>
    <w:rPr>
      <w:sz w:val="28"/>
      <w:szCs w:val="24"/>
    </w:rPr>
  </w:style>
  <w:style w:type="character" w:customStyle="1" w:styleId="af2">
    <w:name w:val="Подзаголовок Знак"/>
    <w:link w:val="af1"/>
    <w:uiPriority w:val="11"/>
    <w:rPr>
      <w:sz w:val="28"/>
      <w:szCs w:val="24"/>
      <w:lang w:val="ru-RU" w:eastAsia="ru-RU" w:bidi="ar-SA"/>
    </w:rPr>
  </w:style>
  <w:style w:type="paragraph" w:styleId="af3">
    <w:name w:val="No Spacing"/>
    <w:qFormat/>
    <w:rPr>
      <w:sz w:val="24"/>
      <w:szCs w:val="24"/>
    </w:rPr>
  </w:style>
  <w:style w:type="paragraph" w:customStyle="1" w:styleId="015">
    <w:name w:val="Стиль Слева:  0 см Выступ:  15 см"/>
    <w:basedOn w:val="a"/>
    <w:pPr>
      <w:widowControl w:val="0"/>
      <w:spacing w:before="120"/>
      <w:ind w:left="851" w:hanging="851"/>
      <w:jc w:val="both"/>
    </w:pPr>
    <w:rPr>
      <w:rFonts w:ascii="Arial" w:hAnsi="Arial"/>
      <w:sz w:val="24"/>
    </w:rPr>
  </w:style>
  <w:style w:type="table" w:styleId="af4">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5">
    <w:name w:val="header"/>
    <w:basedOn w:val="a"/>
    <w:link w:val="af6"/>
    <w:uiPriority w:val="99"/>
    <w:pPr>
      <w:tabs>
        <w:tab w:val="center" w:pos="4677"/>
        <w:tab w:val="right" w:pos="9355"/>
      </w:tabs>
    </w:pPr>
    <w:rPr>
      <w:sz w:val="24"/>
      <w:szCs w:val="24"/>
      <w:lang w:eastAsia="ar-SA"/>
    </w:rPr>
  </w:style>
  <w:style w:type="character" w:customStyle="1" w:styleId="af6">
    <w:name w:val="Верхний колонтитул Знак"/>
    <w:basedOn w:val="a0"/>
    <w:link w:val="af5"/>
    <w:uiPriority w:val="99"/>
    <w:rPr>
      <w:sz w:val="24"/>
      <w:szCs w:val="24"/>
      <w:lang w:eastAsia="ar-SA"/>
    </w:rPr>
  </w:style>
  <w:style w:type="character" w:customStyle="1" w:styleId="s0">
    <w:name w:val="s0"/>
    <w:rPr>
      <w:rFonts w:ascii="Times New Roman" w:hAnsi="Times New Roman" w:cs="Times New Roman" w:hint="default"/>
      <w:b w:val="0"/>
      <w:bCs w:val="0"/>
      <w:i w:val="0"/>
      <w:iCs w:val="0"/>
      <w:strike w:val="0"/>
      <w:color w:val="000000"/>
      <w:sz w:val="20"/>
      <w:szCs w:val="20"/>
      <w:u w:val="none"/>
    </w:rPr>
  </w:style>
  <w:style w:type="paragraph" w:customStyle="1" w:styleId="13">
    <w:name w:val="Знак Знак Знак1 Знак"/>
    <w:basedOn w:val="a"/>
    <w:pPr>
      <w:spacing w:after="160" w:line="240" w:lineRule="exact"/>
    </w:pPr>
    <w:rPr>
      <w:sz w:val="28"/>
      <w:lang w:val="en-US" w:eastAsia="en-US"/>
    </w:rPr>
  </w:style>
  <w:style w:type="paragraph" w:customStyle="1" w:styleId="af7">
    <w:name w:val="Знак"/>
    <w:basedOn w:val="a"/>
    <w:pPr>
      <w:spacing w:after="160" w:line="240" w:lineRule="exact"/>
    </w:pPr>
    <w:rPr>
      <w:rFonts w:eastAsia="SimSun"/>
      <w:b/>
      <w:sz w:val="28"/>
      <w:szCs w:val="24"/>
      <w:lang w:val="en-US" w:eastAsia="en-US"/>
    </w:rPr>
  </w:style>
  <w:style w:type="character" w:customStyle="1" w:styleId="s1">
    <w:name w:val="s1"/>
    <w:rPr>
      <w:rFonts w:ascii="Times New Roman" w:hAnsi="Times New Roman" w:cs="Times New Roman" w:hint="default"/>
      <w:b/>
      <w:bCs/>
      <w:i w:val="0"/>
      <w:iCs w:val="0"/>
      <w:strike w:val="0"/>
      <w:color w:val="000000"/>
      <w:sz w:val="20"/>
      <w:szCs w:val="20"/>
      <w:u w:val="none"/>
    </w:rPr>
  </w:style>
  <w:style w:type="paragraph" w:styleId="25">
    <w:name w:val="Body Text Indent 2"/>
    <w:basedOn w:val="a"/>
    <w:pPr>
      <w:spacing w:after="120" w:line="480" w:lineRule="auto"/>
      <w:ind w:left="283"/>
    </w:pPr>
  </w:style>
  <w:style w:type="character" w:styleId="af8">
    <w:name w:val="Hyperlink"/>
    <w:uiPriority w:val="99"/>
    <w:rPr>
      <w:rFonts w:ascii="Times New Roman" w:hAnsi="Times New Roman" w:cs="Times New Roman" w:hint="default"/>
      <w:color w:val="333399"/>
      <w:u w:val="single"/>
    </w:rPr>
  </w:style>
  <w:style w:type="paragraph" w:customStyle="1" w:styleId="af9">
    <w:name w:val="Знак Знак Знак"/>
    <w:basedOn w:val="a"/>
    <w:pPr>
      <w:spacing w:after="160" w:line="240" w:lineRule="exact"/>
    </w:pPr>
    <w:rPr>
      <w:rFonts w:eastAsia="SimSun"/>
      <w:b/>
      <w:sz w:val="28"/>
      <w:szCs w:val="24"/>
      <w:lang w:val="en-US" w:eastAsia="en-US"/>
    </w:rPr>
  </w:style>
  <w:style w:type="paragraph" w:styleId="afa">
    <w:name w:val="List Paragraph"/>
    <w:basedOn w:val="a"/>
    <w:qFormat/>
    <w:pPr>
      <w:spacing w:after="200" w:line="276" w:lineRule="auto"/>
      <w:ind w:left="720"/>
      <w:contextualSpacing/>
    </w:pPr>
    <w:rPr>
      <w:rFonts w:ascii="Calibri" w:eastAsia="Calibri" w:hAnsi="Calibri"/>
      <w:sz w:val="22"/>
      <w:szCs w:val="22"/>
      <w:lang w:eastAsia="en-US"/>
    </w:rPr>
  </w:style>
  <w:style w:type="paragraph" w:styleId="afb">
    <w:name w:val="Normal (Web)"/>
    <w:basedOn w:val="a"/>
    <w:link w:val="afc"/>
    <w:uiPriority w:val="99"/>
    <w:qFormat/>
    <w:pPr>
      <w:spacing w:before="100" w:beforeAutospacing="1" w:after="100" w:afterAutospacing="1"/>
    </w:pPr>
    <w:rPr>
      <w:sz w:val="24"/>
      <w:szCs w:val="24"/>
    </w:rPr>
  </w:style>
  <w:style w:type="character" w:customStyle="1" w:styleId="afc">
    <w:name w:val="Обычный (веб) Знак"/>
    <w:link w:val="afb"/>
    <w:uiPriority w:val="99"/>
    <w:rPr>
      <w:sz w:val="24"/>
      <w:szCs w:val="24"/>
    </w:rPr>
  </w:style>
  <w:style w:type="character" w:styleId="afd">
    <w:name w:val="page number"/>
    <w:basedOn w:val="a0"/>
  </w:style>
  <w:style w:type="character" w:styleId="afe">
    <w:name w:val="Strong"/>
    <w:qFormat/>
    <w:rPr>
      <w:b/>
      <w:bCs/>
    </w:rPr>
  </w:style>
  <w:style w:type="paragraph" w:styleId="aff">
    <w:name w:val="footer"/>
    <w:basedOn w:val="a"/>
    <w:link w:val="aff0"/>
    <w:pPr>
      <w:tabs>
        <w:tab w:val="center" w:pos="4677"/>
        <w:tab w:val="right" w:pos="9355"/>
      </w:tabs>
    </w:pPr>
  </w:style>
  <w:style w:type="character" w:customStyle="1" w:styleId="aff0">
    <w:name w:val="Нижний колонтитул Знак"/>
    <w:basedOn w:val="a0"/>
    <w:link w:val="aff"/>
  </w:style>
  <w:style w:type="paragraph" w:customStyle="1" w:styleId="aff1">
    <w:name w:val="Знак"/>
    <w:basedOn w:val="a"/>
    <w:pPr>
      <w:spacing w:after="160" w:line="240" w:lineRule="exact"/>
    </w:pPr>
    <w:rPr>
      <w:rFonts w:eastAsia="SimSun"/>
      <w:b/>
      <w:sz w:val="28"/>
      <w:szCs w:val="24"/>
      <w:lang w:val="en-US" w:eastAsia="en-US"/>
    </w:rPr>
  </w:style>
  <w:style w:type="paragraph" w:customStyle="1" w:styleId="aff2">
    <w:name w:val="Знак"/>
    <w:basedOn w:val="a"/>
    <w:pPr>
      <w:spacing w:after="160" w:line="240" w:lineRule="exact"/>
    </w:pPr>
    <w:rPr>
      <w:rFonts w:eastAsia="SimSun"/>
      <w:b/>
      <w:sz w:val="28"/>
      <w:szCs w:val="24"/>
      <w:lang w:val="en-US" w:eastAsia="en-US"/>
    </w:rPr>
  </w:style>
  <w:style w:type="paragraph" w:customStyle="1" w:styleId="aff3">
    <w:name w:val="Знак"/>
    <w:basedOn w:val="a"/>
    <w:pPr>
      <w:spacing w:after="160" w:line="240" w:lineRule="exact"/>
    </w:pPr>
    <w:rPr>
      <w:rFonts w:eastAsia="SimSun"/>
      <w:b/>
      <w:sz w:val="28"/>
      <w:szCs w:val="24"/>
      <w:lang w:val="en-US" w:eastAsia="en-US"/>
    </w:rPr>
  </w:style>
  <w:style w:type="paragraph" w:styleId="aff4">
    <w:name w:val="Balloon Text"/>
    <w:basedOn w:val="a"/>
    <w:link w:val="aff5"/>
    <w:uiPriority w:val="99"/>
    <w:semiHidden/>
    <w:unhideWhenUsed/>
    <w:rPr>
      <w:rFonts w:ascii="Segoe UI" w:hAnsi="Segoe UI" w:cs="Segoe UI"/>
      <w:sz w:val="18"/>
      <w:szCs w:val="18"/>
    </w:rPr>
  </w:style>
  <w:style w:type="character" w:customStyle="1" w:styleId="aff5">
    <w:name w:val="Текст выноски Знак"/>
    <w:basedOn w:val="a0"/>
    <w:link w:val="aff4"/>
    <w:uiPriority w:val="99"/>
    <w:semiHidden/>
    <w:rPr>
      <w:rFonts w:ascii="Segoe UI" w:hAnsi="Segoe UI" w:cs="Segoe UI"/>
      <w:sz w:val="18"/>
      <w:szCs w:val="18"/>
    </w:rPr>
  </w:style>
  <w:style w:type="paragraph" w:styleId="aff6">
    <w:name w:val="Normal Indent"/>
    <w:basedOn w:val="a"/>
    <w:uiPriority w:val="99"/>
    <w:unhideWhenUsed/>
    <w:pPr>
      <w:spacing w:after="200" w:line="276" w:lineRule="auto"/>
      <w:ind w:left="720"/>
    </w:pPr>
    <w:rPr>
      <w:sz w:val="22"/>
      <w:szCs w:val="22"/>
      <w:lang w:val="en-US" w:eastAsia="en-US"/>
    </w:rPr>
  </w:style>
  <w:style w:type="character" w:styleId="aff7">
    <w:name w:val="Emphasis"/>
    <w:basedOn w:val="a0"/>
    <w:uiPriority w:val="20"/>
    <w:qFormat/>
    <w:rPr>
      <w:rFonts w:ascii="Times New Roman" w:eastAsia="Times New Roman" w:hAnsi="Times New Roman" w:cs="Times New Roman"/>
    </w:rPr>
  </w:style>
  <w:style w:type="paragraph" w:styleId="aff8">
    <w:name w:val="caption"/>
    <w:basedOn w:val="a"/>
    <w:next w:val="a"/>
    <w:uiPriority w:val="35"/>
    <w:semiHidden/>
    <w:unhideWhenUsed/>
    <w:qFormat/>
    <w:pPr>
      <w:spacing w:after="200"/>
    </w:pPr>
    <w:rPr>
      <w:sz w:val="22"/>
      <w:szCs w:val="22"/>
      <w:lang w:val="en-US" w:eastAsia="en-US"/>
    </w:rPr>
  </w:style>
  <w:style w:type="paragraph" w:customStyle="1" w:styleId="disclaimer">
    <w:name w:val="disclaimer"/>
    <w:basedOn w:val="a"/>
    <w:pPr>
      <w:spacing w:after="200" w:line="276" w:lineRule="auto"/>
      <w:jc w:val="center"/>
    </w:pPr>
    <w:rPr>
      <w:sz w:val="18"/>
      <w:szCs w:val="18"/>
      <w:lang w:val="en-US" w:eastAsia="en-US"/>
    </w:rPr>
  </w:style>
  <w:style w:type="paragraph" w:customStyle="1" w:styleId="DocDefaults">
    <w:name w:val="DocDefaults"/>
    <w:pPr>
      <w:spacing w:after="200" w:line="276" w:lineRule="auto"/>
    </w:pPr>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5A482CEB-E938-4FB1-B175-C64534105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194</Pages>
  <Words>10587</Words>
  <Characters>60349</Characters>
  <Application>Microsoft Office Word</Application>
  <DocSecurity>0</DocSecurity>
  <Lines>502</Lines>
  <Paragraphs>141</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70795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Ботагоз Джунусова Канатовна</cp:lastModifiedBy>
  <cp:revision>2</cp:revision>
  <dcterms:created xsi:type="dcterms:W3CDTF">2026-07-31T10:05:00Z</dcterms:created>
  <dcterms:modified xsi:type="dcterms:W3CDTF">2026-07-31T10:05:00Z</dcterms:modified>
</cp:coreProperties>
</file>