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2AD" w:rsidRPr="00C47BC3" w:rsidRDefault="00C47BC3" w:rsidP="009C62AD">
      <w:pPr>
        <w:pStyle w:val="a5"/>
        <w:tabs>
          <w:tab w:val="left" w:pos="567"/>
        </w:tabs>
        <w:ind w:firstLine="567"/>
        <w:jc w:val="center"/>
        <w:rPr>
          <w:rFonts w:ascii="Times New Roman" w:hAnsi="Times New Roman"/>
          <w:b/>
          <w:sz w:val="24"/>
          <w:szCs w:val="24"/>
          <w:lang w:val="kk-KZ"/>
        </w:rPr>
      </w:pPr>
      <w:bookmarkStart w:id="0" w:name="_GoBack"/>
      <w:bookmarkEnd w:id="0"/>
      <w:r>
        <w:rPr>
          <w:rFonts w:ascii="Times New Roman" w:hAnsi="Times New Roman"/>
          <w:b/>
          <w:sz w:val="24"/>
          <w:szCs w:val="24"/>
          <w:lang w:val="en-US"/>
        </w:rPr>
        <w:tab/>
      </w:r>
      <w:r w:rsidR="009C62AD">
        <w:rPr>
          <w:rFonts w:ascii="Times New Roman" w:hAnsi="Times New Roman"/>
          <w:b/>
          <w:sz w:val="24"/>
          <w:szCs w:val="24"/>
          <w:lang w:val="kk-KZ"/>
        </w:rPr>
        <w:t>АҚПАРАТТЫҚ ХАБАРЛАМА</w:t>
      </w:r>
    </w:p>
    <w:p w:rsidR="009C62AD" w:rsidRDefault="009C62AD" w:rsidP="009C62AD">
      <w:pPr>
        <w:pStyle w:val="a5"/>
        <w:tabs>
          <w:tab w:val="left" w:pos="567"/>
        </w:tabs>
        <w:ind w:firstLine="567"/>
        <w:jc w:val="center"/>
        <w:rPr>
          <w:rFonts w:ascii="Times New Roman" w:hAnsi="Times New Roman"/>
          <w:b/>
          <w:sz w:val="24"/>
          <w:szCs w:val="24"/>
          <w:lang w:val="en-US"/>
        </w:rPr>
      </w:pPr>
    </w:p>
    <w:p w:rsidR="009C62AD" w:rsidRPr="00C47BC3" w:rsidRDefault="009C62AD" w:rsidP="009C62AD">
      <w:pPr>
        <w:pStyle w:val="a5"/>
        <w:tabs>
          <w:tab w:val="left" w:pos="567"/>
        </w:tabs>
        <w:ind w:firstLine="567"/>
        <w:jc w:val="center"/>
        <w:rPr>
          <w:rFonts w:ascii="Times New Roman" w:hAnsi="Times New Roman"/>
          <w:b/>
          <w:sz w:val="24"/>
          <w:szCs w:val="24"/>
          <w:lang w:val="en-US"/>
        </w:rPr>
      </w:pPr>
      <w:proofErr w:type="spellStart"/>
      <w:r w:rsidRPr="00C47BC3">
        <w:rPr>
          <w:rFonts w:ascii="Times New Roman" w:hAnsi="Times New Roman"/>
          <w:b/>
          <w:sz w:val="24"/>
          <w:szCs w:val="24"/>
          <w:lang w:val="en-US"/>
        </w:rPr>
        <w:t>Алматы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Астана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қалалары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мен</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Қарағанды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облысының</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салымшылары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зейнетақы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жинақтарын</w:t>
      </w:r>
      <w:proofErr w:type="spellEnd"/>
      <w:r w:rsidRPr="00C47BC3">
        <w:rPr>
          <w:rFonts w:ascii="Times New Roman" w:hAnsi="Times New Roman"/>
          <w:b/>
          <w:sz w:val="24"/>
          <w:szCs w:val="24"/>
          <w:lang w:val="en-US"/>
        </w:rPr>
        <w:t xml:space="preserve"> ИПБ </w:t>
      </w:r>
      <w:proofErr w:type="spellStart"/>
      <w:r w:rsidRPr="00C47BC3">
        <w:rPr>
          <w:rFonts w:ascii="Times New Roman" w:hAnsi="Times New Roman"/>
          <w:b/>
          <w:sz w:val="24"/>
          <w:szCs w:val="24"/>
          <w:lang w:val="en-US"/>
        </w:rPr>
        <w:t>басқаруына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беру</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бойынша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ең</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белсенді</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өңірлер</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қатарында</w:t>
      </w:r>
      <w:proofErr w:type="spellEnd"/>
    </w:p>
    <w:p w:rsidR="009C62AD" w:rsidRPr="00C47BC3" w:rsidRDefault="009C62AD" w:rsidP="009C62AD">
      <w:pPr>
        <w:pStyle w:val="a5"/>
        <w:ind w:firstLine="567"/>
        <w:jc w:val="both"/>
        <w:rPr>
          <w:rFonts w:ascii="Times New Roman" w:hAnsi="Times New Roman"/>
          <w:sz w:val="24"/>
          <w:szCs w:val="24"/>
          <w:lang w:val="en-US"/>
        </w:rPr>
      </w:pPr>
    </w:p>
    <w:p w:rsidR="009C62AD" w:rsidRDefault="009C62AD" w:rsidP="009C62AD">
      <w:pPr>
        <w:pStyle w:val="a5"/>
        <w:ind w:firstLine="567"/>
        <w:jc w:val="center"/>
        <w:rPr>
          <w:rFonts w:ascii="Times New Roman" w:hAnsi="Times New Roman"/>
          <w:i/>
          <w:sz w:val="24"/>
          <w:szCs w:val="24"/>
          <w:lang w:val="en-US"/>
        </w:rPr>
      </w:pPr>
      <w:proofErr w:type="gramStart"/>
      <w:r w:rsidRPr="00C47BC3">
        <w:rPr>
          <w:rFonts w:ascii="Times New Roman" w:hAnsi="Times New Roman"/>
          <w:i/>
          <w:sz w:val="24"/>
          <w:szCs w:val="24"/>
          <w:lang w:val="en-US"/>
        </w:rPr>
        <w:t>invest.enpf.kz</w:t>
      </w:r>
      <w:proofErr w:type="gramEnd"/>
      <w:r>
        <w:rPr>
          <w:rFonts w:ascii="Times New Roman" w:hAnsi="Times New Roman"/>
          <w:i/>
          <w:sz w:val="24"/>
          <w:szCs w:val="24"/>
          <w:lang w:val="kk-KZ"/>
        </w:rPr>
        <w:t xml:space="preserve"> </w:t>
      </w:r>
      <w:proofErr w:type="spellStart"/>
      <w:r w:rsidRPr="00C47BC3">
        <w:rPr>
          <w:rFonts w:ascii="Times New Roman" w:hAnsi="Times New Roman"/>
          <w:i/>
          <w:sz w:val="24"/>
          <w:szCs w:val="24"/>
          <w:lang w:val="en-US"/>
        </w:rPr>
        <w:t>инвестициялық</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порталына</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жүгінетін</w:t>
      </w:r>
      <w:proofErr w:type="spellEnd"/>
    </w:p>
    <w:p w:rsidR="009C62AD" w:rsidRPr="00C47BC3" w:rsidRDefault="009C62AD" w:rsidP="009C62AD">
      <w:pPr>
        <w:pStyle w:val="a5"/>
        <w:ind w:firstLine="567"/>
        <w:jc w:val="center"/>
        <w:rPr>
          <w:rFonts w:ascii="Times New Roman" w:hAnsi="Times New Roman"/>
          <w:i/>
          <w:sz w:val="24"/>
          <w:szCs w:val="24"/>
          <w:lang w:val="en-US"/>
        </w:rPr>
      </w:pPr>
      <w:r w:rsidRPr="00C47BC3">
        <w:rPr>
          <w:rFonts w:ascii="Times New Roman" w:hAnsi="Times New Roman"/>
          <w:i/>
          <w:sz w:val="24"/>
          <w:szCs w:val="24"/>
          <w:lang w:val="en-US"/>
        </w:rPr>
        <w:t xml:space="preserve"> </w:t>
      </w:r>
      <w:proofErr w:type="spellStart"/>
      <w:proofErr w:type="gramStart"/>
      <w:r w:rsidRPr="00C47BC3">
        <w:rPr>
          <w:rFonts w:ascii="Times New Roman" w:hAnsi="Times New Roman"/>
          <w:i/>
          <w:sz w:val="24"/>
          <w:szCs w:val="24"/>
          <w:lang w:val="en-US"/>
        </w:rPr>
        <w:t>қазақстандықтардың</w:t>
      </w:r>
      <w:proofErr w:type="spellEnd"/>
      <w:proofErr w:type="gram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саны</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артып</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келеді</w:t>
      </w:r>
      <w:proofErr w:type="spellEnd"/>
    </w:p>
    <w:p w:rsidR="009C62AD" w:rsidRPr="00C47BC3" w:rsidRDefault="009C62AD" w:rsidP="009C62AD">
      <w:pPr>
        <w:pStyle w:val="a5"/>
        <w:ind w:firstLine="567"/>
        <w:jc w:val="both"/>
        <w:rPr>
          <w:rFonts w:ascii="Times New Roman" w:hAnsi="Times New Roman"/>
          <w:sz w:val="24"/>
          <w:szCs w:val="24"/>
          <w:lang w:val="en-US"/>
        </w:rPr>
      </w:pPr>
    </w:p>
    <w:p w:rsidR="009C62AD" w:rsidRPr="00C47BC3" w:rsidRDefault="009C62AD" w:rsidP="009C62AD">
      <w:pPr>
        <w:pStyle w:val="a5"/>
        <w:ind w:firstLine="567"/>
        <w:jc w:val="both"/>
        <w:rPr>
          <w:rFonts w:ascii="Times New Roman" w:hAnsi="Times New Roman"/>
          <w:sz w:val="24"/>
          <w:szCs w:val="24"/>
          <w:lang w:val="en-US"/>
        </w:rPr>
      </w:pPr>
      <w:r w:rsidRPr="00C47BC3">
        <w:rPr>
          <w:rFonts w:ascii="Times New Roman" w:hAnsi="Times New Roman"/>
          <w:sz w:val="24"/>
          <w:szCs w:val="24"/>
          <w:lang w:val="en-US"/>
        </w:rPr>
        <w:t xml:space="preserve">2026 </w:t>
      </w:r>
      <w:proofErr w:type="spellStart"/>
      <w:r w:rsidRPr="00C47BC3">
        <w:rPr>
          <w:rFonts w:ascii="Times New Roman" w:hAnsi="Times New Roman"/>
          <w:sz w:val="24"/>
          <w:szCs w:val="24"/>
          <w:lang w:val="en-US"/>
        </w:rPr>
        <w:t>жылғы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қыркүйектен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бастап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заңнамалық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өзгерістер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күшіне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енді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сәйкес</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салымшылар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таңдауы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ерікті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есебінен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қалыптастырылған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сондай-ақ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міндетті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міндетті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кәсіптік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есебінен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қаражатын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көлемде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жеке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алады</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Осылайша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салымшылардың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компанияны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таңдау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және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инвестициялау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мүмкіндіктері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кеңейді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Енді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бірнеше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арасында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бөлуге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болады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Бұл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азаматтарға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өздерінің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капиталын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түрлі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нұсқаларын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пайдалануға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жол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ашады</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көлемде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жеке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мүмкіндігі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басқарушыларға</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жасалатын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аударымдар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санының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өсуіне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ықпал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Мәселен</w:t>
      </w:r>
      <w:proofErr w:type="spellEnd"/>
      <w:r w:rsidRPr="00C47BC3">
        <w:rPr>
          <w:rFonts w:ascii="Times New Roman" w:hAnsi="Times New Roman"/>
          <w:sz w:val="24"/>
          <w:szCs w:val="24"/>
          <w:lang w:val="en-US"/>
        </w:rPr>
        <w:t xml:space="preserve">, 2026 </w:t>
      </w:r>
      <w:proofErr w:type="spellStart"/>
      <w:r w:rsidRPr="00C47BC3">
        <w:rPr>
          <w:rFonts w:ascii="Times New Roman" w:hAnsi="Times New Roman"/>
          <w:sz w:val="24"/>
          <w:szCs w:val="24"/>
          <w:lang w:val="en-US"/>
        </w:rPr>
        <w:t>жылғы</w:t>
      </w:r>
      <w:proofErr w:type="spellEnd"/>
      <w:r w:rsidRPr="00C47BC3">
        <w:rPr>
          <w:rFonts w:ascii="Times New Roman" w:hAnsi="Times New Roman"/>
          <w:sz w:val="24"/>
          <w:szCs w:val="24"/>
          <w:lang w:val="en-US"/>
        </w:rPr>
        <w:t xml:space="preserve"> 1 </w:t>
      </w:r>
      <w:proofErr w:type="spellStart"/>
      <w:r w:rsidRPr="00C47BC3">
        <w:rPr>
          <w:rFonts w:ascii="Times New Roman" w:hAnsi="Times New Roman"/>
          <w:sz w:val="24"/>
          <w:szCs w:val="24"/>
          <w:lang w:val="en-US"/>
        </w:rPr>
        <w:t>қаңтар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31 </w:t>
      </w:r>
      <w:proofErr w:type="spellStart"/>
      <w:r w:rsidRPr="00C47BC3">
        <w:rPr>
          <w:rFonts w:ascii="Times New Roman" w:hAnsi="Times New Roman"/>
          <w:sz w:val="24"/>
          <w:szCs w:val="24"/>
          <w:lang w:val="en-US"/>
        </w:rPr>
        <w:t>тамыз</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аралығында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жалпы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сомасы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шамамен</w:t>
      </w:r>
      <w:proofErr w:type="spellEnd"/>
      <w:r w:rsidRPr="00C47BC3">
        <w:rPr>
          <w:rFonts w:ascii="Times New Roman" w:hAnsi="Times New Roman"/>
          <w:sz w:val="24"/>
          <w:szCs w:val="24"/>
          <w:lang w:val="en-US"/>
        </w:rPr>
        <w:t xml:space="preserve"> 66,7 </w:t>
      </w:r>
      <w:proofErr w:type="spellStart"/>
      <w:r w:rsidRPr="00C47BC3">
        <w:rPr>
          <w:rFonts w:ascii="Times New Roman" w:hAnsi="Times New Roman"/>
          <w:sz w:val="24"/>
          <w:szCs w:val="24"/>
          <w:lang w:val="en-US"/>
        </w:rPr>
        <w:t>млрд</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теңгені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құрайтын</w:t>
      </w:r>
      <w:proofErr w:type="spellEnd"/>
      <w:r w:rsidRPr="00C47BC3">
        <w:rPr>
          <w:rFonts w:ascii="Times New Roman" w:hAnsi="Times New Roman"/>
          <w:sz w:val="24"/>
          <w:szCs w:val="24"/>
          <w:lang w:val="en-US"/>
        </w:rPr>
        <w:t xml:space="preserve"> 73 456 </w:t>
      </w:r>
      <w:proofErr w:type="spellStart"/>
      <w:r w:rsidRPr="00C47BC3">
        <w:rPr>
          <w:rFonts w:ascii="Times New Roman" w:hAnsi="Times New Roman"/>
          <w:sz w:val="24"/>
          <w:szCs w:val="24"/>
          <w:lang w:val="en-US"/>
        </w:rPr>
        <w:t>аударым</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жасалса</w:t>
      </w:r>
      <w:proofErr w:type="spellEnd"/>
      <w:r w:rsidRPr="00C47BC3">
        <w:rPr>
          <w:rFonts w:ascii="Times New Roman" w:hAnsi="Times New Roman"/>
          <w:sz w:val="24"/>
          <w:szCs w:val="24"/>
          <w:lang w:val="en-US"/>
        </w:rPr>
        <w:t xml:space="preserve">, 1 </w:t>
      </w:r>
      <w:proofErr w:type="spellStart"/>
      <w:r w:rsidRPr="00C47BC3">
        <w:rPr>
          <w:rFonts w:ascii="Times New Roman" w:hAnsi="Times New Roman"/>
          <w:sz w:val="24"/>
          <w:szCs w:val="24"/>
          <w:lang w:val="en-US"/>
        </w:rPr>
        <w:t>қыркүйек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пен</w:t>
      </w:r>
      <w:proofErr w:type="spellEnd"/>
      <w:r w:rsidRPr="00C47BC3">
        <w:rPr>
          <w:rFonts w:ascii="Times New Roman" w:hAnsi="Times New Roman"/>
          <w:sz w:val="24"/>
          <w:szCs w:val="24"/>
          <w:lang w:val="en-US"/>
        </w:rPr>
        <w:t xml:space="preserve"> 13 </w:t>
      </w:r>
      <w:proofErr w:type="spellStart"/>
      <w:r w:rsidRPr="00C47BC3">
        <w:rPr>
          <w:rFonts w:ascii="Times New Roman" w:hAnsi="Times New Roman"/>
          <w:sz w:val="24"/>
          <w:szCs w:val="24"/>
          <w:lang w:val="en-US"/>
        </w:rPr>
        <w:t>қазан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аралығындағы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қысқа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мерзімнің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өзінде</w:t>
      </w:r>
      <w:proofErr w:type="spellEnd"/>
      <w:r w:rsidRPr="00C47BC3">
        <w:rPr>
          <w:rFonts w:ascii="Times New Roman" w:hAnsi="Times New Roman"/>
          <w:sz w:val="24"/>
          <w:szCs w:val="24"/>
          <w:lang w:val="en-US"/>
        </w:rPr>
        <w:t xml:space="preserve"> 56 956 </w:t>
      </w:r>
      <w:proofErr w:type="spellStart"/>
      <w:r w:rsidRPr="00C47BC3">
        <w:rPr>
          <w:rFonts w:ascii="Times New Roman" w:hAnsi="Times New Roman"/>
          <w:sz w:val="24"/>
          <w:szCs w:val="24"/>
          <w:lang w:val="en-US"/>
        </w:rPr>
        <w:t>аударым</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жүзеге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асырылып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олардың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жалпы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сомасы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шамамен</w:t>
      </w:r>
      <w:proofErr w:type="spellEnd"/>
      <w:r w:rsidRPr="00C47BC3">
        <w:rPr>
          <w:rFonts w:ascii="Times New Roman" w:hAnsi="Times New Roman"/>
          <w:sz w:val="24"/>
          <w:szCs w:val="24"/>
          <w:lang w:val="en-US"/>
        </w:rPr>
        <w:t xml:space="preserve"> 92,0 </w:t>
      </w:r>
      <w:proofErr w:type="spellStart"/>
      <w:r w:rsidRPr="00C47BC3">
        <w:rPr>
          <w:rFonts w:ascii="Times New Roman" w:hAnsi="Times New Roman"/>
          <w:sz w:val="24"/>
          <w:szCs w:val="24"/>
          <w:lang w:val="en-US"/>
        </w:rPr>
        <w:t>млрд</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теңгеге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жетті</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активтерін</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басқаруына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Алматы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Астана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қалалары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Қарағанды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облысының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тұрғындары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ерекше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белсенділік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танытып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отыр</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Аталған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кезеңдер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өңірлер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бөлінісіндегі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статистикалық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мәліметтер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төменде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келтірілген</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
    <w:p w:rsidR="009C62AD" w:rsidRPr="00FF10C8" w:rsidRDefault="009C62AD" w:rsidP="009C62AD">
      <w:pPr>
        <w:pStyle w:val="a5"/>
        <w:ind w:firstLine="567"/>
        <w:jc w:val="both"/>
        <w:rPr>
          <w:rFonts w:ascii="Times New Roman" w:hAnsi="Times New Roman"/>
          <w:i/>
          <w:sz w:val="18"/>
          <w:szCs w:val="18"/>
        </w:rPr>
      </w:pPr>
      <w:r w:rsidRPr="00FF10C8">
        <w:rPr>
          <w:rFonts w:ascii="Times New Roman" w:hAnsi="Times New Roman"/>
          <w:i/>
          <w:sz w:val="18"/>
          <w:szCs w:val="18"/>
        </w:rPr>
        <w:t xml:space="preserve">2026 </w:t>
      </w:r>
      <w:proofErr w:type="spellStart"/>
      <w:r w:rsidRPr="00FF10C8">
        <w:rPr>
          <w:rFonts w:ascii="Times New Roman" w:hAnsi="Times New Roman"/>
          <w:i/>
          <w:sz w:val="18"/>
          <w:szCs w:val="18"/>
        </w:rPr>
        <w:t>жылғы</w:t>
      </w:r>
      <w:proofErr w:type="spellEnd"/>
      <w:r w:rsidRPr="00FF10C8">
        <w:rPr>
          <w:rFonts w:ascii="Times New Roman" w:hAnsi="Times New Roman"/>
          <w:i/>
          <w:sz w:val="18"/>
          <w:szCs w:val="18"/>
        </w:rPr>
        <w:t xml:space="preserve"> 1 </w:t>
      </w:r>
      <w:proofErr w:type="spellStart"/>
      <w:r w:rsidRPr="00FF10C8">
        <w:rPr>
          <w:rFonts w:ascii="Times New Roman" w:hAnsi="Times New Roman"/>
          <w:i/>
          <w:sz w:val="18"/>
          <w:szCs w:val="18"/>
        </w:rPr>
        <w:t>қаңтар</w:t>
      </w:r>
      <w:proofErr w:type="spellEnd"/>
      <w:r w:rsidRPr="00FF10C8">
        <w:rPr>
          <w:rFonts w:ascii="Times New Roman" w:hAnsi="Times New Roman"/>
          <w:i/>
          <w:sz w:val="18"/>
          <w:szCs w:val="18"/>
        </w:rPr>
        <w:t xml:space="preserve"> мен</w:t>
      </w:r>
      <w:r>
        <w:rPr>
          <w:rFonts w:ascii="Times New Roman" w:hAnsi="Times New Roman"/>
          <w:i/>
          <w:sz w:val="18"/>
          <w:szCs w:val="18"/>
        </w:rPr>
        <w:t xml:space="preserve"> 31 </w:t>
      </w:r>
      <w:proofErr w:type="spellStart"/>
      <w:r>
        <w:rPr>
          <w:rFonts w:ascii="Times New Roman" w:hAnsi="Times New Roman"/>
          <w:i/>
          <w:sz w:val="18"/>
          <w:szCs w:val="18"/>
        </w:rPr>
        <w:t>тамыз</w:t>
      </w:r>
      <w:proofErr w:type="spellEnd"/>
      <w:r>
        <w:rPr>
          <w:rFonts w:ascii="Times New Roman" w:hAnsi="Times New Roman"/>
          <w:i/>
          <w:sz w:val="18"/>
          <w:szCs w:val="18"/>
        </w:rPr>
        <w:t xml:space="preserve"> </w:t>
      </w:r>
      <w:proofErr w:type="spellStart"/>
      <w:r>
        <w:rPr>
          <w:rFonts w:ascii="Times New Roman" w:hAnsi="Times New Roman"/>
          <w:i/>
          <w:sz w:val="18"/>
          <w:szCs w:val="18"/>
        </w:rPr>
        <w:t>аралығындағы</w:t>
      </w:r>
      <w:proofErr w:type="spellEnd"/>
      <w:r>
        <w:rPr>
          <w:rFonts w:ascii="Times New Roman" w:hAnsi="Times New Roman"/>
          <w:i/>
          <w:sz w:val="18"/>
          <w:szCs w:val="18"/>
        </w:rPr>
        <w:t xml:space="preserve"> </w:t>
      </w:r>
      <w:proofErr w:type="spellStart"/>
      <w:r>
        <w:rPr>
          <w:rFonts w:ascii="Times New Roman" w:hAnsi="Times New Roman"/>
          <w:i/>
          <w:sz w:val="18"/>
          <w:szCs w:val="18"/>
        </w:rPr>
        <w:t>деректер</w:t>
      </w:r>
      <w:proofErr w:type="spellEnd"/>
    </w:p>
    <w:tbl>
      <w:tblPr>
        <w:tblW w:w="9493" w:type="dxa"/>
        <w:tblLook w:val="04A0" w:firstRow="1" w:lastRow="0" w:firstColumn="1" w:lastColumn="0" w:noHBand="0" w:noVBand="1"/>
      </w:tblPr>
      <w:tblGrid>
        <w:gridCol w:w="3397"/>
        <w:gridCol w:w="3686"/>
        <w:gridCol w:w="2410"/>
      </w:tblGrid>
      <w:tr w:rsidR="009C62AD" w:rsidRPr="007C4E27" w:rsidTr="00E77A80">
        <w:trPr>
          <w:trHeight w:val="660"/>
        </w:trPr>
        <w:tc>
          <w:tcPr>
            <w:tcW w:w="33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62AD" w:rsidRPr="0076420B"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Өңір</w:t>
            </w:r>
          </w:p>
        </w:tc>
        <w:tc>
          <w:tcPr>
            <w:tcW w:w="3686" w:type="dxa"/>
            <w:tcBorders>
              <w:top w:val="single" w:sz="4" w:space="0" w:color="auto"/>
              <w:left w:val="nil"/>
              <w:bottom w:val="single" w:sz="4" w:space="0" w:color="auto"/>
              <w:right w:val="single" w:sz="4" w:space="0" w:color="auto"/>
            </w:tcBorders>
            <w:shd w:val="clear" w:color="auto" w:fill="auto"/>
            <w:vAlign w:val="bottom"/>
            <w:hideMark/>
          </w:tcPr>
          <w:p w:rsidR="009C62AD"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w:t>
            </w:r>
            <w:r>
              <w:rPr>
                <w:rFonts w:ascii="Times New Roman" w:eastAsia="Times New Roman" w:hAnsi="Times New Roman"/>
                <w:b/>
                <w:bCs/>
                <w:sz w:val="24"/>
                <w:szCs w:val="24"/>
                <w:lang w:val="kk-KZ" w:eastAsia="ru-RU"/>
              </w:rPr>
              <w:t>Аударым сомасы</w:t>
            </w:r>
            <w:r>
              <w:rPr>
                <w:rFonts w:ascii="Times New Roman" w:eastAsia="Times New Roman" w:hAnsi="Times New Roman"/>
                <w:b/>
                <w:bCs/>
                <w:sz w:val="24"/>
                <w:szCs w:val="24"/>
                <w:lang w:eastAsia="ru-RU"/>
              </w:rPr>
              <w:t xml:space="preserve"> </w:t>
            </w:r>
          </w:p>
          <w:p w:rsidR="009C62AD" w:rsidRPr="009A693C" w:rsidRDefault="009C62AD" w:rsidP="00E77A80">
            <w:pPr>
              <w:spacing w:after="0" w:line="240" w:lineRule="auto"/>
              <w:jc w:val="center"/>
              <w:rPr>
                <w:rFonts w:ascii="Times New Roman" w:eastAsia="Times New Roman" w:hAnsi="Times New Roman"/>
                <w:bCs/>
                <w:sz w:val="18"/>
                <w:szCs w:val="18"/>
                <w:lang w:eastAsia="ru-RU"/>
              </w:rPr>
            </w:pPr>
            <w:r w:rsidRPr="009A693C">
              <w:rPr>
                <w:rFonts w:ascii="Times New Roman" w:eastAsia="Times New Roman" w:hAnsi="Times New Roman"/>
                <w:bCs/>
                <w:sz w:val="18"/>
                <w:szCs w:val="18"/>
                <w:lang w:eastAsia="ru-RU"/>
              </w:rPr>
              <w:t>(те</w:t>
            </w:r>
            <w:r w:rsidRPr="009A693C">
              <w:rPr>
                <w:rFonts w:ascii="Times New Roman" w:eastAsia="Times New Roman" w:hAnsi="Times New Roman"/>
                <w:bCs/>
                <w:sz w:val="18"/>
                <w:szCs w:val="18"/>
                <w:lang w:val="kk-KZ" w:eastAsia="ru-RU"/>
              </w:rPr>
              <w:t>ңге</w:t>
            </w:r>
            <w:r>
              <w:rPr>
                <w:rFonts w:ascii="Times New Roman" w:eastAsia="Times New Roman" w:hAnsi="Times New Roman"/>
                <w:bCs/>
                <w:sz w:val="18"/>
                <w:szCs w:val="18"/>
                <w:lang w:val="kk-KZ" w:eastAsia="ru-RU"/>
              </w:rPr>
              <w:t>мен</w:t>
            </w:r>
            <w:r w:rsidRPr="009A693C">
              <w:rPr>
                <w:rFonts w:ascii="Times New Roman" w:eastAsia="Times New Roman" w:hAnsi="Times New Roman"/>
                <w:bCs/>
                <w:sz w:val="18"/>
                <w:szCs w:val="18"/>
                <w:lang w:eastAsia="ru-RU"/>
              </w:rPr>
              <w:t xml:space="preserve">) </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9C62AD" w:rsidRPr="0076420B"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Аударым саны</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000000" w:fill="D9D9D9"/>
            <w:vAlign w:val="bottom"/>
            <w:hideMark/>
          </w:tcPr>
          <w:p w:rsidR="009C62AD" w:rsidRPr="0076420B" w:rsidRDefault="009C62AD" w:rsidP="00E77A8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Барлығы</w:t>
            </w:r>
          </w:p>
        </w:tc>
        <w:tc>
          <w:tcPr>
            <w:tcW w:w="3686"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66 659 094 302,02 </w:t>
            </w:r>
          </w:p>
        </w:tc>
        <w:tc>
          <w:tcPr>
            <w:tcW w:w="2410"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73 456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Ақмола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1 301 404 104,10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1 919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Ақтөбе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3 786 064 527,33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4 359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Алматы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24 711 228,07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Атырау</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3 943 939 767,44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3 791</w:t>
            </w:r>
          </w:p>
        </w:tc>
      </w:tr>
      <w:tr w:rsidR="009C62AD" w:rsidRPr="007C4E27" w:rsidTr="00E77A80">
        <w:trPr>
          <w:trHeight w:val="345"/>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1 527 427 793,28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2 045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Жамбыл</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1 483 973 244,91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2 134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Батыс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2 292 443 937,59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2 442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Қарағанды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5 265 611 248,47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5 963</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Қостанай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1 930 290 043,12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2 855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Қызылорда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1 746 149 958,85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2 378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Маңғыстау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3 496 995 021,36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3 734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Ұлытау</w:t>
            </w:r>
            <w:proofErr w:type="spellEnd"/>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46 219 700,07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Абай</w:t>
            </w:r>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1 059 677 818,21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Жетісу</w:t>
            </w:r>
            <w:proofErr w:type="spellEnd"/>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933 400 854,55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1 349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3 494 934 297,77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3 575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Солтүстік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804 079 529,47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1 160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Түркістан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1 987 795 960,34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2 784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Алматы</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17 633 839 058,41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16 983</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Астана</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10 823 707 427,56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10 278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Шымкент</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3 076 428 781,12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3 902</w:t>
            </w:r>
          </w:p>
        </w:tc>
      </w:tr>
    </w:tbl>
    <w:p w:rsidR="009C62AD" w:rsidRDefault="009C62AD" w:rsidP="009C62AD">
      <w:pPr>
        <w:pStyle w:val="af7"/>
        <w:ind w:left="0" w:firstLine="567"/>
        <w:jc w:val="both"/>
      </w:pPr>
      <w:r>
        <w:t xml:space="preserve">  </w:t>
      </w:r>
    </w:p>
    <w:p w:rsidR="009C62AD" w:rsidRPr="003F5FA7" w:rsidRDefault="009C62AD" w:rsidP="009C62AD">
      <w:pPr>
        <w:pStyle w:val="a5"/>
        <w:ind w:firstLine="567"/>
        <w:jc w:val="both"/>
        <w:rPr>
          <w:rFonts w:ascii="Times New Roman" w:hAnsi="Times New Roman"/>
          <w:i/>
          <w:sz w:val="18"/>
          <w:szCs w:val="18"/>
        </w:rPr>
      </w:pPr>
      <w:r w:rsidRPr="003F5FA7">
        <w:rPr>
          <w:rFonts w:ascii="Times New Roman" w:hAnsi="Times New Roman"/>
          <w:i/>
          <w:sz w:val="18"/>
          <w:szCs w:val="18"/>
        </w:rPr>
        <w:t xml:space="preserve">2026 </w:t>
      </w:r>
      <w:proofErr w:type="spellStart"/>
      <w:r w:rsidRPr="003F5FA7">
        <w:rPr>
          <w:rFonts w:ascii="Times New Roman" w:hAnsi="Times New Roman"/>
          <w:i/>
          <w:sz w:val="18"/>
          <w:szCs w:val="18"/>
        </w:rPr>
        <w:t>жылғы</w:t>
      </w:r>
      <w:proofErr w:type="spellEnd"/>
      <w:r w:rsidRPr="003F5FA7">
        <w:rPr>
          <w:rFonts w:ascii="Times New Roman" w:hAnsi="Times New Roman"/>
          <w:i/>
          <w:sz w:val="18"/>
          <w:szCs w:val="18"/>
        </w:rPr>
        <w:t xml:space="preserve"> 1 </w:t>
      </w:r>
      <w:proofErr w:type="spellStart"/>
      <w:r w:rsidRPr="003F5FA7">
        <w:rPr>
          <w:rFonts w:ascii="Times New Roman" w:hAnsi="Times New Roman"/>
          <w:i/>
          <w:sz w:val="18"/>
          <w:szCs w:val="18"/>
        </w:rPr>
        <w:t>қыркүйек</w:t>
      </w:r>
      <w:proofErr w:type="spellEnd"/>
      <w:r w:rsidRPr="003F5FA7">
        <w:rPr>
          <w:rFonts w:ascii="Times New Roman" w:hAnsi="Times New Roman"/>
          <w:i/>
          <w:sz w:val="18"/>
          <w:szCs w:val="18"/>
        </w:rPr>
        <w:t xml:space="preserve"> пен</w:t>
      </w:r>
      <w:r>
        <w:rPr>
          <w:rFonts w:ascii="Times New Roman" w:hAnsi="Times New Roman"/>
          <w:i/>
          <w:sz w:val="18"/>
          <w:szCs w:val="18"/>
        </w:rPr>
        <w:t xml:space="preserve"> 13 </w:t>
      </w:r>
      <w:proofErr w:type="spellStart"/>
      <w:r>
        <w:rPr>
          <w:rFonts w:ascii="Times New Roman" w:hAnsi="Times New Roman"/>
          <w:i/>
          <w:sz w:val="18"/>
          <w:szCs w:val="18"/>
        </w:rPr>
        <w:t>қазан</w:t>
      </w:r>
      <w:proofErr w:type="spellEnd"/>
      <w:r>
        <w:rPr>
          <w:rFonts w:ascii="Times New Roman" w:hAnsi="Times New Roman"/>
          <w:i/>
          <w:sz w:val="18"/>
          <w:szCs w:val="18"/>
        </w:rPr>
        <w:t xml:space="preserve"> </w:t>
      </w:r>
      <w:proofErr w:type="spellStart"/>
      <w:r>
        <w:rPr>
          <w:rFonts w:ascii="Times New Roman" w:hAnsi="Times New Roman"/>
          <w:i/>
          <w:sz w:val="18"/>
          <w:szCs w:val="18"/>
        </w:rPr>
        <w:t>аралығындағы</w:t>
      </w:r>
      <w:proofErr w:type="spellEnd"/>
      <w:r>
        <w:rPr>
          <w:rFonts w:ascii="Times New Roman" w:hAnsi="Times New Roman"/>
          <w:i/>
          <w:sz w:val="18"/>
          <w:szCs w:val="18"/>
        </w:rPr>
        <w:t xml:space="preserve"> </w:t>
      </w:r>
      <w:proofErr w:type="spellStart"/>
      <w:r>
        <w:rPr>
          <w:rFonts w:ascii="Times New Roman" w:hAnsi="Times New Roman"/>
          <w:i/>
          <w:sz w:val="18"/>
          <w:szCs w:val="18"/>
        </w:rPr>
        <w:t>деректер</w:t>
      </w:r>
      <w:proofErr w:type="spellEnd"/>
    </w:p>
    <w:tbl>
      <w:tblPr>
        <w:tblW w:w="9493" w:type="dxa"/>
        <w:tblLook w:val="04A0" w:firstRow="1" w:lastRow="0" w:firstColumn="1" w:lastColumn="0" w:noHBand="0" w:noVBand="1"/>
      </w:tblPr>
      <w:tblGrid>
        <w:gridCol w:w="3397"/>
        <w:gridCol w:w="993"/>
        <w:gridCol w:w="2641"/>
        <w:gridCol w:w="2462"/>
      </w:tblGrid>
      <w:tr w:rsidR="009C62AD" w:rsidRPr="007C4E27" w:rsidTr="00E77A80">
        <w:trPr>
          <w:trHeight w:val="660"/>
        </w:trPr>
        <w:tc>
          <w:tcPr>
            <w:tcW w:w="3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62AD" w:rsidRPr="003F5FA7"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Өңір</w:t>
            </w:r>
          </w:p>
        </w:tc>
        <w:tc>
          <w:tcPr>
            <w:tcW w:w="993" w:type="dxa"/>
            <w:tcBorders>
              <w:top w:val="single" w:sz="4" w:space="0" w:color="auto"/>
              <w:left w:val="nil"/>
              <w:bottom w:val="single" w:sz="4" w:space="0" w:color="auto"/>
              <w:right w:val="nil"/>
            </w:tcBorders>
            <w:vAlign w:val="center"/>
          </w:tcPr>
          <w:p w:rsidR="009C62AD" w:rsidRPr="007C4E27" w:rsidRDefault="009C62AD" w:rsidP="00E77A80">
            <w:pPr>
              <w:spacing w:after="0" w:line="240" w:lineRule="auto"/>
              <w:ind w:right="-396"/>
              <w:jc w:val="center"/>
              <w:rPr>
                <w:rFonts w:ascii="Times New Roman" w:eastAsia="Times New Roman" w:hAnsi="Times New Roman"/>
                <w:b/>
                <w:bCs/>
                <w:sz w:val="24"/>
                <w:szCs w:val="24"/>
                <w:lang w:eastAsia="ru-RU"/>
              </w:rPr>
            </w:pPr>
          </w:p>
        </w:tc>
        <w:tc>
          <w:tcPr>
            <w:tcW w:w="2641" w:type="dxa"/>
            <w:tcBorders>
              <w:top w:val="single" w:sz="4" w:space="0" w:color="auto"/>
              <w:left w:val="nil"/>
              <w:bottom w:val="single" w:sz="4" w:space="0" w:color="auto"/>
              <w:right w:val="single" w:sz="4" w:space="0" w:color="auto"/>
            </w:tcBorders>
            <w:shd w:val="clear" w:color="auto" w:fill="auto"/>
            <w:vAlign w:val="center"/>
            <w:hideMark/>
          </w:tcPr>
          <w:p w:rsidR="009C62AD" w:rsidRDefault="009C62AD" w:rsidP="00E77A80">
            <w:pPr>
              <w:spacing w:after="0" w:line="240" w:lineRule="auto"/>
              <w:ind w:hanging="680"/>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val="kk-KZ" w:eastAsia="ru-RU"/>
              </w:rPr>
              <w:t>Аударым сомасы</w:t>
            </w:r>
          </w:p>
          <w:p w:rsidR="009C62AD" w:rsidRPr="007C4E27" w:rsidRDefault="009C62AD" w:rsidP="00E77A80">
            <w:pPr>
              <w:spacing w:after="0" w:line="240" w:lineRule="auto"/>
              <w:ind w:hanging="1359"/>
              <w:jc w:val="center"/>
              <w:rPr>
                <w:rFonts w:ascii="Times New Roman" w:eastAsia="Times New Roman" w:hAnsi="Times New Roman"/>
                <w:b/>
                <w:bCs/>
                <w:sz w:val="24"/>
                <w:szCs w:val="24"/>
                <w:lang w:eastAsia="ru-RU"/>
              </w:rPr>
            </w:pPr>
            <w:r>
              <w:rPr>
                <w:rFonts w:ascii="Times New Roman" w:eastAsia="Times New Roman" w:hAnsi="Times New Roman"/>
                <w:bCs/>
                <w:sz w:val="18"/>
                <w:szCs w:val="18"/>
                <w:lang w:eastAsia="ru-RU"/>
              </w:rPr>
              <w:t>(те</w:t>
            </w:r>
            <w:r>
              <w:rPr>
                <w:rFonts w:ascii="Times New Roman" w:eastAsia="Times New Roman" w:hAnsi="Times New Roman"/>
                <w:bCs/>
                <w:sz w:val="18"/>
                <w:szCs w:val="18"/>
                <w:lang w:val="kk-KZ" w:eastAsia="ru-RU"/>
              </w:rPr>
              <w:t>ңгемен</w:t>
            </w:r>
            <w:r>
              <w:rPr>
                <w:rFonts w:ascii="Times New Roman" w:eastAsia="Times New Roman" w:hAnsi="Times New Roman"/>
                <w:bCs/>
                <w:sz w:val="18"/>
                <w:szCs w:val="18"/>
                <w:lang w:eastAsia="ru-RU"/>
              </w:rPr>
              <w:t>)</w:t>
            </w:r>
          </w:p>
        </w:tc>
        <w:tc>
          <w:tcPr>
            <w:tcW w:w="2462" w:type="dxa"/>
            <w:tcBorders>
              <w:top w:val="single" w:sz="4" w:space="0" w:color="auto"/>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количество переводов</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000000" w:fill="D9D9D9"/>
            <w:vAlign w:val="bottom"/>
            <w:hideMark/>
          </w:tcPr>
          <w:p w:rsidR="009C62AD" w:rsidRPr="0091610A" w:rsidRDefault="009C62AD" w:rsidP="00E77A8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Барлығы</w:t>
            </w:r>
          </w:p>
        </w:tc>
        <w:tc>
          <w:tcPr>
            <w:tcW w:w="993" w:type="dxa"/>
            <w:tcBorders>
              <w:top w:val="nil"/>
              <w:left w:val="nil"/>
              <w:bottom w:val="single" w:sz="4" w:space="0" w:color="auto"/>
              <w:right w:val="nil"/>
            </w:tcBorders>
            <w:shd w:val="clear" w:color="000000" w:fill="D9D9D9"/>
          </w:tcPr>
          <w:p w:rsidR="009C62AD" w:rsidRPr="007C4E27" w:rsidRDefault="009C62AD" w:rsidP="00E77A80">
            <w:pPr>
              <w:spacing w:after="0" w:line="240" w:lineRule="auto"/>
              <w:rPr>
                <w:rFonts w:ascii="Times New Roman" w:eastAsia="Times New Roman" w:hAnsi="Times New Roman"/>
                <w:b/>
                <w:bCs/>
                <w:sz w:val="24"/>
                <w:szCs w:val="24"/>
                <w:lang w:eastAsia="ru-RU"/>
              </w:rPr>
            </w:pPr>
          </w:p>
        </w:tc>
        <w:tc>
          <w:tcPr>
            <w:tcW w:w="2641" w:type="dxa"/>
            <w:tcBorders>
              <w:top w:val="nil"/>
              <w:left w:val="nil"/>
              <w:bottom w:val="single" w:sz="4" w:space="0" w:color="auto"/>
              <w:right w:val="single" w:sz="4" w:space="0" w:color="auto"/>
            </w:tcBorders>
            <w:shd w:val="clear" w:color="000000" w:fill="D9D9D9"/>
            <w:vAlign w:val="center"/>
            <w:hideMark/>
          </w:tcPr>
          <w:p w:rsidR="009C62AD" w:rsidRPr="007C4E27" w:rsidRDefault="009C62AD" w:rsidP="00E77A80">
            <w:pPr>
              <w:spacing w:after="0" w:line="240" w:lineRule="auto"/>
              <w:ind w:hanging="1359"/>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91 931 522 402,00</w:t>
            </w:r>
          </w:p>
        </w:tc>
        <w:tc>
          <w:tcPr>
            <w:tcW w:w="2462"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56 956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Ақмола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1 832 771 887,08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1 414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Ақтөбе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4 294 913 293,91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3 025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Алматы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27 664 930,76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Атырау</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4 328 959 177,31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2 410</w:t>
            </w:r>
          </w:p>
        </w:tc>
      </w:tr>
      <w:tr w:rsidR="009C62AD" w:rsidRPr="007C4E27" w:rsidTr="00E77A80">
        <w:trPr>
          <w:trHeight w:val="345"/>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2 511 877 675,44</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Жамбыл</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2 104 796 055,23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1 798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Батыс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3 000 693 685,11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1 902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Қарағанды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7 147 355 461,33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4 722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Қостанай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3 128 383 687,11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2 279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Қызылорда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1 859 242 703,51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1 430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Маңғыстау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4 550 479 005,45</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2 621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Ұлытау</w:t>
            </w:r>
            <w:proofErr w:type="spellEnd"/>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61 280 525,21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Абай</w:t>
            </w:r>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1 342 445 552,78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1 201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Жетісу</w:t>
            </w:r>
            <w:proofErr w:type="spellEnd"/>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1 451 475 574,53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1 186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3 793 095 242,35</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2 636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Солтүстік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1 304 216 236,38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972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Түркістан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2 278 055 124,56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1 806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Алматы</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27 419 578 835,28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14 327</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Астана</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15 735 002 693,16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8 680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Шымкент</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3 759 235 055,51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2 743</w:t>
            </w:r>
          </w:p>
        </w:tc>
      </w:tr>
    </w:tbl>
    <w:p w:rsidR="009C62AD" w:rsidRPr="00C47BC3" w:rsidRDefault="009C62AD" w:rsidP="009C62AD">
      <w:pPr>
        <w:pStyle w:val="a5"/>
        <w:ind w:firstLine="567"/>
        <w:jc w:val="both"/>
        <w:rPr>
          <w:rFonts w:ascii="Times New Roman" w:hAnsi="Times New Roman"/>
          <w:sz w:val="24"/>
          <w:szCs w:val="24"/>
        </w:rPr>
      </w:pPr>
    </w:p>
    <w:p w:rsidR="009C62AD" w:rsidRPr="00EA7E5F" w:rsidRDefault="009C62AD" w:rsidP="009C62AD">
      <w:pPr>
        <w:pStyle w:val="a5"/>
        <w:ind w:firstLine="567"/>
        <w:jc w:val="both"/>
        <w:rPr>
          <w:rFonts w:ascii="Times New Roman" w:hAnsi="Times New Roman"/>
          <w:sz w:val="24"/>
          <w:szCs w:val="24"/>
          <w:lang w:val="kk-KZ"/>
        </w:rPr>
      </w:pPr>
      <w:proofErr w:type="spellStart"/>
      <w:r w:rsidRPr="00C47BC3">
        <w:rPr>
          <w:rFonts w:ascii="Times New Roman" w:hAnsi="Times New Roman"/>
          <w:sz w:val="24"/>
          <w:szCs w:val="24"/>
        </w:rPr>
        <w:t>Зейнетақы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жинақтарын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инвестициялық</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портфельді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басқарушыға</w:t>
      </w:r>
      <w:proofErr w:type="spellEnd"/>
      <w:r w:rsidRPr="00C47BC3">
        <w:rPr>
          <w:rFonts w:ascii="Times New Roman" w:hAnsi="Times New Roman"/>
          <w:sz w:val="24"/>
          <w:szCs w:val="24"/>
        </w:rPr>
        <w:t xml:space="preserve"> (ИПБ) </w:t>
      </w:r>
      <w:proofErr w:type="spellStart"/>
      <w:r w:rsidRPr="00C47BC3">
        <w:rPr>
          <w:rFonts w:ascii="Times New Roman" w:hAnsi="Times New Roman"/>
          <w:sz w:val="24"/>
          <w:szCs w:val="24"/>
        </w:rPr>
        <w:t>бермес</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бұрын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салымшы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басқару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шарттары</w:t>
      </w:r>
      <w:proofErr w:type="spellEnd"/>
      <w:r w:rsidRPr="00C47BC3">
        <w:rPr>
          <w:rFonts w:ascii="Times New Roman" w:hAnsi="Times New Roman"/>
          <w:sz w:val="24"/>
          <w:szCs w:val="24"/>
        </w:rPr>
        <w:t xml:space="preserve"> мен </w:t>
      </w:r>
      <w:proofErr w:type="spellStart"/>
      <w:r w:rsidRPr="00C47BC3">
        <w:rPr>
          <w:rFonts w:ascii="Times New Roman" w:hAnsi="Times New Roman"/>
          <w:sz w:val="24"/>
          <w:szCs w:val="24"/>
        </w:rPr>
        <w:t>инвестициялық</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стратегияның</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ерекшеліктерін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мұқият</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зерделегені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жөн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Өйткені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бұл</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таңдау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қаражаттың</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қалай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инвестицияланатынына</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және</w:t>
      </w:r>
      <w:proofErr w:type="spellEnd"/>
      <w:r w:rsidRPr="00C47BC3">
        <w:rPr>
          <w:rFonts w:ascii="Times New Roman" w:hAnsi="Times New Roman"/>
          <w:sz w:val="24"/>
          <w:szCs w:val="24"/>
        </w:rPr>
        <w:t xml:space="preserve"> оны </w:t>
      </w:r>
      <w:proofErr w:type="spellStart"/>
      <w:r w:rsidRPr="00C47BC3">
        <w:rPr>
          <w:rFonts w:ascii="Times New Roman" w:hAnsi="Times New Roman"/>
          <w:sz w:val="24"/>
          <w:szCs w:val="24"/>
        </w:rPr>
        <w:t>орналастыру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барысында</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қандай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тәуекелдер</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туындауы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мүмкін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екеніне</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тікелей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әсер</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етеді</w:t>
      </w:r>
      <w:proofErr w:type="spellEnd"/>
      <w:r w:rsidRPr="00C47BC3">
        <w:rPr>
          <w:rFonts w:ascii="Times New Roman" w:hAnsi="Times New Roman"/>
          <w:sz w:val="24"/>
          <w:szCs w:val="24"/>
        </w:rPr>
        <w:t>.</w:t>
      </w:r>
      <w:r>
        <w:rPr>
          <w:rFonts w:ascii="Times New Roman" w:hAnsi="Times New Roman"/>
          <w:sz w:val="24"/>
          <w:szCs w:val="24"/>
          <w:lang w:val="kk-KZ"/>
        </w:rPr>
        <w:t xml:space="preserve"> </w:t>
      </w:r>
      <w:r w:rsidRPr="00EA7E5F">
        <w:rPr>
          <w:rFonts w:ascii="Times New Roman" w:hAnsi="Times New Roman"/>
          <w:sz w:val="24"/>
          <w:szCs w:val="24"/>
          <w:lang w:val="kk-KZ"/>
        </w:rPr>
        <w:t>Ең алдымен, ИПБ-ның инвестициялық декларациясымен танысу қажет. Бұл құжатта инвестициялаудың мақсаттары мен тәсілдері, сондай-ақ активтердің құрамына қатысты шектеулер көрсетіледі. Сонымен қатар басқарушы компания алатын комиссиялық сыйақының мөлшерін және оның қандай қаржы құралдарын пайдаланатынын анықтап алған маңызды.</w:t>
      </w:r>
      <w:r>
        <w:rPr>
          <w:rFonts w:ascii="Times New Roman" w:hAnsi="Times New Roman"/>
          <w:sz w:val="24"/>
          <w:szCs w:val="24"/>
          <w:lang w:val="kk-KZ"/>
        </w:rPr>
        <w:t xml:space="preserve"> </w:t>
      </w:r>
      <w:r w:rsidRPr="00C32C2F">
        <w:rPr>
          <w:rFonts w:ascii="Times New Roman" w:hAnsi="Times New Roman"/>
          <w:sz w:val="24"/>
          <w:szCs w:val="24"/>
          <w:lang w:val="kk-KZ"/>
        </w:rPr>
        <w:t xml:space="preserve">Әртүрлі кезеңдердегі инвестициялық кірістілік көрсеткіштеріне де ерекше назар аударған жөн. </w:t>
      </w:r>
      <w:r w:rsidRPr="00EA7E5F">
        <w:rPr>
          <w:rFonts w:ascii="Times New Roman" w:hAnsi="Times New Roman"/>
          <w:sz w:val="24"/>
          <w:szCs w:val="24"/>
          <w:lang w:val="kk-KZ"/>
        </w:rPr>
        <w:t>Өткен кезеңдердің нәтижелері инвестициялық портфель жұмысының тиімділігін бағалауға көмектеседі. Алайда бұрын қол жеткізілген кірістілік болашақта да дәл сондай табыс алынатынына кепілдік бермейтінін ескеру қажет. Сондай-ақ тәуекел деңгейін назардан тыс қалдырмаған дұрыс: нарықтағы жағдайға байланысты активтердің құны өзгеруі мүмкін.</w:t>
      </w:r>
    </w:p>
    <w:p w:rsidR="009C62AD" w:rsidRPr="00EA7E5F" w:rsidRDefault="009C62AD" w:rsidP="009C62AD">
      <w:pPr>
        <w:pStyle w:val="a5"/>
        <w:ind w:firstLine="567"/>
        <w:jc w:val="both"/>
        <w:rPr>
          <w:rFonts w:ascii="Times New Roman" w:hAnsi="Times New Roman"/>
          <w:sz w:val="24"/>
          <w:szCs w:val="24"/>
          <w:lang w:val="kk-KZ"/>
        </w:rPr>
      </w:pPr>
    </w:p>
    <w:p w:rsidR="009C62AD" w:rsidRPr="00C32C2F" w:rsidRDefault="009C62AD" w:rsidP="009C62AD">
      <w:pPr>
        <w:pStyle w:val="a5"/>
        <w:ind w:firstLine="567"/>
        <w:jc w:val="both"/>
        <w:rPr>
          <w:rFonts w:ascii="Times New Roman" w:hAnsi="Times New Roman"/>
          <w:sz w:val="24"/>
          <w:szCs w:val="24"/>
          <w:lang w:val="kk-KZ"/>
        </w:rPr>
      </w:pPr>
      <w:r w:rsidRPr="00EA7E5F">
        <w:rPr>
          <w:rFonts w:ascii="Times New Roman" w:hAnsi="Times New Roman"/>
          <w:sz w:val="24"/>
          <w:szCs w:val="24"/>
          <w:lang w:val="kk-KZ"/>
        </w:rPr>
        <w:lastRenderedPageBreak/>
        <w:t>Басқарушы компаниялардың ұсыныстарын салыстырып, зейнетақы жинақтарын ИПБ басқаруына беру шарттары туралы толық ақпаратты invest.enpf.kz инвестициялық порталынан алуға болады.</w:t>
      </w:r>
      <w:r>
        <w:rPr>
          <w:rFonts w:ascii="Times New Roman" w:hAnsi="Times New Roman"/>
          <w:sz w:val="24"/>
          <w:szCs w:val="24"/>
          <w:lang w:val="kk-KZ"/>
        </w:rPr>
        <w:t xml:space="preserve"> </w:t>
      </w:r>
      <w:r w:rsidRPr="00C32C2F">
        <w:rPr>
          <w:rFonts w:ascii="Times New Roman" w:hAnsi="Times New Roman"/>
          <w:sz w:val="24"/>
          <w:szCs w:val="24"/>
          <w:lang w:val="kk-KZ"/>
        </w:rPr>
        <w:t>2026 жылғы 1 қазандағы жағдай бойынша invest.enpf.kz порталының бірегей пайдаланушыларының саны шамамен 82 мыңға жетті. Оның ішінде 27</w:t>
      </w:r>
      <w:r>
        <w:rPr>
          <w:rFonts w:ascii="Times New Roman" w:hAnsi="Times New Roman"/>
          <w:sz w:val="24"/>
          <w:szCs w:val="24"/>
          <w:lang w:val="kk-KZ"/>
        </w:rPr>
        <w:t>,</w:t>
      </w:r>
      <w:r w:rsidRPr="00C32C2F">
        <w:rPr>
          <w:rFonts w:ascii="Times New Roman" w:hAnsi="Times New Roman"/>
          <w:sz w:val="24"/>
          <w:szCs w:val="24"/>
          <w:lang w:val="kk-KZ"/>
        </w:rPr>
        <w:t>5 мыңға жуық пайдаланушы қыркүйек айында, яғни салымшылардың инвестициялық мүмкіндіктері кеңейген кезеңде тіркелген.</w:t>
      </w:r>
      <w:r>
        <w:rPr>
          <w:rFonts w:ascii="Times New Roman" w:hAnsi="Times New Roman"/>
          <w:sz w:val="24"/>
          <w:szCs w:val="24"/>
          <w:lang w:val="kk-KZ"/>
        </w:rPr>
        <w:t xml:space="preserve"> </w:t>
      </w:r>
      <w:r w:rsidRPr="00C32C2F">
        <w:rPr>
          <w:rFonts w:ascii="Times New Roman" w:hAnsi="Times New Roman"/>
          <w:sz w:val="24"/>
          <w:szCs w:val="24"/>
          <w:lang w:val="kk-KZ"/>
        </w:rPr>
        <w:t>Аталған цифрлық платформаны пайдалану арқылы әрбір салымшы басқарушы компаниялардың инвестициялық стратегияларын өз мақсаттарымен, қаржылық күтулерімен және инвестициялық тәуекелдерге дайындық деңгейімен салыстырып, жан-жақты сараланған шешім қабылдай алады.</w:t>
      </w:r>
    </w:p>
    <w:p w:rsidR="009C62AD" w:rsidRPr="00C32C2F" w:rsidRDefault="009C62AD" w:rsidP="009C62AD">
      <w:pPr>
        <w:pStyle w:val="a5"/>
        <w:jc w:val="center"/>
        <w:rPr>
          <w:rFonts w:ascii="Times New Roman" w:hAnsi="Times New Roman"/>
          <w:b/>
          <w:sz w:val="28"/>
          <w:szCs w:val="28"/>
          <w:lang w:val="kk-KZ"/>
        </w:rPr>
      </w:pPr>
    </w:p>
    <w:p w:rsidR="009C62AD" w:rsidRPr="00C32C2F" w:rsidRDefault="009C62AD" w:rsidP="009C62AD">
      <w:pPr>
        <w:spacing w:after="0" w:line="240" w:lineRule="auto"/>
        <w:jc w:val="both"/>
        <w:rPr>
          <w:rFonts w:ascii="Times New Roman" w:hAnsi="Times New Roman"/>
          <w:color w:val="000000"/>
          <w:sz w:val="20"/>
          <w:szCs w:val="20"/>
          <w:lang w:val="kk-KZ"/>
        </w:rPr>
      </w:pPr>
      <w:r w:rsidRPr="00C32C2F">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2C2F">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2C2F">
          <w:rPr>
            <w:rFonts w:ascii="Times New Roman" w:hAnsi="Times New Roman"/>
            <w:i/>
            <w:color w:val="001CAC"/>
            <w:sz w:val="20"/>
            <w:szCs w:val="20"/>
            <w:u w:val="single"/>
            <w:lang w:val="kk-KZ" w:eastAsia="ru-RU" w:bidi="hi-IN"/>
          </w:rPr>
          <w:t>www.enpf.kz</w:t>
        </w:r>
      </w:hyperlink>
      <w:r w:rsidRPr="00C32C2F">
        <w:rPr>
          <w:rFonts w:ascii="Times New Roman" w:hAnsi="Times New Roman"/>
          <w:i/>
          <w:color w:val="000000"/>
          <w:sz w:val="20"/>
          <w:szCs w:val="20"/>
          <w:lang w:val="kk-KZ" w:eastAsia="ru-RU" w:bidi="hi-IN"/>
        </w:rPr>
        <w:t xml:space="preserve"> сайтында).</w:t>
      </w:r>
      <w:r w:rsidRPr="00C32C2F">
        <w:rPr>
          <w:rFonts w:ascii="Times New Roman" w:hAnsi="Times New Roman"/>
          <w:color w:val="000000"/>
          <w:sz w:val="20"/>
          <w:szCs w:val="20"/>
          <w:lang w:val="kk-KZ"/>
        </w:rPr>
        <w:t xml:space="preserve"> </w:t>
      </w:r>
    </w:p>
    <w:p w:rsidR="009C62AD" w:rsidRDefault="009C62AD" w:rsidP="009C62AD">
      <w:pPr>
        <w:pStyle w:val="a5"/>
        <w:rPr>
          <w:rFonts w:ascii="Times New Roman" w:hAnsi="Times New Roman"/>
          <w:b/>
          <w:sz w:val="28"/>
          <w:szCs w:val="28"/>
          <w:lang w:val="kk-KZ"/>
        </w:rPr>
      </w:pPr>
    </w:p>
    <w:sectPr w:rsidR="009C62A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152" w:rsidRDefault="004C4152" w:rsidP="005E4B51">
      <w:pPr>
        <w:spacing w:after="0" w:line="240" w:lineRule="auto"/>
      </w:pPr>
      <w:r>
        <w:separator/>
      </w:r>
    </w:p>
  </w:endnote>
  <w:endnote w:type="continuationSeparator" w:id="0">
    <w:p w:rsidR="004C4152" w:rsidRDefault="004C4152"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C47BC3" w:rsidRDefault="00C47BC3"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152" w:rsidRDefault="004C4152" w:rsidP="005E4B51">
      <w:pPr>
        <w:spacing w:after="0" w:line="240" w:lineRule="auto"/>
      </w:pPr>
      <w:r>
        <w:separator/>
      </w:r>
    </w:p>
  </w:footnote>
  <w:footnote w:type="continuationSeparator" w:id="0">
    <w:p w:rsidR="004C4152" w:rsidRDefault="004C4152"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sidRPr="00C47BC3">
      <w:rPr>
        <w:rFonts w:ascii="Times New Roman" w:hAnsi="Times New Roman"/>
        <w:noProof/>
        <w:sz w:val="24"/>
        <w:szCs w:val="24"/>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7BC3">
      <w:rPr>
        <w:rFonts w:ascii="Times New Roman" w:hAnsi="Times New Roman"/>
        <w:sz w:val="24"/>
        <w:szCs w:val="24"/>
      </w:rPr>
      <w:tab/>
    </w:r>
    <w:r w:rsidR="00C47BC3" w:rsidRPr="00C47BC3">
      <w:rPr>
        <w:rFonts w:ascii="Times New Roman" w:hAnsi="Times New Roman"/>
        <w:sz w:val="24"/>
        <w:szCs w:val="24"/>
        <w:lang w:val="kk-KZ"/>
      </w:rPr>
      <w:t>БАҚ-пен байланыс</w:t>
    </w:r>
    <w:r w:rsidRPr="00C47BC3">
      <w:rPr>
        <w:rFonts w:ascii="Times New Roman" w:hAnsi="Times New Roman"/>
        <w:sz w:val="24"/>
        <w:szCs w:val="24"/>
      </w:rPr>
      <w:t>:</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C47BC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9A693C"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A693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A693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9A693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9A693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9A693C">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2"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
  </w:num>
  <w:num w:numId="4">
    <w:abstractNumId w:val="13"/>
  </w:num>
  <w:num w:numId="5">
    <w:abstractNumId w:val="8"/>
  </w:num>
  <w:num w:numId="6">
    <w:abstractNumId w:val="5"/>
  </w:num>
  <w:num w:numId="7">
    <w:abstractNumId w:val="9"/>
  </w:num>
  <w:num w:numId="8">
    <w:abstractNumId w:val="15"/>
  </w:num>
  <w:num w:numId="9">
    <w:abstractNumId w:val="9"/>
  </w:num>
  <w:num w:numId="10">
    <w:abstractNumId w:val="15"/>
  </w:num>
  <w:num w:numId="11">
    <w:abstractNumId w:val="15"/>
  </w:num>
  <w:num w:numId="12">
    <w:abstractNumId w:val="7"/>
  </w:num>
  <w:num w:numId="13">
    <w:abstractNumId w:val="7"/>
  </w:num>
  <w:num w:numId="14">
    <w:abstractNumId w:val="7"/>
  </w:num>
  <w:num w:numId="15">
    <w:abstractNumId w:val="7"/>
  </w:num>
  <w:num w:numId="16">
    <w:abstractNumId w:val="7"/>
  </w:num>
  <w:num w:numId="17">
    <w:abstractNumId w:val="6"/>
  </w:num>
  <w:num w:numId="18">
    <w:abstractNumId w:val="2"/>
  </w:num>
  <w:num w:numId="19">
    <w:abstractNumId w:val="14"/>
  </w:num>
  <w:num w:numId="20">
    <w:abstractNumId w:val="10"/>
  </w:num>
  <w:num w:numId="21">
    <w:abstractNumId w:val="10"/>
  </w:num>
  <w:num w:numId="22">
    <w:abstractNumId w:val="14"/>
  </w:num>
  <w:num w:numId="23">
    <w:abstractNumId w:val="0"/>
  </w:num>
  <w:num w:numId="24">
    <w:abstractNumId w:val="14"/>
  </w:num>
  <w:num w:numId="25">
    <w:abstractNumId w:val="10"/>
  </w:num>
  <w:num w:numId="26">
    <w:abstractNumId w:val="14"/>
  </w:num>
  <w:num w:numId="27">
    <w:abstractNumId w:val="10"/>
  </w:num>
  <w:num w:numId="28">
    <w:abstractNumId w:val="14"/>
  </w:num>
  <w:num w:numId="29">
    <w:abstractNumId w:val="3"/>
  </w:num>
  <w:num w:numId="30">
    <w:abstractNumId w:val="4"/>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06B"/>
    <w:rsid w:val="00001BA3"/>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3B92"/>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4F20"/>
    <w:rsid w:val="00156515"/>
    <w:rsid w:val="001566E9"/>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6935"/>
    <w:rsid w:val="002177CB"/>
    <w:rsid w:val="002202E9"/>
    <w:rsid w:val="00220B98"/>
    <w:rsid w:val="00223FBE"/>
    <w:rsid w:val="002240FB"/>
    <w:rsid w:val="00226169"/>
    <w:rsid w:val="002303F6"/>
    <w:rsid w:val="00230CC3"/>
    <w:rsid w:val="00230EF6"/>
    <w:rsid w:val="00231EEF"/>
    <w:rsid w:val="00234B02"/>
    <w:rsid w:val="002358CC"/>
    <w:rsid w:val="00240911"/>
    <w:rsid w:val="002444CA"/>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4CD4"/>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5FA7"/>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C86"/>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41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C7CD6"/>
    <w:rsid w:val="005D1849"/>
    <w:rsid w:val="005D188A"/>
    <w:rsid w:val="005D3C45"/>
    <w:rsid w:val="005D4543"/>
    <w:rsid w:val="005D4AF7"/>
    <w:rsid w:val="005D5BBE"/>
    <w:rsid w:val="005D5CBA"/>
    <w:rsid w:val="005D6ADF"/>
    <w:rsid w:val="005E3AD4"/>
    <w:rsid w:val="005E4B51"/>
    <w:rsid w:val="005F22E0"/>
    <w:rsid w:val="005F58C1"/>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64CC"/>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0F6E"/>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42A"/>
    <w:rsid w:val="007569D5"/>
    <w:rsid w:val="00757CAE"/>
    <w:rsid w:val="0076044E"/>
    <w:rsid w:val="00762DFC"/>
    <w:rsid w:val="00763696"/>
    <w:rsid w:val="0076420B"/>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4E27"/>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2CBC"/>
    <w:rsid w:val="008D4DAE"/>
    <w:rsid w:val="008E2B36"/>
    <w:rsid w:val="008E2CBE"/>
    <w:rsid w:val="008E4091"/>
    <w:rsid w:val="008E6D53"/>
    <w:rsid w:val="008F125D"/>
    <w:rsid w:val="008F1785"/>
    <w:rsid w:val="008F1C8B"/>
    <w:rsid w:val="008F6E7B"/>
    <w:rsid w:val="00900757"/>
    <w:rsid w:val="0090152D"/>
    <w:rsid w:val="009016CE"/>
    <w:rsid w:val="00902498"/>
    <w:rsid w:val="00903DB8"/>
    <w:rsid w:val="00906674"/>
    <w:rsid w:val="00910FE8"/>
    <w:rsid w:val="009124BF"/>
    <w:rsid w:val="009133D9"/>
    <w:rsid w:val="009159ED"/>
    <w:rsid w:val="0091610A"/>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60AF"/>
    <w:rsid w:val="009670F4"/>
    <w:rsid w:val="009676B8"/>
    <w:rsid w:val="00973FA8"/>
    <w:rsid w:val="00974082"/>
    <w:rsid w:val="0097590F"/>
    <w:rsid w:val="0098101C"/>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A693C"/>
    <w:rsid w:val="009B01CC"/>
    <w:rsid w:val="009B0E3D"/>
    <w:rsid w:val="009B169F"/>
    <w:rsid w:val="009B22B1"/>
    <w:rsid w:val="009B23BC"/>
    <w:rsid w:val="009B2814"/>
    <w:rsid w:val="009C3B89"/>
    <w:rsid w:val="009C62AD"/>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199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B65B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90DD0"/>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20F9"/>
    <w:rsid w:val="00C32C2F"/>
    <w:rsid w:val="00C353B3"/>
    <w:rsid w:val="00C36395"/>
    <w:rsid w:val="00C40359"/>
    <w:rsid w:val="00C43293"/>
    <w:rsid w:val="00C45AE1"/>
    <w:rsid w:val="00C47BC3"/>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920"/>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1B6B"/>
    <w:rsid w:val="00E425DC"/>
    <w:rsid w:val="00E42C25"/>
    <w:rsid w:val="00E44941"/>
    <w:rsid w:val="00E460B5"/>
    <w:rsid w:val="00E473AB"/>
    <w:rsid w:val="00E511F9"/>
    <w:rsid w:val="00E518E7"/>
    <w:rsid w:val="00E51A54"/>
    <w:rsid w:val="00E54748"/>
    <w:rsid w:val="00E710C3"/>
    <w:rsid w:val="00E7288A"/>
    <w:rsid w:val="00E748D5"/>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194C"/>
    <w:rsid w:val="00EF3D68"/>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4341"/>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10C8"/>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10C8"/>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154681">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3143075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44598535">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29773-360C-4DF4-9A37-3659EE930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894</Words>
  <Characters>5637</Characters>
  <Application>Microsoft Office Word</Application>
  <DocSecurity>0</DocSecurity>
  <Lines>224</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Алпысбаева Динара Кызыровна</cp:lastModifiedBy>
  <cp:revision>2</cp:revision>
  <cp:lastPrinted>2026-10-21T04:25:00Z</cp:lastPrinted>
  <dcterms:created xsi:type="dcterms:W3CDTF">2026-10-30T05:46:00Z</dcterms:created>
  <dcterms:modified xsi:type="dcterms:W3CDTF">2026-10-30T05:46:00Z</dcterms:modified>
</cp:coreProperties>
</file>