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F312A" w:rsidRDefault="004F312A" w:rsidP="004F312A">
      <w:pPr>
        <w:ind w:right="2"/>
        <w:jc w:val="center"/>
        <w:rPr>
          <w:b/>
          <w:sz w:val="24"/>
          <w:szCs w:val="24"/>
        </w:rPr>
      </w:pPr>
      <w:r>
        <w:rPr>
          <w:b/>
          <w:sz w:val="24"/>
          <w:szCs w:val="24"/>
        </w:rPr>
        <w:t>Ашық конкурсқа қатысуға шақыру</w:t>
      </w:r>
    </w:p>
    <w:p w:rsidR="004F312A" w:rsidRPr="003074CF" w:rsidRDefault="004F312A" w:rsidP="004F312A">
      <w:pPr>
        <w:ind w:right="2"/>
        <w:jc w:val="center"/>
        <w:rPr>
          <w:b/>
          <w:sz w:val="24"/>
          <w:szCs w:val="24"/>
        </w:rPr>
      </w:pPr>
    </w:p>
    <w:p w:rsidR="004F312A" w:rsidRPr="003074CF" w:rsidRDefault="004F312A" w:rsidP="004F312A">
      <w:pPr>
        <w:pStyle w:val="a3"/>
        <w:numPr>
          <w:ilvl w:val="0"/>
          <w:numId w:val="2"/>
        </w:numPr>
        <w:ind w:left="0" w:firstLine="709"/>
        <w:jc w:val="both"/>
        <w:rPr>
          <w:sz w:val="24"/>
          <w:szCs w:val="24"/>
        </w:rPr>
      </w:pPr>
      <w:r>
        <w:rPr>
          <w:sz w:val="24"/>
          <w:szCs w:val="24"/>
        </w:rPr>
        <w:t>Қазақстан Республикасы Жасанды интеллект және цифрлық даму министрлігінің Телекоммуникациялар комитеті (бұдан әрі – Комитет) байланыс операторларының ауылдық жерлерде телекоммуникациялық желілер салу кезінде шеккен күрделі шығындарының бір бөлігін өтеуге үлестік гранттар алуға Ашық конкурс өткізу туралы хабарлайды.</w:t>
      </w:r>
    </w:p>
    <w:p w:rsidR="004F312A" w:rsidRPr="003074CF" w:rsidRDefault="004F312A" w:rsidP="004F312A">
      <w:pPr>
        <w:pStyle w:val="a3"/>
        <w:ind w:left="0" w:firstLine="709"/>
        <w:jc w:val="both"/>
        <w:rPr>
          <w:sz w:val="24"/>
          <w:szCs w:val="24"/>
        </w:rPr>
      </w:pPr>
      <w:r>
        <w:rPr>
          <w:sz w:val="24"/>
          <w:szCs w:val="24"/>
        </w:rPr>
        <w:t>Телекоммуникациялық инфрақұрылымды дамытуды ынталандыру және ауыл халқын жылдамдығы кемінде 100 Мбит/с болатын Интернет желісіне қол жеткізумен қамтамасыз ету мақсатында Комитет Қазақстан Республикасы мен Халықаралық Қайта Құру және Даму Банкі арасында жасалған, «Қазақстан Республикасы мен Халықаралық Қайта Құру және Даму Банкі арасындағы Қарыз туралы келісімді (Қазақстанның инклюзивті экономикасы үшін жеделдетілген цифрландыру жобасы) ратификациялау туралы» Қазақстан Республикасының Заңымен ратификацияланған № 96490-KZ Қарыз туралы келісімді орындау шеңберінде Қазақстан Республикасының ауылдық жерлеріндегі (соңғы миль) телекоммуникациялық инфрақұрылымды дамытуға бағытталған үлестік гранттар алуға Ашық конкурс өткізу туралы жариялайды.</w:t>
      </w:r>
    </w:p>
    <w:p w:rsidR="004F312A" w:rsidRPr="003074CF" w:rsidRDefault="004F312A" w:rsidP="004F312A">
      <w:pPr>
        <w:pStyle w:val="a3"/>
        <w:ind w:left="0" w:firstLine="709"/>
        <w:jc w:val="both"/>
        <w:rPr>
          <w:color w:val="000000" w:themeColor="text1"/>
          <w:sz w:val="24"/>
          <w:szCs w:val="24"/>
        </w:rPr>
      </w:pPr>
      <w:r>
        <w:rPr>
          <w:sz w:val="24"/>
          <w:szCs w:val="24"/>
        </w:rPr>
        <w:t>Жоба шеңберінде Қазақстан Республикасының өңірлеріндегі 1123 ауылдық елді мекенде (АЕМ) талшықты-оптикалық байланыс желілерін (ТОБЖ) салуға арналған байланыс операторларының күрделі шығындарының 50%-на дейін субсидиялау (үлестік гранттар) көзделеді.</w:t>
      </w:r>
    </w:p>
    <w:p w:rsidR="004F312A" w:rsidRPr="003074CF" w:rsidRDefault="004F312A" w:rsidP="004F312A">
      <w:pPr>
        <w:pStyle w:val="a3"/>
        <w:ind w:left="0" w:firstLine="709"/>
        <w:jc w:val="both"/>
        <w:rPr>
          <w:color w:val="000000" w:themeColor="text1"/>
          <w:sz w:val="24"/>
          <w:szCs w:val="24"/>
        </w:rPr>
      </w:pPr>
    </w:p>
    <w:p w:rsidR="004F312A" w:rsidRPr="003074CF" w:rsidRDefault="004F312A" w:rsidP="004F312A">
      <w:pPr>
        <w:pStyle w:val="a3"/>
        <w:numPr>
          <w:ilvl w:val="0"/>
          <w:numId w:val="2"/>
        </w:numPr>
        <w:ind w:left="0" w:firstLine="709"/>
        <w:jc w:val="both"/>
        <w:rPr>
          <w:color w:val="000000" w:themeColor="text1"/>
          <w:sz w:val="24"/>
          <w:szCs w:val="24"/>
        </w:rPr>
      </w:pPr>
      <w:r>
        <w:rPr>
          <w:color w:val="000000" w:themeColor="text1"/>
          <w:sz w:val="24"/>
          <w:szCs w:val="24"/>
        </w:rPr>
        <w:t>Осы № KZDARE/MG-13 ашық конкурсы (14, 19, 22, 58, 60 лоттар) аумақтық қағидат бойынша 5 лотқа біріктірілген 23 АЕМ-ді қамтиды (қоса беріледі).</w:t>
      </w:r>
    </w:p>
    <w:p w:rsidR="004F312A" w:rsidRPr="003074CF" w:rsidRDefault="004F312A" w:rsidP="004F312A">
      <w:pPr>
        <w:pStyle w:val="a3"/>
        <w:ind w:left="0" w:firstLine="709"/>
        <w:jc w:val="both"/>
        <w:rPr>
          <w:color w:val="000000" w:themeColor="text1"/>
          <w:sz w:val="24"/>
          <w:szCs w:val="24"/>
        </w:rPr>
      </w:pPr>
    </w:p>
    <w:tbl>
      <w:tblPr>
        <w:tblStyle w:val="a8"/>
        <w:tblW w:w="0" w:type="auto"/>
        <w:tblInd w:w="108" w:type="dxa"/>
        <w:tblLook w:val="04A0" w:firstRow="1" w:lastRow="0" w:firstColumn="1" w:lastColumn="0" w:noHBand="0" w:noVBand="1"/>
      </w:tblPr>
      <w:tblGrid>
        <w:gridCol w:w="550"/>
        <w:gridCol w:w="1156"/>
        <w:gridCol w:w="4469"/>
        <w:gridCol w:w="2733"/>
      </w:tblGrid>
      <w:tr w:rsidR="005026CF" w:rsidRPr="003074CF" w:rsidTr="00B3648E">
        <w:tc>
          <w:tcPr>
            <w:tcW w:w="557" w:type="dxa"/>
          </w:tcPr>
          <w:p w:rsidR="005026CF" w:rsidRPr="003074CF" w:rsidRDefault="005026CF" w:rsidP="00B3648E">
            <w:pPr>
              <w:pStyle w:val="a3"/>
              <w:ind w:left="0"/>
              <w:jc w:val="both"/>
              <w:rPr>
                <w:b/>
                <w:color w:val="000000" w:themeColor="text1"/>
                <w:sz w:val="24"/>
                <w:szCs w:val="24"/>
              </w:rPr>
            </w:pPr>
            <w:r w:rsidRPr="003074CF">
              <w:rPr>
                <w:b/>
                <w:color w:val="000000" w:themeColor="text1"/>
                <w:sz w:val="24"/>
                <w:szCs w:val="24"/>
              </w:rPr>
              <w:t>№</w:t>
            </w:r>
          </w:p>
        </w:tc>
        <w:tc>
          <w:tcPr>
            <w:tcW w:w="1173" w:type="dxa"/>
          </w:tcPr>
          <w:p w:rsidR="005026CF" w:rsidRPr="003074CF" w:rsidRDefault="005026CF" w:rsidP="00B3648E">
            <w:pPr>
              <w:pStyle w:val="a3"/>
              <w:ind w:left="0"/>
              <w:jc w:val="both"/>
              <w:rPr>
                <w:b/>
                <w:color w:val="000000" w:themeColor="text1"/>
                <w:sz w:val="24"/>
                <w:szCs w:val="24"/>
              </w:rPr>
            </w:pPr>
            <w:r w:rsidRPr="003074CF">
              <w:rPr>
                <w:b/>
                <w:color w:val="000000" w:themeColor="text1"/>
                <w:sz w:val="24"/>
                <w:szCs w:val="24"/>
              </w:rPr>
              <w:t>Лот нөмірі</w:t>
            </w:r>
          </w:p>
        </w:tc>
        <w:tc>
          <w:tcPr>
            <w:tcW w:w="4678" w:type="dxa"/>
          </w:tcPr>
          <w:p w:rsidR="005026CF" w:rsidRPr="003074CF" w:rsidRDefault="005026CF" w:rsidP="00B3648E">
            <w:pPr>
              <w:pStyle w:val="a3"/>
              <w:ind w:left="0"/>
              <w:jc w:val="both"/>
              <w:rPr>
                <w:b/>
                <w:color w:val="000000" w:themeColor="text1"/>
                <w:sz w:val="24"/>
                <w:szCs w:val="24"/>
              </w:rPr>
            </w:pPr>
            <w:r w:rsidRPr="003074CF">
              <w:rPr>
                <w:b/>
                <w:color w:val="000000" w:themeColor="text1"/>
                <w:sz w:val="24"/>
                <w:szCs w:val="24"/>
              </w:rPr>
              <w:t>АЕМ атауы</w:t>
            </w:r>
          </w:p>
        </w:tc>
        <w:tc>
          <w:tcPr>
            <w:tcW w:w="2829" w:type="dxa"/>
          </w:tcPr>
          <w:p w:rsidR="005026CF" w:rsidRPr="003074CF" w:rsidRDefault="005026CF" w:rsidP="00B3648E">
            <w:pPr>
              <w:pStyle w:val="a3"/>
              <w:ind w:left="0"/>
              <w:jc w:val="both"/>
              <w:rPr>
                <w:b/>
                <w:color w:val="000000" w:themeColor="text1"/>
                <w:sz w:val="24"/>
                <w:szCs w:val="24"/>
              </w:rPr>
            </w:pPr>
            <w:r w:rsidRPr="003074CF">
              <w:rPr>
                <w:b/>
                <w:color w:val="000000" w:themeColor="text1"/>
                <w:sz w:val="24"/>
                <w:szCs w:val="24"/>
              </w:rPr>
              <w:t>ҚР облысы</w:t>
            </w:r>
          </w:p>
        </w:tc>
      </w:tr>
      <w:tr w:rsidR="005026CF" w:rsidRPr="003074CF" w:rsidTr="00B3648E">
        <w:tc>
          <w:tcPr>
            <w:tcW w:w="557" w:type="dxa"/>
          </w:tcPr>
          <w:p w:rsidR="005026CF" w:rsidRPr="003074CF" w:rsidRDefault="005026CF" w:rsidP="00B3648E">
            <w:pPr>
              <w:pStyle w:val="a3"/>
              <w:ind w:left="0"/>
              <w:jc w:val="both"/>
              <w:rPr>
                <w:color w:val="000000" w:themeColor="text1"/>
                <w:sz w:val="24"/>
                <w:szCs w:val="24"/>
              </w:rPr>
            </w:pPr>
            <w:r w:rsidRPr="003074CF">
              <w:rPr>
                <w:color w:val="000000" w:themeColor="text1"/>
                <w:sz w:val="24"/>
                <w:szCs w:val="24"/>
              </w:rPr>
              <w:t>1</w:t>
            </w:r>
          </w:p>
        </w:tc>
        <w:tc>
          <w:tcPr>
            <w:tcW w:w="1173" w:type="dxa"/>
          </w:tcPr>
          <w:p w:rsidR="005026CF" w:rsidRPr="0003642F" w:rsidRDefault="005026CF" w:rsidP="00B3648E">
            <w:pPr>
              <w:pStyle w:val="a3"/>
              <w:ind w:left="0"/>
              <w:jc w:val="both"/>
              <w:rPr>
                <w:color w:val="000000" w:themeColor="text1"/>
                <w:sz w:val="24"/>
                <w:szCs w:val="24"/>
              </w:rPr>
            </w:pPr>
            <w:r w:rsidRPr="003074CF">
              <w:rPr>
                <w:color w:val="000000" w:themeColor="text1"/>
                <w:sz w:val="24"/>
                <w:szCs w:val="24"/>
              </w:rPr>
              <w:t>№ 14 лот</w:t>
            </w:r>
          </w:p>
        </w:tc>
        <w:tc>
          <w:tcPr>
            <w:tcW w:w="4678" w:type="dxa"/>
          </w:tcPr>
          <w:p w:rsidR="005026CF" w:rsidRPr="00441B12" w:rsidRDefault="005026CF" w:rsidP="00B3648E">
            <w:pPr>
              <w:pStyle w:val="a3"/>
              <w:ind w:left="0"/>
              <w:jc w:val="both"/>
              <w:rPr>
                <w:color w:val="000000" w:themeColor="text1"/>
                <w:sz w:val="24"/>
                <w:szCs w:val="24"/>
              </w:rPr>
            </w:pPr>
            <w:r w:rsidRPr="00080085">
              <w:rPr>
                <w:color w:val="000000" w:themeColor="text1"/>
                <w:sz w:val="24"/>
                <w:szCs w:val="24"/>
              </w:rPr>
              <w:t>Жамбыл ауданының АЕМ-дерінде соңғы мильді салу (Жамбыл облысы)</w:t>
            </w:r>
          </w:p>
        </w:tc>
        <w:tc>
          <w:tcPr>
            <w:tcW w:w="2829" w:type="dxa"/>
          </w:tcPr>
          <w:p w:rsidR="005026CF" w:rsidRPr="0003642F" w:rsidRDefault="005026CF" w:rsidP="00B3648E">
            <w:pPr>
              <w:pStyle w:val="a3"/>
              <w:ind w:left="0"/>
              <w:jc w:val="both"/>
              <w:rPr>
                <w:color w:val="000000" w:themeColor="text1"/>
                <w:sz w:val="24"/>
                <w:szCs w:val="24"/>
              </w:rPr>
            </w:pPr>
            <w:r w:rsidRPr="00080085">
              <w:rPr>
                <w:color w:val="000000" w:themeColor="text1"/>
                <w:sz w:val="24"/>
                <w:szCs w:val="24"/>
              </w:rPr>
              <w:t>Жамбыл облысы</w:t>
            </w:r>
          </w:p>
        </w:tc>
      </w:tr>
      <w:tr w:rsidR="005026CF" w:rsidRPr="003074CF" w:rsidTr="00B3648E">
        <w:tc>
          <w:tcPr>
            <w:tcW w:w="557" w:type="dxa"/>
          </w:tcPr>
          <w:p w:rsidR="005026CF" w:rsidRPr="003074CF" w:rsidRDefault="005026CF" w:rsidP="00B3648E">
            <w:pPr>
              <w:pStyle w:val="a3"/>
              <w:ind w:left="0"/>
              <w:jc w:val="both"/>
              <w:rPr>
                <w:color w:val="000000" w:themeColor="text1"/>
                <w:sz w:val="24"/>
                <w:szCs w:val="24"/>
              </w:rPr>
            </w:pPr>
            <w:r w:rsidRPr="003074CF">
              <w:rPr>
                <w:color w:val="000000" w:themeColor="text1"/>
                <w:sz w:val="24"/>
                <w:szCs w:val="24"/>
              </w:rPr>
              <w:t>2</w:t>
            </w:r>
          </w:p>
        </w:tc>
        <w:tc>
          <w:tcPr>
            <w:tcW w:w="1173" w:type="dxa"/>
          </w:tcPr>
          <w:p w:rsidR="005026CF" w:rsidRPr="0003642F" w:rsidRDefault="005026CF" w:rsidP="00B3648E">
            <w:pPr>
              <w:pStyle w:val="a3"/>
              <w:ind w:left="0"/>
              <w:jc w:val="both"/>
              <w:rPr>
                <w:color w:val="000000" w:themeColor="text1"/>
                <w:sz w:val="24"/>
                <w:szCs w:val="24"/>
              </w:rPr>
            </w:pPr>
            <w:r w:rsidRPr="003074CF">
              <w:rPr>
                <w:color w:val="000000" w:themeColor="text1"/>
                <w:sz w:val="24"/>
                <w:szCs w:val="24"/>
              </w:rPr>
              <w:t>№ 19 лот</w:t>
            </w:r>
          </w:p>
        </w:tc>
        <w:tc>
          <w:tcPr>
            <w:tcW w:w="4678" w:type="dxa"/>
          </w:tcPr>
          <w:p w:rsidR="005026CF" w:rsidRPr="0003642F" w:rsidRDefault="005026CF" w:rsidP="00B3648E">
            <w:pPr>
              <w:pStyle w:val="a3"/>
              <w:ind w:left="0"/>
              <w:jc w:val="both"/>
              <w:rPr>
                <w:color w:val="000000" w:themeColor="text1"/>
                <w:sz w:val="24"/>
                <w:szCs w:val="24"/>
              </w:rPr>
            </w:pPr>
            <w:r w:rsidRPr="00080085">
              <w:rPr>
                <w:color w:val="000000" w:themeColor="text1"/>
                <w:sz w:val="24"/>
                <w:szCs w:val="24"/>
              </w:rPr>
              <w:t>Ақсуат ауданының АЕМ-дерінде соңғы мильді салу (Абай облысы)</w:t>
            </w:r>
          </w:p>
        </w:tc>
        <w:tc>
          <w:tcPr>
            <w:tcW w:w="2829" w:type="dxa"/>
          </w:tcPr>
          <w:p w:rsidR="005026CF" w:rsidRPr="0003642F" w:rsidRDefault="005026CF" w:rsidP="00B3648E">
            <w:pPr>
              <w:pStyle w:val="a3"/>
              <w:ind w:left="0"/>
              <w:jc w:val="both"/>
              <w:rPr>
                <w:color w:val="000000" w:themeColor="text1"/>
                <w:sz w:val="24"/>
                <w:szCs w:val="24"/>
              </w:rPr>
            </w:pPr>
            <w:r w:rsidRPr="00080085">
              <w:rPr>
                <w:color w:val="000000" w:themeColor="text1"/>
                <w:sz w:val="24"/>
                <w:szCs w:val="24"/>
              </w:rPr>
              <w:t>Абай облысы</w:t>
            </w:r>
          </w:p>
        </w:tc>
      </w:tr>
      <w:tr w:rsidR="005026CF" w:rsidRPr="003074CF" w:rsidTr="00B3648E">
        <w:tc>
          <w:tcPr>
            <w:tcW w:w="557" w:type="dxa"/>
          </w:tcPr>
          <w:p w:rsidR="005026CF" w:rsidRPr="003074CF" w:rsidRDefault="005026CF" w:rsidP="00B3648E">
            <w:pPr>
              <w:pStyle w:val="a3"/>
              <w:ind w:left="0"/>
              <w:jc w:val="both"/>
              <w:rPr>
                <w:color w:val="000000" w:themeColor="text1"/>
                <w:sz w:val="24"/>
                <w:szCs w:val="24"/>
              </w:rPr>
            </w:pPr>
            <w:r w:rsidRPr="003074CF">
              <w:rPr>
                <w:color w:val="000000" w:themeColor="text1"/>
                <w:sz w:val="24"/>
                <w:szCs w:val="24"/>
              </w:rPr>
              <w:t>3</w:t>
            </w:r>
          </w:p>
        </w:tc>
        <w:tc>
          <w:tcPr>
            <w:tcW w:w="1173" w:type="dxa"/>
          </w:tcPr>
          <w:p w:rsidR="005026CF" w:rsidRPr="0003642F" w:rsidRDefault="005026CF" w:rsidP="00B3648E">
            <w:pPr>
              <w:pStyle w:val="a3"/>
              <w:ind w:left="0"/>
              <w:jc w:val="both"/>
              <w:rPr>
                <w:color w:val="000000" w:themeColor="text1"/>
                <w:sz w:val="24"/>
                <w:szCs w:val="24"/>
              </w:rPr>
            </w:pPr>
            <w:r>
              <w:rPr>
                <w:color w:val="000000" w:themeColor="text1"/>
                <w:sz w:val="24"/>
                <w:szCs w:val="24"/>
              </w:rPr>
              <w:t>№ 22 лот</w:t>
            </w:r>
          </w:p>
        </w:tc>
        <w:tc>
          <w:tcPr>
            <w:tcW w:w="4678" w:type="dxa"/>
          </w:tcPr>
          <w:p w:rsidR="005026CF" w:rsidRPr="0003642F" w:rsidRDefault="005026CF" w:rsidP="00B3648E">
            <w:pPr>
              <w:pStyle w:val="a3"/>
              <w:ind w:left="0"/>
              <w:jc w:val="both"/>
              <w:rPr>
                <w:color w:val="000000" w:themeColor="text1"/>
                <w:sz w:val="24"/>
                <w:szCs w:val="24"/>
              </w:rPr>
            </w:pPr>
            <w:r w:rsidRPr="00080085">
              <w:rPr>
                <w:color w:val="000000" w:themeColor="text1"/>
                <w:sz w:val="24"/>
                <w:szCs w:val="24"/>
              </w:rPr>
              <w:t>Шет ауданының АЕМ-дерінде соңғы мильді салу (Қарағанды облысы)</w:t>
            </w:r>
          </w:p>
        </w:tc>
        <w:tc>
          <w:tcPr>
            <w:tcW w:w="2829" w:type="dxa"/>
          </w:tcPr>
          <w:p w:rsidR="005026CF" w:rsidRPr="0003642F" w:rsidRDefault="005026CF" w:rsidP="00B3648E">
            <w:pPr>
              <w:pStyle w:val="a3"/>
              <w:ind w:left="0"/>
              <w:jc w:val="both"/>
              <w:rPr>
                <w:color w:val="000000" w:themeColor="text1"/>
                <w:sz w:val="24"/>
                <w:szCs w:val="24"/>
              </w:rPr>
            </w:pPr>
            <w:r w:rsidRPr="00080085">
              <w:rPr>
                <w:color w:val="000000" w:themeColor="text1"/>
                <w:sz w:val="24"/>
                <w:szCs w:val="24"/>
              </w:rPr>
              <w:t>Қарағанды облысы</w:t>
            </w:r>
          </w:p>
        </w:tc>
      </w:tr>
      <w:tr w:rsidR="005026CF" w:rsidRPr="003074CF" w:rsidTr="00B3648E">
        <w:tc>
          <w:tcPr>
            <w:tcW w:w="557" w:type="dxa"/>
          </w:tcPr>
          <w:p w:rsidR="005026CF" w:rsidRPr="00E4459F" w:rsidRDefault="005026CF" w:rsidP="00B3648E">
            <w:pPr>
              <w:pStyle w:val="a3"/>
              <w:ind w:left="0"/>
              <w:jc w:val="both"/>
              <w:rPr>
                <w:color w:val="000000" w:themeColor="text1"/>
                <w:sz w:val="24"/>
                <w:szCs w:val="24"/>
              </w:rPr>
            </w:pPr>
            <w:r>
              <w:rPr>
                <w:color w:val="000000" w:themeColor="text1"/>
                <w:sz w:val="24"/>
                <w:szCs w:val="24"/>
              </w:rPr>
              <w:t>4</w:t>
            </w:r>
          </w:p>
        </w:tc>
        <w:tc>
          <w:tcPr>
            <w:tcW w:w="1173" w:type="dxa"/>
          </w:tcPr>
          <w:p w:rsidR="005026CF" w:rsidRPr="00E4459F" w:rsidRDefault="005026CF" w:rsidP="00B3648E">
            <w:pPr>
              <w:pStyle w:val="a3"/>
              <w:ind w:left="0"/>
              <w:jc w:val="both"/>
              <w:rPr>
                <w:color w:val="000000" w:themeColor="text1"/>
                <w:sz w:val="24"/>
                <w:szCs w:val="24"/>
              </w:rPr>
            </w:pPr>
            <w:r w:rsidRPr="003074CF">
              <w:rPr>
                <w:color w:val="000000" w:themeColor="text1"/>
                <w:sz w:val="24"/>
                <w:szCs w:val="24"/>
              </w:rPr>
              <w:t>№ 58 лот</w:t>
            </w:r>
          </w:p>
        </w:tc>
        <w:tc>
          <w:tcPr>
            <w:tcW w:w="4678" w:type="dxa"/>
          </w:tcPr>
          <w:p w:rsidR="005026CF" w:rsidRPr="00E4459F" w:rsidRDefault="005026CF" w:rsidP="00B3648E">
            <w:pPr>
              <w:pStyle w:val="a3"/>
              <w:ind w:left="0"/>
              <w:jc w:val="both"/>
              <w:rPr>
                <w:color w:val="000000" w:themeColor="text1"/>
                <w:sz w:val="24"/>
                <w:szCs w:val="24"/>
              </w:rPr>
            </w:pPr>
            <w:r w:rsidRPr="00080085">
              <w:rPr>
                <w:color w:val="000000" w:themeColor="text1"/>
                <w:sz w:val="24"/>
                <w:szCs w:val="24"/>
              </w:rPr>
              <w:t>Жамбыл ауданының АЕМ-дерінде соңғы мильді салу (Алматы облысы)</w:t>
            </w:r>
          </w:p>
        </w:tc>
        <w:tc>
          <w:tcPr>
            <w:tcW w:w="2829" w:type="dxa"/>
          </w:tcPr>
          <w:p w:rsidR="005026CF" w:rsidRPr="00E4459F" w:rsidRDefault="005026CF" w:rsidP="00B3648E">
            <w:pPr>
              <w:pStyle w:val="a3"/>
              <w:ind w:left="0"/>
              <w:jc w:val="both"/>
              <w:rPr>
                <w:color w:val="000000" w:themeColor="text1"/>
                <w:sz w:val="24"/>
                <w:szCs w:val="24"/>
              </w:rPr>
            </w:pPr>
            <w:r w:rsidRPr="00080085">
              <w:rPr>
                <w:color w:val="000000" w:themeColor="text1"/>
                <w:sz w:val="24"/>
                <w:szCs w:val="24"/>
              </w:rPr>
              <w:t>Алматы облысы</w:t>
            </w:r>
          </w:p>
        </w:tc>
      </w:tr>
      <w:tr w:rsidR="005026CF" w:rsidRPr="003074CF" w:rsidTr="00B3648E">
        <w:tc>
          <w:tcPr>
            <w:tcW w:w="557" w:type="dxa"/>
          </w:tcPr>
          <w:p w:rsidR="005026CF" w:rsidRPr="00E4459F" w:rsidRDefault="005026CF" w:rsidP="00B3648E">
            <w:pPr>
              <w:pStyle w:val="a3"/>
              <w:ind w:left="0"/>
              <w:jc w:val="both"/>
              <w:rPr>
                <w:color w:val="000000" w:themeColor="text1"/>
                <w:sz w:val="24"/>
                <w:szCs w:val="24"/>
              </w:rPr>
            </w:pPr>
            <w:r>
              <w:rPr>
                <w:color w:val="000000" w:themeColor="text1"/>
                <w:sz w:val="24"/>
                <w:szCs w:val="24"/>
              </w:rPr>
              <w:t>5</w:t>
            </w:r>
          </w:p>
        </w:tc>
        <w:tc>
          <w:tcPr>
            <w:tcW w:w="1173" w:type="dxa"/>
          </w:tcPr>
          <w:p w:rsidR="005026CF" w:rsidRPr="00E973E8" w:rsidRDefault="005026CF" w:rsidP="00B3648E">
            <w:pPr>
              <w:pStyle w:val="a3"/>
              <w:ind w:left="0"/>
              <w:jc w:val="both"/>
              <w:rPr>
                <w:color w:val="000000" w:themeColor="text1"/>
                <w:sz w:val="24"/>
              </w:rPr>
            </w:pPr>
            <w:r>
              <w:rPr>
                <w:color w:val="000000" w:themeColor="text1"/>
                <w:sz w:val="24"/>
                <w:szCs w:val="24"/>
              </w:rPr>
              <w:t>№ 60 лот</w:t>
            </w:r>
          </w:p>
        </w:tc>
        <w:tc>
          <w:tcPr>
            <w:tcW w:w="4678" w:type="dxa"/>
          </w:tcPr>
          <w:p w:rsidR="005026CF" w:rsidRPr="00E4459F" w:rsidRDefault="005026CF" w:rsidP="00B3648E">
            <w:pPr>
              <w:pStyle w:val="a3"/>
              <w:ind w:left="0"/>
              <w:jc w:val="both"/>
              <w:rPr>
                <w:color w:val="000000" w:themeColor="text1"/>
                <w:sz w:val="24"/>
                <w:szCs w:val="24"/>
              </w:rPr>
            </w:pPr>
            <w:r w:rsidRPr="00080085">
              <w:rPr>
                <w:color w:val="000000" w:themeColor="text1"/>
                <w:sz w:val="24"/>
                <w:szCs w:val="24"/>
              </w:rPr>
              <w:t>Қостанай ауданының АЕМ-дерінде соңғы мильді салу (Қостанай облысы)</w:t>
            </w:r>
          </w:p>
        </w:tc>
        <w:tc>
          <w:tcPr>
            <w:tcW w:w="2829" w:type="dxa"/>
          </w:tcPr>
          <w:p w:rsidR="005026CF" w:rsidRPr="00E4459F" w:rsidRDefault="005026CF" w:rsidP="00B3648E">
            <w:pPr>
              <w:pStyle w:val="a3"/>
              <w:ind w:left="0"/>
              <w:jc w:val="both"/>
              <w:rPr>
                <w:color w:val="000000" w:themeColor="text1"/>
                <w:sz w:val="24"/>
                <w:szCs w:val="24"/>
              </w:rPr>
            </w:pPr>
            <w:r>
              <w:rPr>
                <w:color w:val="000000" w:themeColor="text1"/>
                <w:sz w:val="24"/>
                <w:szCs w:val="24"/>
              </w:rPr>
              <w:t>Қостанай облысы</w:t>
            </w:r>
          </w:p>
        </w:tc>
      </w:tr>
    </w:tbl>
    <w:p w:rsidR="004F312A" w:rsidRPr="003074CF" w:rsidRDefault="004F312A" w:rsidP="004F312A">
      <w:pPr>
        <w:pStyle w:val="a3"/>
        <w:ind w:left="0" w:firstLine="709"/>
        <w:jc w:val="both"/>
        <w:rPr>
          <w:color w:val="000000" w:themeColor="text1"/>
          <w:sz w:val="24"/>
          <w:szCs w:val="24"/>
        </w:rPr>
      </w:pPr>
    </w:p>
    <w:p w:rsidR="004F312A" w:rsidRPr="003074CF" w:rsidRDefault="004F312A" w:rsidP="004F312A">
      <w:pPr>
        <w:pStyle w:val="a3"/>
        <w:numPr>
          <w:ilvl w:val="0"/>
          <w:numId w:val="2"/>
        </w:numPr>
        <w:ind w:left="0" w:firstLine="709"/>
        <w:jc w:val="both"/>
        <w:rPr>
          <w:sz w:val="24"/>
          <w:szCs w:val="24"/>
        </w:rPr>
      </w:pPr>
      <w:r>
        <w:rPr>
          <w:sz w:val="24"/>
          <w:szCs w:val="24"/>
        </w:rPr>
        <w:t>Ашық конкурс 2 кезеңде өткізіледі:</w:t>
      </w:r>
    </w:p>
    <w:p w:rsidR="004F312A" w:rsidRPr="003074CF" w:rsidRDefault="004F312A" w:rsidP="004F312A">
      <w:pPr>
        <w:pStyle w:val="a5"/>
        <w:numPr>
          <w:ilvl w:val="0"/>
          <w:numId w:val="3"/>
        </w:numPr>
        <w:ind w:left="0" w:firstLine="709"/>
        <w:contextualSpacing/>
        <w:jc w:val="both"/>
        <w:rPr>
          <w:sz w:val="24"/>
          <w:szCs w:val="24"/>
        </w:rPr>
      </w:pPr>
      <w:r>
        <w:rPr>
          <w:bCs/>
          <w:sz w:val="24"/>
          <w:szCs w:val="24"/>
        </w:rPr>
        <w:t>Бірінші кезең: Алдын ала іріктеу, Ашық конкурсқа қатысуға өтінімдерді қабылдау;</w:t>
      </w:r>
    </w:p>
    <w:p w:rsidR="004F312A" w:rsidRPr="003074CF" w:rsidRDefault="004F312A" w:rsidP="004F312A">
      <w:pPr>
        <w:pStyle w:val="a5"/>
        <w:numPr>
          <w:ilvl w:val="0"/>
          <w:numId w:val="3"/>
        </w:numPr>
        <w:ind w:left="0" w:firstLine="709"/>
        <w:jc w:val="both"/>
        <w:rPr>
          <w:sz w:val="24"/>
          <w:szCs w:val="24"/>
        </w:rPr>
      </w:pPr>
      <w:r>
        <w:rPr>
          <w:bCs/>
          <w:sz w:val="24"/>
          <w:szCs w:val="24"/>
        </w:rPr>
        <w:t>Екінші кезең: Конкурстық ұсыныстар: банктік кепілдікпен сүйемелденетін лоттар бойынша өтінімдер беру.</w:t>
      </w:r>
    </w:p>
    <w:p w:rsidR="004F312A" w:rsidRPr="003074CF" w:rsidRDefault="004F312A" w:rsidP="004F312A">
      <w:pPr>
        <w:shd w:val="clear" w:color="auto" w:fill="FFFFFF"/>
        <w:ind w:firstLine="709"/>
        <w:jc w:val="both"/>
        <w:rPr>
          <w:bCs/>
          <w:sz w:val="24"/>
          <w:szCs w:val="24"/>
        </w:rPr>
      </w:pPr>
      <w:r>
        <w:rPr>
          <w:bCs/>
          <w:sz w:val="24"/>
          <w:szCs w:val="24"/>
        </w:rPr>
        <w:t>Конкурсқа қатысушылар Қазақстан Республикасының заңнамасына сәйкес тіркелген және қаржылық орнықтылығы мен қажетті техникалық және кадр ресурстары болған жағдайда байланыс қызметтерін көрсетуге құқығы бар заңды тұлғалар (шағын және орта кәсіпкерлік субъекттері болып табылатын байланыс операторлары) бола алады.</w:t>
      </w:r>
    </w:p>
    <w:p w:rsidR="004F312A" w:rsidRPr="003074CF" w:rsidRDefault="004F312A" w:rsidP="004F312A">
      <w:pPr>
        <w:shd w:val="clear" w:color="auto" w:fill="FFFFFF"/>
        <w:ind w:firstLine="709"/>
        <w:jc w:val="both"/>
        <w:rPr>
          <w:bCs/>
          <w:sz w:val="24"/>
          <w:szCs w:val="24"/>
        </w:rPr>
      </w:pPr>
      <w:r>
        <w:rPr>
          <w:bCs/>
          <w:sz w:val="24"/>
          <w:szCs w:val="24"/>
        </w:rPr>
        <w:t>Конкурсқа қатысушы Конкурсқа дербес өзі не консорциум құрамында қатысуға құқылы.</w:t>
      </w:r>
    </w:p>
    <w:p w:rsidR="004F312A" w:rsidRPr="003074CF" w:rsidRDefault="004F312A" w:rsidP="004F312A">
      <w:pPr>
        <w:shd w:val="clear" w:color="auto" w:fill="FFFFFF"/>
        <w:ind w:firstLine="709"/>
        <w:jc w:val="both"/>
        <w:rPr>
          <w:bCs/>
          <w:sz w:val="24"/>
          <w:szCs w:val="24"/>
        </w:rPr>
      </w:pPr>
      <w:r>
        <w:rPr>
          <w:bCs/>
          <w:sz w:val="24"/>
          <w:szCs w:val="24"/>
        </w:rPr>
        <w:lastRenderedPageBreak/>
        <w:t>Консорциум көшбасшысы Конкурсқа қатысушыға қойылатын талаптарға сай келетін заңды тұлға болып табылады.</w:t>
      </w:r>
    </w:p>
    <w:p w:rsidR="004F312A" w:rsidRPr="003074CF" w:rsidRDefault="004F312A" w:rsidP="004F312A">
      <w:pPr>
        <w:shd w:val="clear" w:color="auto" w:fill="FFFFFF"/>
        <w:ind w:firstLine="709"/>
        <w:jc w:val="both"/>
        <w:rPr>
          <w:bCs/>
          <w:sz w:val="24"/>
          <w:szCs w:val="24"/>
        </w:rPr>
      </w:pPr>
      <w:r>
        <w:rPr>
          <w:bCs/>
          <w:sz w:val="24"/>
          <w:szCs w:val="24"/>
        </w:rPr>
        <w:t>Консорциум құрамына Жобаны іске асыру үшін қажетті техникалық, жобалау, құрылыс, инженерлік, қаржылық және өзге де ресурстар мен құзыреттерге ие өзге де заңды тұлғалар (шағын және орта кәсіпкерлік субъектілері) кіре алады.</w:t>
      </w:r>
    </w:p>
    <w:p w:rsidR="004F312A" w:rsidRPr="003074CF" w:rsidRDefault="004F312A" w:rsidP="004F312A">
      <w:pPr>
        <w:shd w:val="clear" w:color="auto" w:fill="FFFFFF"/>
        <w:ind w:firstLine="709"/>
        <w:jc w:val="both"/>
        <w:rPr>
          <w:bCs/>
          <w:sz w:val="24"/>
          <w:szCs w:val="24"/>
        </w:rPr>
      </w:pPr>
      <w:r>
        <w:rPr>
          <w:bCs/>
          <w:sz w:val="24"/>
          <w:szCs w:val="24"/>
        </w:rPr>
        <w:t>Жекелеген жұмыс (қызмет) түрлерін орындау үшін Конкурсқа қатысушы, оның ішінде консорциум, Қазақстан Республикасының заңнамасында көзделген тәртіппен және шарттармен қосалқы мердігерлік ұйымдарды тартуға құқылы.</w:t>
      </w:r>
    </w:p>
    <w:p w:rsidR="004F312A" w:rsidRPr="003074CF" w:rsidRDefault="004F312A" w:rsidP="004F312A">
      <w:pPr>
        <w:pStyle w:val="a3"/>
        <w:ind w:left="0" w:firstLine="709"/>
        <w:jc w:val="both"/>
        <w:rPr>
          <w:sz w:val="24"/>
          <w:szCs w:val="24"/>
        </w:rPr>
      </w:pPr>
      <w:r>
        <w:rPr>
          <w:sz w:val="24"/>
          <w:szCs w:val="24"/>
        </w:rPr>
        <w:t>Консорциум қатысушылары «Қазақстанның инклюзивті экономикасы үшін жеделдетілген цифрландыру» жобасын іске асыру шеңберінде жасалатын шарт берілген жағдайда, оның қолданылуының бүкіл кезеңінде міндеттемелердің толық әрі тиісінше орындалуы үшін Комитет алдында ортақ жауапкершілік көтереді. Консорциум қатысушылары арасында функциялардың, міндеттердің және жұмыс көлемінің бөлінуі консорциумның кез келген қатысушысын Комитет алдындағы жауапкершіліктен шектемейді және босатпайды. Комитет шарт бойынша міндеттемелерді орындауға байланысты талаптарды консорциумның барлық қатысушыларына бірлесіп те, олардың кез келгеніне жеке де қоюға құқылы.</w:t>
      </w:r>
    </w:p>
    <w:p w:rsidR="004F312A" w:rsidRPr="003074CF" w:rsidRDefault="004F312A" w:rsidP="004F312A">
      <w:pPr>
        <w:pStyle w:val="a3"/>
        <w:ind w:left="0" w:firstLine="709"/>
        <w:jc w:val="both"/>
        <w:rPr>
          <w:sz w:val="24"/>
          <w:szCs w:val="24"/>
        </w:rPr>
      </w:pPr>
      <w:r>
        <w:rPr>
          <w:sz w:val="24"/>
          <w:szCs w:val="24"/>
        </w:rPr>
        <w:t>Ашық конкурсқа қатысушылар бірнеше лотқа өтінім бере алады.</w:t>
      </w:r>
    </w:p>
    <w:p w:rsidR="004F312A" w:rsidRPr="003074CF" w:rsidRDefault="004F312A" w:rsidP="004F312A">
      <w:pPr>
        <w:ind w:firstLine="709"/>
        <w:jc w:val="both"/>
        <w:rPr>
          <w:sz w:val="24"/>
          <w:szCs w:val="24"/>
        </w:rPr>
      </w:pPr>
      <w:r>
        <w:rPr>
          <w:sz w:val="24"/>
          <w:szCs w:val="24"/>
        </w:rPr>
        <w:t>Таратылу, банкроттық, қызметін тоқтата тұру процесінде тұрған, салық берешектері немесе сыбайлас жемқорлыққа қарсы не монополияға қарсы заңнаманы бұзу туралы күшіне енген сот актілері бар ұйымдардың қатысуына жол берілмейді.</w:t>
      </w:r>
    </w:p>
    <w:p w:rsidR="004F312A" w:rsidRPr="003074CF" w:rsidRDefault="004F312A" w:rsidP="004F312A">
      <w:pPr>
        <w:ind w:firstLine="709"/>
        <w:jc w:val="both"/>
        <w:rPr>
          <w:sz w:val="24"/>
          <w:szCs w:val="24"/>
        </w:rPr>
      </w:pPr>
      <w:r>
        <w:rPr>
          <w:sz w:val="24"/>
          <w:szCs w:val="24"/>
        </w:rPr>
        <w:t>Ашық конкурсты өткізудің кез келген кезеңінде конкурсқа қатысушы 1 (бірінші) кезеңде ұсынған құжаттарда қателер, конкурстық құжаттама талаптарына сәйкессіздік не мәліметтердің дұрыс еместігі анықталған жағдайда, Комитет осындай қатысушының конкурстық өтінімін немесе конкурстық ұсынысын Шығыстарды субсидиялау туралы шарт (Үлестік грант беру туралы келісім) жасалғанға дейін қабылдамауға құқылы.</w:t>
      </w:r>
    </w:p>
    <w:p w:rsidR="004F312A" w:rsidRPr="003074CF" w:rsidRDefault="004F312A" w:rsidP="004F312A">
      <w:pPr>
        <w:ind w:firstLine="709"/>
        <w:jc w:val="both"/>
        <w:rPr>
          <w:sz w:val="24"/>
          <w:szCs w:val="24"/>
        </w:rPr>
      </w:pPr>
    </w:p>
    <w:p w:rsidR="004F312A" w:rsidRPr="003074CF" w:rsidRDefault="004F312A" w:rsidP="004F312A">
      <w:pPr>
        <w:pStyle w:val="a3"/>
        <w:numPr>
          <w:ilvl w:val="0"/>
          <w:numId w:val="2"/>
        </w:numPr>
        <w:ind w:left="0" w:firstLine="709"/>
        <w:jc w:val="both"/>
        <w:rPr>
          <w:sz w:val="24"/>
          <w:szCs w:val="24"/>
        </w:rPr>
      </w:pPr>
      <w:r>
        <w:rPr>
          <w:sz w:val="24"/>
          <w:szCs w:val="24"/>
        </w:rPr>
        <w:t xml:space="preserve">Ашық конкурсқа </w:t>
      </w:r>
      <w:r w:rsidRPr="005026CF">
        <w:rPr>
          <w:b/>
          <w:bCs/>
          <w:sz w:val="24"/>
          <w:szCs w:val="24"/>
        </w:rPr>
        <w:t>1-кезеңде</w:t>
      </w:r>
      <w:r>
        <w:rPr>
          <w:sz w:val="24"/>
          <w:szCs w:val="24"/>
        </w:rPr>
        <w:t xml:space="preserve"> қатысу үшін конкурсқа қатысушы белгіленген мерзімде мынадай құжаттарды ұсынуға міндетті:</w:t>
      </w:r>
    </w:p>
    <w:p w:rsidR="004F312A" w:rsidRPr="003074CF" w:rsidRDefault="004F312A" w:rsidP="004F312A">
      <w:pPr>
        <w:pStyle w:val="a5"/>
        <w:widowControl/>
        <w:numPr>
          <w:ilvl w:val="0"/>
          <w:numId w:val="5"/>
        </w:numPr>
        <w:shd w:val="clear" w:color="auto" w:fill="FFFFFF"/>
        <w:ind w:left="0" w:firstLine="709"/>
        <w:contextualSpacing/>
        <w:jc w:val="both"/>
        <w:rPr>
          <w:sz w:val="24"/>
          <w:szCs w:val="24"/>
        </w:rPr>
      </w:pPr>
      <w:r>
        <w:rPr>
          <w:sz w:val="24"/>
          <w:szCs w:val="24"/>
        </w:rPr>
        <w:t>«А» нысаны бойынша заңды тұлғаның бірінші басшысы, ал консорциум құрамында қатысқан жағдайда – консорциумның барлық қатысушыларының бірінші басшылары қол қойған Конкурсқа қатысуға өтінім;</w:t>
      </w:r>
    </w:p>
    <w:p w:rsidR="004F312A" w:rsidRPr="003074CF" w:rsidRDefault="004F312A" w:rsidP="004F312A">
      <w:pPr>
        <w:pStyle w:val="a5"/>
        <w:widowControl/>
        <w:numPr>
          <w:ilvl w:val="0"/>
          <w:numId w:val="5"/>
        </w:numPr>
        <w:shd w:val="clear" w:color="auto" w:fill="FFFFFF"/>
        <w:ind w:left="0" w:firstLine="709"/>
        <w:contextualSpacing/>
        <w:jc w:val="both"/>
        <w:rPr>
          <w:sz w:val="24"/>
          <w:szCs w:val="24"/>
        </w:rPr>
      </w:pPr>
      <w:r>
        <w:rPr>
          <w:sz w:val="24"/>
          <w:szCs w:val="24"/>
        </w:rPr>
        <w:t>Қазақстан Республикасының заңнамасына сәйкес берілген заңды тұлғаны мемлекеттік тіркеу (қайта тіркеу) туралы куәліктің көшірмесі, ал консорциум құрамында қатысқан жағдайда – консорциумның әрбір қатысушысына қатысты;</w:t>
      </w:r>
    </w:p>
    <w:p w:rsidR="004F312A" w:rsidRPr="003074CF" w:rsidRDefault="004F312A" w:rsidP="004F312A">
      <w:pPr>
        <w:pStyle w:val="a5"/>
        <w:widowControl/>
        <w:numPr>
          <w:ilvl w:val="0"/>
          <w:numId w:val="5"/>
        </w:numPr>
        <w:shd w:val="clear" w:color="auto" w:fill="FFFFFF"/>
        <w:ind w:left="0" w:firstLine="709"/>
        <w:contextualSpacing/>
        <w:jc w:val="both"/>
        <w:rPr>
          <w:sz w:val="24"/>
          <w:szCs w:val="24"/>
        </w:rPr>
      </w:pPr>
      <w:r>
        <w:rPr>
          <w:sz w:val="24"/>
          <w:szCs w:val="24"/>
        </w:rPr>
        <w:t>мемлекеттік кірістер органдарынан салықтар және бюджетке төленетін өзге де міндетті төлемдер бойынша берешектің жоқ екендігін растайтын анықтама; Конкурсқа консорциум құрамында қатысқан жағдайда аталған құжатты консорциумның әрбір қатысушысы ұсынады;</w:t>
      </w:r>
    </w:p>
    <w:p w:rsidR="004F312A" w:rsidRPr="003074CF" w:rsidRDefault="004F312A" w:rsidP="004F312A">
      <w:pPr>
        <w:pStyle w:val="a5"/>
        <w:widowControl/>
        <w:numPr>
          <w:ilvl w:val="0"/>
          <w:numId w:val="5"/>
        </w:numPr>
        <w:shd w:val="clear" w:color="auto" w:fill="FFFFFF"/>
        <w:ind w:left="0" w:firstLine="709"/>
        <w:contextualSpacing/>
        <w:jc w:val="both"/>
        <w:rPr>
          <w:sz w:val="24"/>
          <w:szCs w:val="24"/>
        </w:rPr>
      </w:pPr>
      <w:r>
        <w:rPr>
          <w:sz w:val="24"/>
          <w:szCs w:val="24"/>
        </w:rPr>
        <w:t>Қазақстан Республикасының заңнамасына сәйкес байланыс қызметтерін көрсету жөніндегі қызметті жүзеге асыру құқығын растайтын құжат (байланыс қызметтерін көрсету жөніндегі қызметті жүзеге асыруды бастау туралы хабарлама не байланыс саласындағы қызметтерді көрсетуге лицензия – конкурстық өтінім берілген күні қолданыстағы Қазақстан Республикасы заңнамасының талаптарына байланысты).</w:t>
      </w:r>
    </w:p>
    <w:p w:rsidR="004F312A" w:rsidRPr="003074CF" w:rsidRDefault="004F312A" w:rsidP="004F312A">
      <w:pPr>
        <w:shd w:val="clear" w:color="auto" w:fill="FFFFFF"/>
        <w:ind w:firstLine="709"/>
        <w:jc w:val="both"/>
        <w:rPr>
          <w:sz w:val="24"/>
          <w:szCs w:val="24"/>
        </w:rPr>
      </w:pPr>
      <w:r>
        <w:rPr>
          <w:sz w:val="24"/>
          <w:szCs w:val="24"/>
        </w:rPr>
        <w:t>Конкурсқа консорциум құрамында қатысқан жағдайда аталған құжатты консорциумның көшбасшысы болып табылатын қатысушы – байланыс операторы ұсынады.</w:t>
      </w:r>
    </w:p>
    <w:p w:rsidR="004F312A" w:rsidRPr="003074CF" w:rsidRDefault="004F312A" w:rsidP="004F312A">
      <w:pPr>
        <w:pStyle w:val="a5"/>
        <w:widowControl/>
        <w:numPr>
          <w:ilvl w:val="0"/>
          <w:numId w:val="5"/>
        </w:numPr>
        <w:shd w:val="clear" w:color="auto" w:fill="FFFFFF"/>
        <w:ind w:left="0" w:firstLine="709"/>
        <w:contextualSpacing/>
        <w:jc w:val="both"/>
        <w:rPr>
          <w:sz w:val="24"/>
          <w:szCs w:val="24"/>
        </w:rPr>
      </w:pPr>
      <w:r>
        <w:rPr>
          <w:sz w:val="24"/>
          <w:szCs w:val="24"/>
        </w:rPr>
        <w:t>өтінім берушінің қаржылық орнықтылығын растайтын мәліметтерді, оның ішінде</w:t>
      </w:r>
    </w:p>
    <w:p w:rsidR="004F312A" w:rsidRPr="003074CF" w:rsidRDefault="004F312A" w:rsidP="004F312A">
      <w:pPr>
        <w:shd w:val="clear" w:color="auto" w:fill="FFFFFF"/>
        <w:ind w:firstLine="709"/>
        <w:jc w:val="both"/>
        <w:rPr>
          <w:sz w:val="24"/>
          <w:szCs w:val="24"/>
        </w:rPr>
      </w:pPr>
      <w:r>
        <w:rPr>
          <w:sz w:val="24"/>
          <w:szCs w:val="24"/>
        </w:rPr>
        <w:t>- соңғы аяқталған екі қаржы жылындағы бухгалтерлік есептілікті;</w:t>
      </w:r>
    </w:p>
    <w:p w:rsidR="004F312A" w:rsidRPr="003074CF" w:rsidRDefault="004F312A" w:rsidP="004F312A">
      <w:pPr>
        <w:shd w:val="clear" w:color="auto" w:fill="FFFFFF"/>
        <w:ind w:firstLine="709"/>
        <w:jc w:val="both"/>
        <w:rPr>
          <w:sz w:val="24"/>
          <w:szCs w:val="24"/>
        </w:rPr>
      </w:pPr>
      <w:r>
        <w:rPr>
          <w:sz w:val="24"/>
          <w:szCs w:val="24"/>
        </w:rPr>
        <w:lastRenderedPageBreak/>
        <w:t>- меншікті қаражаттың немесе расталған кредиттік лимиттің болуы туралы анықтаманы;</w:t>
      </w:r>
    </w:p>
    <w:p w:rsidR="004F312A" w:rsidRPr="003074CF" w:rsidRDefault="004F312A" w:rsidP="004F312A">
      <w:pPr>
        <w:shd w:val="clear" w:color="auto" w:fill="FFFFFF"/>
        <w:ind w:firstLine="709"/>
        <w:jc w:val="both"/>
        <w:rPr>
          <w:sz w:val="24"/>
          <w:szCs w:val="24"/>
        </w:rPr>
      </w:pPr>
      <w:r>
        <w:rPr>
          <w:sz w:val="24"/>
          <w:szCs w:val="24"/>
        </w:rPr>
        <w:t>- белгіленген нормативтерге сүйене отырып, қаржылық орнықтылық коэффициентінің есебін.</w:t>
      </w:r>
    </w:p>
    <w:p w:rsidR="004F312A" w:rsidRPr="003074CF" w:rsidRDefault="004F312A" w:rsidP="004F312A">
      <w:pPr>
        <w:shd w:val="clear" w:color="auto" w:fill="FFFFFF"/>
        <w:ind w:firstLine="709"/>
        <w:jc w:val="both"/>
        <w:rPr>
          <w:sz w:val="24"/>
          <w:szCs w:val="24"/>
        </w:rPr>
      </w:pPr>
      <w:r>
        <w:rPr>
          <w:sz w:val="24"/>
          <w:szCs w:val="24"/>
        </w:rPr>
        <w:t>Конкурсқа консорциум құрамында қатысқан жағдайда аталған құжаттарды консорциумның әрбір қатысушысы ұсынады;</w:t>
      </w:r>
    </w:p>
    <w:p w:rsidR="004F312A" w:rsidRPr="003074CF" w:rsidRDefault="004F312A" w:rsidP="004F312A">
      <w:pPr>
        <w:pStyle w:val="a5"/>
        <w:widowControl/>
        <w:numPr>
          <w:ilvl w:val="0"/>
          <w:numId w:val="5"/>
        </w:numPr>
        <w:shd w:val="clear" w:color="auto" w:fill="FFFFFF"/>
        <w:ind w:left="0" w:firstLine="709"/>
        <w:contextualSpacing/>
        <w:jc w:val="both"/>
        <w:rPr>
          <w:sz w:val="24"/>
          <w:szCs w:val="24"/>
        </w:rPr>
      </w:pPr>
      <w:r>
        <w:rPr>
          <w:sz w:val="24"/>
          <w:szCs w:val="24"/>
        </w:rPr>
        <w:t>III санаттан төмен емес құрылыс-монтаждау жұмыстарын (ҚМЖ) жүзеге асыруға лицензия (меншікті не қосалқы мердігерлік шарт негізінде тартылатын), құрылыс жұмыстарын іске асыру кезеңінде қолданыстағы;</w:t>
      </w:r>
    </w:p>
    <w:p w:rsidR="004F312A" w:rsidRPr="003074CF" w:rsidRDefault="004F312A" w:rsidP="004F312A">
      <w:pPr>
        <w:pStyle w:val="a5"/>
        <w:widowControl/>
        <w:numPr>
          <w:ilvl w:val="0"/>
          <w:numId w:val="5"/>
        </w:numPr>
        <w:shd w:val="clear" w:color="auto" w:fill="FFFFFF"/>
        <w:ind w:left="0" w:firstLine="709"/>
        <w:contextualSpacing/>
        <w:jc w:val="both"/>
        <w:rPr>
          <w:sz w:val="24"/>
          <w:szCs w:val="24"/>
        </w:rPr>
      </w:pPr>
      <w:r>
        <w:rPr>
          <w:sz w:val="24"/>
          <w:szCs w:val="24"/>
        </w:rPr>
        <w:t>жобалау-сметалық құжаттаманы (ЖСҚ) және жобалау-іздестіру жұмыстарын (ЖІЖ) жүзеге асыруға лицензия (меншікті не қосалқы мердігерлік шарт негізінде тартылатын), құрылыс жұмыстарын іске асыру кезеңінде қолданыстағы;</w:t>
      </w:r>
    </w:p>
    <w:p w:rsidR="004F312A" w:rsidRPr="003074CF" w:rsidRDefault="004F312A" w:rsidP="004F312A">
      <w:pPr>
        <w:pStyle w:val="a5"/>
        <w:widowControl/>
        <w:numPr>
          <w:ilvl w:val="0"/>
          <w:numId w:val="5"/>
        </w:numPr>
        <w:shd w:val="clear" w:color="auto" w:fill="FFFFFF"/>
        <w:ind w:left="0" w:firstLine="709"/>
        <w:contextualSpacing/>
        <w:jc w:val="both"/>
        <w:rPr>
          <w:sz w:val="24"/>
          <w:szCs w:val="24"/>
        </w:rPr>
      </w:pPr>
      <w:r>
        <w:rPr>
          <w:sz w:val="24"/>
          <w:szCs w:val="24"/>
        </w:rPr>
        <w:t>субъектінің түрін (шағын немесе орта кәсіпорын), БСН/ЖСН және мемлекеттік тіркеу күнін көрсете отырып, шағын немесе орта кәсіпкерлік субъектісінің мәртебесін растайтын Шағын және орта кәсіпкерлік субъектілерінің бірыңғай тізілімінен үзінді көшірме;</w:t>
      </w:r>
    </w:p>
    <w:p w:rsidR="004F312A" w:rsidRPr="003074CF" w:rsidRDefault="004F312A" w:rsidP="004F312A">
      <w:pPr>
        <w:pStyle w:val="a5"/>
        <w:widowControl/>
        <w:numPr>
          <w:ilvl w:val="0"/>
          <w:numId w:val="5"/>
        </w:numPr>
        <w:shd w:val="clear" w:color="auto" w:fill="FFFFFF"/>
        <w:ind w:left="0" w:firstLine="709"/>
        <w:contextualSpacing/>
        <w:jc w:val="both"/>
        <w:rPr>
          <w:sz w:val="24"/>
          <w:szCs w:val="24"/>
        </w:rPr>
      </w:pPr>
      <w:r>
        <w:rPr>
          <w:sz w:val="24"/>
          <w:szCs w:val="24"/>
        </w:rPr>
        <w:t>конкурстық өтінімдерді ашу рәсіміне қатысуға және конкурстық рәсімдерге қатысуға байланысты өзге де іс-әрекеттерді жасауға Конкурсқа қатысушы өкілінің өкілеттігін растайтын сенімхаттың нотариат куәландырған көшірмесі – заңды тұлғаның бірінші басшысының орнына өкіл қатысқан жағдайда.</w:t>
      </w:r>
    </w:p>
    <w:p w:rsidR="004F312A" w:rsidRPr="003074CF" w:rsidRDefault="004F312A" w:rsidP="004F312A">
      <w:pPr>
        <w:shd w:val="clear" w:color="auto" w:fill="FFFFFF"/>
        <w:ind w:firstLine="709"/>
        <w:jc w:val="both"/>
        <w:rPr>
          <w:bCs/>
          <w:sz w:val="24"/>
          <w:szCs w:val="24"/>
        </w:rPr>
      </w:pPr>
      <w:r>
        <w:rPr>
          <w:bCs/>
          <w:sz w:val="24"/>
          <w:szCs w:val="24"/>
        </w:rPr>
        <w:t>Барлық құжаттар түпнұсқада не электрондық үкіметтің ақпараттандыру объектілері – Egov.kz «цифрлық үкімет» цифрлық инфрақұрылым объекттері арқылы алынған, олардың төлнұсқалығын анықтауға мүмкіндік беретін электрондық құжаттар нысанында ұсынылады.</w:t>
      </w:r>
    </w:p>
    <w:p w:rsidR="004F312A" w:rsidRPr="003074CF" w:rsidRDefault="004F312A" w:rsidP="004F312A">
      <w:pPr>
        <w:ind w:firstLine="709"/>
        <w:jc w:val="both"/>
        <w:rPr>
          <w:bCs/>
          <w:sz w:val="24"/>
          <w:szCs w:val="24"/>
        </w:rPr>
      </w:pPr>
      <w:r>
        <w:rPr>
          <w:bCs/>
          <w:sz w:val="24"/>
          <w:szCs w:val="24"/>
        </w:rPr>
        <w:t>Талаптар бұзыла отырып ұсынылған құжаттар қаралмай қайтарылады.</w:t>
      </w:r>
    </w:p>
    <w:p w:rsidR="004F312A" w:rsidRPr="003074CF" w:rsidRDefault="004F312A" w:rsidP="004F312A">
      <w:pPr>
        <w:ind w:firstLine="709"/>
        <w:jc w:val="both"/>
        <w:rPr>
          <w:sz w:val="24"/>
          <w:szCs w:val="24"/>
        </w:rPr>
      </w:pPr>
    </w:p>
    <w:p w:rsidR="004F312A" w:rsidRPr="003074CF" w:rsidRDefault="004F312A" w:rsidP="004F312A">
      <w:pPr>
        <w:pStyle w:val="a3"/>
        <w:numPr>
          <w:ilvl w:val="0"/>
          <w:numId w:val="2"/>
        </w:numPr>
        <w:ind w:left="0" w:firstLine="709"/>
        <w:jc w:val="both"/>
        <w:rPr>
          <w:sz w:val="24"/>
          <w:szCs w:val="24"/>
        </w:rPr>
      </w:pPr>
      <w:r>
        <w:rPr>
          <w:sz w:val="24"/>
          <w:szCs w:val="24"/>
        </w:rPr>
        <w:t>Ашық конкурсқа 1-кезеңде қатысушыларға мынадай біліктілік талаптары қойылады:</w:t>
      </w:r>
    </w:p>
    <w:p w:rsidR="004F312A" w:rsidRPr="003074CF" w:rsidRDefault="004F312A" w:rsidP="004F312A">
      <w:pPr>
        <w:pStyle w:val="a5"/>
        <w:widowControl/>
        <w:numPr>
          <w:ilvl w:val="0"/>
          <w:numId w:val="4"/>
        </w:numPr>
        <w:shd w:val="clear" w:color="auto" w:fill="FFFFFF"/>
        <w:ind w:left="0" w:firstLine="709"/>
        <w:contextualSpacing/>
        <w:jc w:val="both"/>
        <w:rPr>
          <w:rFonts w:eastAsia="Calibri"/>
          <w:bCs/>
          <w:sz w:val="24"/>
          <w:szCs w:val="24"/>
        </w:rPr>
      </w:pPr>
      <w:r>
        <w:rPr>
          <w:bCs/>
          <w:sz w:val="24"/>
          <w:szCs w:val="24"/>
        </w:rPr>
        <w:t>байланыс операторында телекоммуникациялық инфрақұрылымды салу және пайдалану саласындағы жобаларды іске асыру тәжірибесінің болуы. Конкурсқа консорциум құрамында қатысқан жағдайда бұл талап консорциум қатысушыларының біріне қойылады.</w:t>
      </w:r>
    </w:p>
    <w:p w:rsidR="004F312A" w:rsidRPr="003074CF" w:rsidRDefault="004F312A" w:rsidP="004F312A">
      <w:pPr>
        <w:shd w:val="clear" w:color="auto" w:fill="FFFFFF"/>
        <w:ind w:firstLine="709"/>
        <w:jc w:val="both"/>
        <w:rPr>
          <w:bCs/>
          <w:sz w:val="24"/>
          <w:szCs w:val="24"/>
        </w:rPr>
      </w:pPr>
      <w:r>
        <w:rPr>
          <w:bCs/>
          <w:sz w:val="24"/>
          <w:szCs w:val="24"/>
        </w:rPr>
        <w:t>Көрсетілген тәжірибені растау үшін соңғы бес жыл ішінде табысты орындалған, талшықты-оптикалық байланыс желілерін (ТОБЖ) салуды көздейтін, құны кемінде 50 мың АҚШ долларын құрайтын не тиісті лоттың есептік құны 50 мың АҚШ долларынан аз болса, кемінде сол есептік құнды құрайтын кемінде бір шарт ұсынылады.</w:t>
      </w:r>
    </w:p>
    <w:p w:rsidR="004F312A" w:rsidRPr="00E25C09" w:rsidRDefault="004F312A" w:rsidP="004F312A">
      <w:pPr>
        <w:widowControl/>
        <w:shd w:val="clear" w:color="auto" w:fill="FFFFFF"/>
        <w:ind w:firstLine="709"/>
        <w:contextualSpacing/>
        <w:jc w:val="both"/>
        <w:rPr>
          <w:bCs/>
          <w:sz w:val="24"/>
          <w:szCs w:val="24"/>
        </w:rPr>
      </w:pPr>
      <w:r>
        <w:rPr>
          <w:rFonts w:eastAsia="Calibri"/>
          <w:bCs/>
          <w:sz w:val="24"/>
          <w:szCs w:val="24"/>
        </w:rPr>
        <w:t>Бұл ретте консорциум қатысушыларының бірі құрылыстың тапсырыс берушісі ретінде әрекет еткен, ал тиісті жұмыстарды тартылған мердігер ұйым орындаған шартты, орындалған жұмыстардың аяқталуы мен қабылданғаны расталған жағдайда, ұсынуға жол беріледі.</w:t>
      </w:r>
    </w:p>
    <w:p w:rsidR="004F312A" w:rsidRPr="003074CF" w:rsidRDefault="004F312A" w:rsidP="004F312A">
      <w:pPr>
        <w:pStyle w:val="a5"/>
        <w:widowControl/>
        <w:numPr>
          <w:ilvl w:val="0"/>
          <w:numId w:val="4"/>
        </w:numPr>
        <w:shd w:val="clear" w:color="auto" w:fill="FFFFFF"/>
        <w:ind w:left="0" w:firstLine="709"/>
        <w:contextualSpacing/>
        <w:jc w:val="both"/>
        <w:rPr>
          <w:bCs/>
          <w:sz w:val="24"/>
          <w:szCs w:val="24"/>
        </w:rPr>
      </w:pPr>
      <w:r>
        <w:rPr>
          <w:bCs/>
          <w:sz w:val="24"/>
          <w:szCs w:val="24"/>
        </w:rPr>
        <w:t>материалдық-техникалық базаның, оның ішінде мамандандырылған техниканың, жабдықтар мен бағдарламалық жасақтаманың болуы (меншікті немесе қосалқы мердігерлік шеңберінде);</w:t>
      </w:r>
    </w:p>
    <w:p w:rsidR="004F312A" w:rsidRPr="003074CF" w:rsidRDefault="004F312A" w:rsidP="004F312A">
      <w:pPr>
        <w:pStyle w:val="a5"/>
        <w:widowControl/>
        <w:numPr>
          <w:ilvl w:val="0"/>
          <w:numId w:val="4"/>
        </w:numPr>
        <w:shd w:val="clear" w:color="auto" w:fill="FFFFFF"/>
        <w:ind w:left="0" w:firstLine="709"/>
        <w:contextualSpacing/>
        <w:jc w:val="both"/>
        <w:rPr>
          <w:bCs/>
          <w:sz w:val="24"/>
          <w:szCs w:val="24"/>
        </w:rPr>
      </w:pPr>
      <w:r>
        <w:rPr>
          <w:bCs/>
          <w:sz w:val="24"/>
          <w:szCs w:val="24"/>
        </w:rPr>
        <w:t>Дүниежүзілік банктің әлеуметтік-экологиялық қағидаттарын (ӘЭҚ) және әлеуметтік-экологиялық стандарттарын (ӘЭС) білу;</w:t>
      </w:r>
    </w:p>
    <w:p w:rsidR="004F312A" w:rsidRPr="003074CF" w:rsidRDefault="004F312A" w:rsidP="004F312A">
      <w:pPr>
        <w:pStyle w:val="a5"/>
        <w:widowControl/>
        <w:numPr>
          <w:ilvl w:val="0"/>
          <w:numId w:val="4"/>
        </w:numPr>
        <w:shd w:val="clear" w:color="auto" w:fill="FFFFFF"/>
        <w:ind w:left="0" w:firstLine="709"/>
        <w:contextualSpacing/>
        <w:jc w:val="both"/>
        <w:rPr>
          <w:bCs/>
          <w:sz w:val="24"/>
          <w:szCs w:val="24"/>
        </w:rPr>
      </w:pPr>
      <w:r>
        <w:rPr>
          <w:bCs/>
          <w:sz w:val="24"/>
          <w:szCs w:val="24"/>
        </w:rPr>
        <w:t>конкурстық ұсыныс беру күніне дейінгі күнтізбелік жыл кезеңінде қызмет көрсетілетін кемінде 350 жеке абонентінің болуы;</w:t>
      </w:r>
    </w:p>
    <w:p w:rsidR="004F312A" w:rsidRPr="003074CF" w:rsidRDefault="004F312A" w:rsidP="004F312A">
      <w:pPr>
        <w:pStyle w:val="a5"/>
        <w:widowControl/>
        <w:numPr>
          <w:ilvl w:val="0"/>
          <w:numId w:val="4"/>
        </w:numPr>
        <w:shd w:val="clear" w:color="auto" w:fill="FFFFFF"/>
        <w:ind w:left="0" w:firstLine="709"/>
        <w:contextualSpacing/>
        <w:jc w:val="both"/>
        <w:rPr>
          <w:bCs/>
          <w:sz w:val="24"/>
          <w:szCs w:val="24"/>
        </w:rPr>
      </w:pPr>
      <w:r>
        <w:rPr>
          <w:bCs/>
          <w:sz w:val="24"/>
          <w:szCs w:val="24"/>
        </w:rPr>
        <w:t xml:space="preserve">Конкурсқа қатысушы, ал Конкурсқа консорциум құрамында қатысқан жағдайда – консорциум қатысушыларының кез келгені, шарттар бойынша қандай да бір аванстық төлемдерге тәуелді емес өтімді активтердің, ауыртпалық салынбаған </w:t>
      </w:r>
      <w:r>
        <w:rPr>
          <w:bCs/>
          <w:sz w:val="24"/>
          <w:szCs w:val="24"/>
        </w:rPr>
        <w:lastRenderedPageBreak/>
        <w:t>жылжымайтын мүліктің, кредиттік желілердің не өзге де қаржы ресурстарының қаралып отырған шарт (шарттар) бойынша 500 мың АҚШ доллары деп бағаланған құрылысқа арналған ақша қаражатының қозғалысы жөніндегі талаптарды қанағаттандыру үшін жеткілікті көлемде, осындай қатысушының өзге де қаржылық міндеттемелерін есепке алмағанда, болуын не оларға қол жеткізуін растайды;</w:t>
      </w:r>
    </w:p>
    <w:p w:rsidR="004F312A" w:rsidRPr="003074CF" w:rsidRDefault="004F312A" w:rsidP="004F312A">
      <w:pPr>
        <w:pStyle w:val="a5"/>
        <w:widowControl/>
        <w:numPr>
          <w:ilvl w:val="0"/>
          <w:numId w:val="4"/>
        </w:numPr>
        <w:shd w:val="clear" w:color="auto" w:fill="FFFFFF"/>
        <w:ind w:left="0" w:firstLine="709"/>
        <w:contextualSpacing/>
        <w:jc w:val="both"/>
        <w:rPr>
          <w:bCs/>
          <w:sz w:val="24"/>
          <w:szCs w:val="24"/>
        </w:rPr>
      </w:pPr>
      <w:r>
        <w:rPr>
          <w:bCs/>
          <w:sz w:val="24"/>
          <w:szCs w:val="24"/>
        </w:rPr>
        <w:t>Қазақстан Республикасының заңнамасына сәйкес III санаттан төмен емес құрылыс-монтаж жұмыстарын (ҚМЖ) жүзеге асыруға лицензияның (меншікті не қосалқы мердігерлік шарт негізінде тартылатын), құрылыс жұмыстарын іске асыру кезеңінде қолданыста болатын, болуы;</w:t>
      </w:r>
    </w:p>
    <w:p w:rsidR="004F312A" w:rsidRPr="00E25C09" w:rsidRDefault="004F312A" w:rsidP="004F312A">
      <w:pPr>
        <w:pStyle w:val="a5"/>
        <w:widowControl/>
        <w:numPr>
          <w:ilvl w:val="0"/>
          <w:numId w:val="4"/>
        </w:numPr>
        <w:shd w:val="clear" w:color="auto" w:fill="FFFFFF"/>
        <w:ind w:left="0" w:firstLine="709"/>
        <w:contextualSpacing/>
        <w:jc w:val="both"/>
        <w:rPr>
          <w:bCs/>
          <w:sz w:val="24"/>
          <w:szCs w:val="24"/>
        </w:rPr>
      </w:pPr>
      <w:r>
        <w:rPr>
          <w:bCs/>
          <w:sz w:val="24"/>
          <w:szCs w:val="24"/>
        </w:rPr>
        <w:t>Қазақстан Республикасының заңнамасына сәйкес жобалау-сметалық жұмыстарды (ЖСҚ) және жобалау-іздестіру жұмыстарын (ЖІЖ) жүзеге асыруға лицензияның (меншікті не қосалқы мердігерлік шарт негізінде тартылатын), құрылыс жұмыстарын іске асыру кезеңінде қолданыста болатын, болуы;</w:t>
      </w:r>
    </w:p>
    <w:p w:rsidR="004F312A" w:rsidRPr="00E25C09" w:rsidRDefault="004F312A" w:rsidP="004F312A">
      <w:pPr>
        <w:pStyle w:val="a5"/>
        <w:widowControl/>
        <w:numPr>
          <w:ilvl w:val="0"/>
          <w:numId w:val="4"/>
        </w:numPr>
        <w:shd w:val="clear" w:color="auto" w:fill="FFFFFF"/>
        <w:ind w:left="0" w:firstLine="709"/>
        <w:contextualSpacing/>
        <w:jc w:val="both"/>
        <w:rPr>
          <w:bCs/>
          <w:sz w:val="24"/>
          <w:szCs w:val="24"/>
        </w:rPr>
      </w:pPr>
      <w:r>
        <w:rPr>
          <w:bCs/>
          <w:sz w:val="24"/>
          <w:szCs w:val="24"/>
        </w:rPr>
        <w:t>Қазақстан Республикасының шағын және орта бизнес туралы заңнамасына сәйкес шағын немесе орта кәсіпкерлік субъектілеріне (ШОК) жатқызылуы, ШОК субъектілерін жұмыскерлер саны, жылдық айналымы және активтерінің құны бойынша сыныптауды реттейтін нормативтік құқықтық актілерде көзделген құжаттармен расталған</w:t>
      </w:r>
    </w:p>
    <w:p w:rsidR="004F312A" w:rsidRPr="00E25C09" w:rsidRDefault="004F312A" w:rsidP="004F312A">
      <w:pPr>
        <w:pStyle w:val="a5"/>
        <w:numPr>
          <w:ilvl w:val="0"/>
          <w:numId w:val="2"/>
        </w:numPr>
        <w:ind w:left="0" w:firstLine="709"/>
        <w:jc w:val="both"/>
        <w:rPr>
          <w:sz w:val="24"/>
          <w:szCs w:val="24"/>
        </w:rPr>
      </w:pPr>
      <w:r>
        <w:rPr>
          <w:sz w:val="24"/>
          <w:szCs w:val="24"/>
        </w:rPr>
        <w:t>Алдын ала іріктеуден өткен компанияларға Ашық конкурсқа қатысу үшін конкурстық ұсыныс дайындауға арналған конкурстық құжаттама пакеті жіберіледі.</w:t>
      </w:r>
    </w:p>
    <w:p w:rsidR="004F312A" w:rsidRDefault="004F312A" w:rsidP="004F312A">
      <w:pPr>
        <w:pStyle w:val="a3"/>
        <w:ind w:left="0" w:firstLine="709"/>
        <w:jc w:val="both"/>
        <w:rPr>
          <w:sz w:val="24"/>
          <w:szCs w:val="24"/>
        </w:rPr>
      </w:pPr>
      <w:r>
        <w:rPr>
          <w:sz w:val="24"/>
          <w:szCs w:val="24"/>
        </w:rPr>
        <w:t>Конкурстық ұсыныстарды 2 кезеңде бағалау техникалық балл мен қаржылық балл бойынша біріктірілген бағалау арқылы балдық жүйе негізінде жүзеге асырылады. Бұл ретте техникалық балдың салмағы – 45%, қаржылық балдың салмағы 55% болады.</w:t>
      </w:r>
    </w:p>
    <w:p w:rsidR="004F312A" w:rsidRPr="004F312A" w:rsidRDefault="004F312A" w:rsidP="004F312A">
      <w:pPr>
        <w:pStyle w:val="a3"/>
        <w:ind w:left="0" w:firstLine="708"/>
        <w:jc w:val="both"/>
        <w:rPr>
          <w:sz w:val="24"/>
          <w:szCs w:val="24"/>
        </w:rPr>
      </w:pPr>
      <w:r>
        <w:rPr>
          <w:sz w:val="24"/>
          <w:szCs w:val="24"/>
        </w:rPr>
        <w:t>Ашық конкурстың жеңімпаздары деп ең жоғары біріктірілген балл жинаған қатысушылар танылады.</w:t>
      </w:r>
    </w:p>
    <w:p w:rsidR="004F312A" w:rsidRPr="003074CF" w:rsidRDefault="004F312A" w:rsidP="006000FC">
      <w:pPr>
        <w:pStyle w:val="a3"/>
        <w:ind w:left="0"/>
        <w:jc w:val="both"/>
        <w:rPr>
          <w:sz w:val="24"/>
          <w:szCs w:val="24"/>
        </w:rPr>
      </w:pPr>
    </w:p>
    <w:p w:rsidR="004F312A" w:rsidRPr="006000FC" w:rsidRDefault="006000FC" w:rsidP="004F312A">
      <w:pPr>
        <w:pStyle w:val="a3"/>
        <w:ind w:left="0" w:firstLine="709"/>
        <w:jc w:val="both"/>
        <w:rPr>
          <w:b/>
          <w:bCs/>
          <w:sz w:val="24"/>
          <w:szCs w:val="24"/>
        </w:rPr>
      </w:pPr>
      <w:r>
        <w:rPr>
          <w:b/>
          <w:bCs/>
          <w:sz w:val="24"/>
          <w:szCs w:val="24"/>
        </w:rPr>
        <w:t>7. 1-кезеңге өтінімдерді қабылдау 2026 жылғы «27» қазан сағат 08:00-де басталады және 2026 жылғы «09» қараша Астана қаласының уақыты бойынша сағат 17:00-да аяқталады.</w:t>
      </w:r>
    </w:p>
    <w:p w:rsidR="006000FC" w:rsidRPr="005026CF" w:rsidRDefault="004F312A" w:rsidP="006000FC">
      <w:pPr>
        <w:pStyle w:val="a3"/>
        <w:ind w:left="0" w:firstLine="709"/>
        <w:jc w:val="both"/>
        <w:rPr>
          <w:bCs/>
          <w:sz w:val="24"/>
          <w:szCs w:val="24"/>
        </w:rPr>
      </w:pPr>
      <w:r>
        <w:rPr>
          <w:bCs/>
          <w:sz w:val="24"/>
          <w:szCs w:val="24"/>
        </w:rPr>
        <w:t>Келіп түскен өтінімдер өтінімдерді тіркеу журналында тіркеледі.</w:t>
      </w:r>
    </w:p>
    <w:p w:rsidR="004F312A" w:rsidRPr="006000FC" w:rsidRDefault="004F312A" w:rsidP="006000FC">
      <w:pPr>
        <w:pStyle w:val="a3"/>
        <w:ind w:left="0" w:firstLine="709"/>
        <w:jc w:val="both"/>
        <w:rPr>
          <w:bCs/>
          <w:sz w:val="24"/>
          <w:szCs w:val="24"/>
        </w:rPr>
      </w:pPr>
      <w:r>
        <w:rPr>
          <w:bCs/>
          <w:sz w:val="24"/>
          <w:szCs w:val="24"/>
        </w:rPr>
        <w:t>Бірінші</w:t>
      </w:r>
      <w:r w:rsidRPr="005026CF">
        <w:rPr>
          <w:bCs/>
          <w:sz w:val="24"/>
          <w:szCs w:val="24"/>
        </w:rPr>
        <w:t xml:space="preserve"> </w:t>
      </w:r>
      <w:r>
        <w:rPr>
          <w:bCs/>
          <w:sz w:val="24"/>
          <w:szCs w:val="24"/>
        </w:rPr>
        <w:t>кезеңде</w:t>
      </w:r>
      <w:r w:rsidRPr="005026CF">
        <w:rPr>
          <w:bCs/>
          <w:sz w:val="24"/>
          <w:szCs w:val="24"/>
        </w:rPr>
        <w:t xml:space="preserve"> </w:t>
      </w:r>
      <w:r>
        <w:rPr>
          <w:bCs/>
          <w:sz w:val="24"/>
          <w:szCs w:val="24"/>
        </w:rPr>
        <w:t>өтінімдерді</w:t>
      </w:r>
      <w:r w:rsidRPr="005026CF">
        <w:rPr>
          <w:bCs/>
          <w:sz w:val="24"/>
          <w:szCs w:val="24"/>
        </w:rPr>
        <w:t xml:space="preserve"> </w:t>
      </w:r>
      <w:r>
        <w:rPr>
          <w:bCs/>
          <w:sz w:val="24"/>
          <w:szCs w:val="24"/>
        </w:rPr>
        <w:t>жария</w:t>
      </w:r>
      <w:r w:rsidRPr="005026CF">
        <w:rPr>
          <w:bCs/>
          <w:sz w:val="24"/>
          <w:szCs w:val="24"/>
        </w:rPr>
        <w:t xml:space="preserve"> </w:t>
      </w:r>
      <w:r>
        <w:rPr>
          <w:bCs/>
          <w:sz w:val="24"/>
          <w:szCs w:val="24"/>
        </w:rPr>
        <w:t>ашу</w:t>
      </w:r>
      <w:r w:rsidRPr="005026CF">
        <w:rPr>
          <w:bCs/>
          <w:sz w:val="24"/>
          <w:szCs w:val="24"/>
        </w:rPr>
        <w:t xml:space="preserve"> </w:t>
      </w:r>
      <w:r>
        <w:rPr>
          <w:bCs/>
          <w:sz w:val="24"/>
          <w:szCs w:val="24"/>
        </w:rPr>
        <w:t>оларды</w:t>
      </w:r>
      <w:r w:rsidRPr="005026CF">
        <w:rPr>
          <w:bCs/>
          <w:sz w:val="24"/>
          <w:szCs w:val="24"/>
        </w:rPr>
        <w:t xml:space="preserve"> </w:t>
      </w:r>
      <w:r>
        <w:rPr>
          <w:bCs/>
          <w:sz w:val="24"/>
          <w:szCs w:val="24"/>
        </w:rPr>
        <w:t>қабылдау</w:t>
      </w:r>
      <w:r w:rsidRPr="005026CF">
        <w:rPr>
          <w:bCs/>
          <w:sz w:val="24"/>
          <w:szCs w:val="24"/>
        </w:rPr>
        <w:t xml:space="preserve"> </w:t>
      </w:r>
      <w:r>
        <w:rPr>
          <w:bCs/>
          <w:sz w:val="24"/>
          <w:szCs w:val="24"/>
        </w:rPr>
        <w:t>мерзімі</w:t>
      </w:r>
      <w:r w:rsidRPr="005026CF">
        <w:rPr>
          <w:bCs/>
          <w:sz w:val="24"/>
          <w:szCs w:val="24"/>
        </w:rPr>
        <w:t xml:space="preserve"> </w:t>
      </w:r>
      <w:r>
        <w:rPr>
          <w:bCs/>
          <w:sz w:val="24"/>
          <w:szCs w:val="24"/>
        </w:rPr>
        <w:t>аяқталған</w:t>
      </w:r>
      <w:r w:rsidRPr="005026CF">
        <w:rPr>
          <w:bCs/>
          <w:sz w:val="24"/>
          <w:szCs w:val="24"/>
        </w:rPr>
        <w:t xml:space="preserve"> </w:t>
      </w:r>
      <w:r>
        <w:rPr>
          <w:bCs/>
          <w:sz w:val="24"/>
          <w:szCs w:val="24"/>
        </w:rPr>
        <w:t>күннен</w:t>
      </w:r>
      <w:r w:rsidRPr="005026CF">
        <w:rPr>
          <w:bCs/>
          <w:sz w:val="24"/>
          <w:szCs w:val="24"/>
        </w:rPr>
        <w:t xml:space="preserve"> </w:t>
      </w:r>
      <w:r>
        <w:rPr>
          <w:bCs/>
          <w:sz w:val="24"/>
          <w:szCs w:val="24"/>
        </w:rPr>
        <w:t>кейінгі</w:t>
      </w:r>
      <w:r w:rsidRPr="005026CF">
        <w:rPr>
          <w:bCs/>
          <w:sz w:val="24"/>
          <w:szCs w:val="24"/>
        </w:rPr>
        <w:t xml:space="preserve"> </w:t>
      </w:r>
      <w:r>
        <w:rPr>
          <w:bCs/>
          <w:sz w:val="24"/>
          <w:szCs w:val="24"/>
        </w:rPr>
        <w:t>келесі</w:t>
      </w:r>
      <w:r w:rsidRPr="005026CF">
        <w:rPr>
          <w:bCs/>
          <w:sz w:val="24"/>
          <w:szCs w:val="24"/>
        </w:rPr>
        <w:t xml:space="preserve"> </w:t>
      </w:r>
      <w:r>
        <w:rPr>
          <w:bCs/>
          <w:sz w:val="24"/>
          <w:szCs w:val="24"/>
        </w:rPr>
        <w:t>жұмыс</w:t>
      </w:r>
      <w:r w:rsidRPr="005026CF">
        <w:rPr>
          <w:bCs/>
          <w:sz w:val="24"/>
          <w:szCs w:val="24"/>
        </w:rPr>
        <w:t xml:space="preserve"> </w:t>
      </w:r>
      <w:r>
        <w:rPr>
          <w:bCs/>
          <w:sz w:val="24"/>
          <w:szCs w:val="24"/>
        </w:rPr>
        <w:t>күні</w:t>
      </w:r>
      <w:r w:rsidRPr="005026CF">
        <w:rPr>
          <w:bCs/>
          <w:sz w:val="24"/>
          <w:szCs w:val="24"/>
        </w:rPr>
        <w:t xml:space="preserve"> </w:t>
      </w:r>
      <w:r>
        <w:rPr>
          <w:bCs/>
          <w:sz w:val="24"/>
          <w:szCs w:val="24"/>
        </w:rPr>
        <w:t>жүзеге</w:t>
      </w:r>
      <w:r w:rsidRPr="005026CF">
        <w:rPr>
          <w:bCs/>
          <w:sz w:val="24"/>
          <w:szCs w:val="24"/>
        </w:rPr>
        <w:t xml:space="preserve"> </w:t>
      </w:r>
      <w:r>
        <w:rPr>
          <w:bCs/>
          <w:sz w:val="24"/>
          <w:szCs w:val="24"/>
        </w:rPr>
        <w:t>асырылады</w:t>
      </w:r>
      <w:r w:rsidRPr="005026CF">
        <w:rPr>
          <w:bCs/>
          <w:sz w:val="24"/>
          <w:szCs w:val="24"/>
        </w:rPr>
        <w:t xml:space="preserve">. </w:t>
      </w:r>
      <w:r>
        <w:rPr>
          <w:bCs/>
          <w:sz w:val="24"/>
          <w:szCs w:val="24"/>
        </w:rPr>
        <w:t>Ашу өткізілетін орын мен уақыт Конкурсқа қатысушыларға қосымша хабарланады.</w:t>
      </w:r>
    </w:p>
    <w:p w:rsidR="004F312A" w:rsidRPr="003074CF" w:rsidRDefault="004F312A" w:rsidP="004F312A">
      <w:pPr>
        <w:pStyle w:val="a3"/>
        <w:ind w:left="0" w:firstLine="709"/>
        <w:jc w:val="both"/>
        <w:rPr>
          <w:color w:val="000000" w:themeColor="text1"/>
          <w:sz w:val="24"/>
          <w:szCs w:val="24"/>
        </w:rPr>
      </w:pPr>
    </w:p>
    <w:p w:rsidR="004F312A" w:rsidRPr="003074CF" w:rsidRDefault="006000FC" w:rsidP="006000FC">
      <w:pPr>
        <w:pStyle w:val="a3"/>
        <w:ind w:left="0" w:firstLine="708"/>
        <w:jc w:val="both"/>
        <w:rPr>
          <w:color w:val="000000" w:themeColor="text1"/>
          <w:sz w:val="24"/>
          <w:szCs w:val="24"/>
        </w:rPr>
      </w:pPr>
      <w:r>
        <w:rPr>
          <w:b/>
          <w:bCs/>
          <w:sz w:val="24"/>
          <w:szCs w:val="24"/>
        </w:rPr>
        <w:t>8.</w:t>
      </w:r>
      <w:r>
        <w:rPr>
          <w:sz w:val="24"/>
          <w:szCs w:val="24"/>
        </w:rPr>
        <w:t xml:space="preserve"> Ашық конкурсқа қатысуға өтінімдер қолма-қол екі данада (түпнұсқа және 1 көшірме), сондай-ақ электрондық жеткізгіште (флеш-карта, құжаттардың түпнұсқасымен дәл реттілікте сканерленген нұсқаның PDF форматында) мына мекенжай бойынша мемлекеттік немесе орыс тілдерінде беріледі: Астана қ., EXPO павильоны, С 2.1, 2.16-кабинет.</w:t>
      </w:r>
      <w:hyperlink r:id="rId5" w:history="1"/>
    </w:p>
    <w:p w:rsidR="004F312A" w:rsidRPr="003074CF" w:rsidRDefault="006000FC" w:rsidP="004F312A">
      <w:pPr>
        <w:pStyle w:val="a3"/>
        <w:ind w:left="0" w:firstLine="709"/>
        <w:jc w:val="both"/>
        <w:rPr>
          <w:color w:val="000000" w:themeColor="text1"/>
          <w:sz w:val="24"/>
          <w:szCs w:val="24"/>
        </w:rPr>
      </w:pPr>
      <w:r>
        <w:rPr>
          <w:b/>
          <w:bCs/>
          <w:color w:val="000000" w:themeColor="text1"/>
          <w:sz w:val="24"/>
          <w:szCs w:val="24"/>
        </w:rPr>
        <w:t>9.</w:t>
      </w:r>
      <w:r>
        <w:rPr>
          <w:color w:val="000000" w:themeColor="text1"/>
          <w:sz w:val="24"/>
          <w:szCs w:val="24"/>
        </w:rPr>
        <w:t xml:space="preserve"> Жоба қатысушыларына мына сілтеме бойынша Үлестік гранттар жөніндегі нұсқамамен міндетті түрде танысып шығу ұсынылады: </w:t>
      </w:r>
      <w:hyperlink r:id="rId6" w:history="1">
        <w:r>
          <w:rPr>
            <w:rStyle w:val="a7"/>
            <w:sz w:val="24"/>
            <w:szCs w:val="24"/>
          </w:rPr>
          <w:t>https://www.gov.kz/memleket/entities/telecom/projects/details/3834?lang=ru</w:t>
        </w:r>
      </w:hyperlink>
      <w:r>
        <w:rPr>
          <w:color w:val="000000" w:themeColor="text1"/>
          <w:sz w:val="24"/>
          <w:szCs w:val="24"/>
        </w:rPr>
        <w:t>, бұл Нұсқаманың ережелері нормативтік базаның ажырамас бөлігі болып табылады және тиісті міндеттемелерді орындау кезінде міндетті түрде сақталуы тиіс, сондай-ақ Дүниежүзілік банктің әлеуметтік-экологиялық қағидаттары (ӘЭҚ), әлеуметтік-экологиялық стандарттары (ӘЭС) жөніндегі құжаттарымен және Жобаның басқа да әлеуметтік-экологиялық құралдарымен таныс</w:t>
      </w:r>
      <w:r>
        <w:rPr>
          <w:color w:val="000000" w:themeColor="text1"/>
          <w:sz w:val="24"/>
          <w:szCs w:val="24"/>
          <w:lang w:val="kk-KZ"/>
        </w:rPr>
        <w:t xml:space="preserve">уға кеңес беріледі: </w:t>
      </w:r>
      <w:r>
        <w:rPr>
          <w:color w:val="000000" w:themeColor="text1"/>
          <w:sz w:val="24"/>
          <w:szCs w:val="24"/>
        </w:rPr>
        <w:t>https://www.gov.kz/memleket/entities/telecom/projects/details/3834?lang=ru</w:t>
      </w:r>
    </w:p>
    <w:p w:rsidR="004F312A" w:rsidRPr="006000FC" w:rsidRDefault="00000000" w:rsidP="004F312A">
      <w:pPr>
        <w:pStyle w:val="a3"/>
        <w:ind w:left="0" w:firstLine="709"/>
        <w:jc w:val="both"/>
        <w:rPr>
          <w:color w:val="000000" w:themeColor="text1"/>
          <w:sz w:val="24"/>
          <w:szCs w:val="24"/>
        </w:rPr>
      </w:pPr>
      <w:hyperlink r:id="rId7" w:history="1">
        <w:r>
          <w:rPr>
            <w:rStyle w:val="a7"/>
            <w:rFonts w:eastAsia="Arial"/>
            <w:color w:val="000000" w:themeColor="text1"/>
            <w:sz w:val="24"/>
            <w:szCs w:val="24"/>
            <w:u w:val="none"/>
          </w:rPr>
          <w:t>Дүниежүзілік банктің әлеуметтік-экологиялық қағидаттары мен стандарттары жөніндегі құжаттармен мына сілтемелер бойынша танысуға болады:</w:t>
        </w:r>
      </w:hyperlink>
    </w:p>
    <w:p w:rsidR="004F312A" w:rsidRPr="00E25C09" w:rsidRDefault="00000000" w:rsidP="004F312A">
      <w:pPr>
        <w:pStyle w:val="a3"/>
        <w:numPr>
          <w:ilvl w:val="0"/>
          <w:numId w:val="1"/>
        </w:numPr>
        <w:ind w:left="0" w:firstLine="709"/>
        <w:jc w:val="both"/>
        <w:rPr>
          <w:sz w:val="24"/>
          <w:szCs w:val="24"/>
        </w:rPr>
      </w:pPr>
      <w:hyperlink r:id="rId8" w:history="1">
        <w:r>
          <w:rPr>
            <w:rStyle w:val="a7"/>
            <w:rFonts w:eastAsia="Arial"/>
            <w:sz w:val="24"/>
            <w:szCs w:val="24"/>
          </w:rPr>
          <w:t>https://www.vsemirnyjbank.org/ru/projects-operations/environmental-and-social-framework;</w:t>
        </w:r>
      </w:hyperlink>
    </w:p>
    <w:p w:rsidR="004F312A" w:rsidRPr="006000FC" w:rsidRDefault="00000000" w:rsidP="006000FC">
      <w:pPr>
        <w:pStyle w:val="a3"/>
        <w:numPr>
          <w:ilvl w:val="0"/>
          <w:numId w:val="1"/>
        </w:numPr>
        <w:ind w:left="0" w:firstLine="709"/>
        <w:jc w:val="both"/>
        <w:rPr>
          <w:sz w:val="24"/>
          <w:szCs w:val="24"/>
        </w:rPr>
      </w:pPr>
      <w:hyperlink r:id="rId9" w:history="1">
        <w:r>
          <w:rPr>
            <w:rStyle w:val="a7"/>
            <w:sz w:val="24"/>
            <w:szCs w:val="24"/>
          </w:rPr>
          <w:t>https://www.worldbank.org/en/projects-operations/environmental-and-social-framework/brief/esf-training</w:t>
        </w:r>
      </w:hyperlink>
      <w:r>
        <w:rPr>
          <w:color w:val="000000" w:themeColor="text1"/>
          <w:sz w:val="24"/>
          <w:szCs w:val="24"/>
        </w:rPr>
        <w:t>.</w:t>
      </w:r>
      <w:hyperlink r:id="rId10" w:history="1"/>
    </w:p>
    <w:p w:rsidR="006000FC" w:rsidRDefault="004F312A" w:rsidP="004F312A">
      <w:pPr>
        <w:pStyle w:val="a3"/>
        <w:ind w:left="0" w:firstLine="709"/>
        <w:jc w:val="both"/>
        <w:rPr>
          <w:sz w:val="24"/>
          <w:szCs w:val="24"/>
          <w:lang w:val="kk-KZ"/>
        </w:rPr>
      </w:pPr>
      <w:r>
        <w:rPr>
          <w:sz w:val="24"/>
          <w:szCs w:val="24"/>
        </w:rPr>
        <w:t>Жобаның Экологиялық және әлеуметтік менеджмент негіздемелері (ЭӘМН), Еңбек қатынастарын реттеу рәсімдері (ЕҚРР), Мүдделі тараптармен өзара іс-қимыл жоспары (МТӨІЖ) сияқты басқа да әлеуметтік-экологиялық құралдарымен мына сілтеме бойынша танысуға болады:</w:t>
      </w:r>
    </w:p>
    <w:p w:rsidR="004F312A" w:rsidRPr="00E25C09" w:rsidRDefault="00000000" w:rsidP="004F312A">
      <w:pPr>
        <w:pStyle w:val="a3"/>
        <w:ind w:left="0" w:firstLine="709"/>
        <w:jc w:val="both"/>
        <w:rPr>
          <w:sz w:val="24"/>
          <w:szCs w:val="24"/>
          <w:lang w:val="kk-KZ"/>
        </w:rPr>
      </w:pPr>
      <w:hyperlink r:id="rId11" w:history="1">
        <w:r>
          <w:rPr>
            <w:rStyle w:val="a7"/>
            <w:sz w:val="24"/>
            <w:szCs w:val="24"/>
            <w:lang w:val="kk-KZ"/>
          </w:rPr>
          <w:t>https://www.gov.kz/memleket/entities/telecom/projects/details/3834?lang=ru</w:t>
        </w:r>
      </w:hyperlink>
      <w:r>
        <w:rPr>
          <w:sz w:val="24"/>
          <w:szCs w:val="24"/>
          <w:lang w:val="kk-KZ"/>
        </w:rPr>
        <w:t xml:space="preserve"> </w:t>
      </w:r>
    </w:p>
    <w:p w:rsidR="004F312A" w:rsidRDefault="004F312A" w:rsidP="004F312A">
      <w:pPr>
        <w:pStyle w:val="a3"/>
        <w:ind w:left="0"/>
        <w:jc w:val="both"/>
        <w:rPr>
          <w:sz w:val="24"/>
          <w:szCs w:val="24"/>
          <w:lang w:val="kk-KZ"/>
        </w:rPr>
      </w:pPr>
    </w:p>
    <w:p w:rsidR="004F312A" w:rsidRDefault="004F312A" w:rsidP="004F312A">
      <w:pPr>
        <w:pStyle w:val="a3"/>
        <w:ind w:left="0" w:firstLine="709"/>
        <w:jc w:val="both"/>
        <w:rPr>
          <w:sz w:val="24"/>
          <w:szCs w:val="24"/>
          <w:lang w:val="kk-KZ"/>
        </w:rPr>
      </w:pPr>
      <w:r>
        <w:rPr>
          <w:sz w:val="24"/>
          <w:szCs w:val="24"/>
          <w:lang w:val="kk-KZ"/>
        </w:rPr>
        <w:t>Белгіленген талаптарға сай келмейтін өтінімдер қарауға қабылданбайды.</w:t>
      </w:r>
    </w:p>
    <w:p w:rsidR="004F312A" w:rsidRDefault="004F312A" w:rsidP="004F312A">
      <w:pPr>
        <w:pStyle w:val="a3"/>
        <w:ind w:left="0" w:firstLine="709"/>
        <w:jc w:val="both"/>
        <w:rPr>
          <w:sz w:val="24"/>
          <w:szCs w:val="24"/>
          <w:lang w:val="kk-KZ"/>
        </w:rPr>
      </w:pPr>
    </w:p>
    <w:p w:rsidR="004F312A" w:rsidRPr="00E25C09" w:rsidRDefault="006000FC" w:rsidP="006000FC">
      <w:pPr>
        <w:pStyle w:val="a3"/>
        <w:ind w:left="709"/>
        <w:jc w:val="both"/>
        <w:rPr>
          <w:sz w:val="24"/>
          <w:szCs w:val="24"/>
          <w:lang w:val="kk-KZ"/>
        </w:rPr>
      </w:pPr>
      <w:r>
        <w:rPr>
          <w:b/>
          <w:bCs/>
          <w:sz w:val="24"/>
          <w:szCs w:val="24"/>
          <w:lang w:val="kk-KZ"/>
        </w:rPr>
        <w:t>10.</w:t>
      </w:r>
      <w:r>
        <w:rPr>
          <w:sz w:val="24"/>
          <w:szCs w:val="24"/>
          <w:lang w:val="kk-KZ"/>
        </w:rPr>
        <w:t xml:space="preserve"> Анықтама үшін байланыс ақпараты*:</w:t>
      </w:r>
      <w:hyperlink r:id="rId12" w:history="1"/>
    </w:p>
    <w:p w:rsidR="004F312A" w:rsidRPr="003074CF" w:rsidRDefault="004F312A" w:rsidP="004F312A">
      <w:pPr>
        <w:pStyle w:val="a3"/>
        <w:ind w:left="0" w:firstLine="709"/>
        <w:jc w:val="both"/>
        <w:rPr>
          <w:sz w:val="24"/>
          <w:szCs w:val="24"/>
          <w:lang w:val="kk-KZ"/>
        </w:rPr>
      </w:pPr>
      <w:r w:rsidRPr="005026CF">
        <w:rPr>
          <w:sz w:val="24"/>
          <w:szCs w:val="24"/>
          <w:lang w:val="kk-KZ"/>
        </w:rPr>
        <w:t>Жобаны басқару тобы</w:t>
      </w:r>
    </w:p>
    <w:p w:rsidR="006000FC" w:rsidRDefault="004F312A" w:rsidP="004F312A">
      <w:pPr>
        <w:pStyle w:val="StyleStyleHeader1-ClausesAfter0ptLeft0Hanging1"/>
        <w:spacing w:after="0"/>
        <w:ind w:left="0" w:firstLine="709"/>
        <w:rPr>
          <w:rStyle w:val="bzpyqfadein"/>
          <w:lang w:val="ru-RU"/>
        </w:rPr>
      </w:pPr>
      <w:r>
        <w:rPr>
          <w:rStyle w:val="bzpyqfadein"/>
          <w:lang w:val="ru-RU"/>
        </w:rPr>
        <w:t xml:space="preserve">Электрондық пошта: </w:t>
      </w:r>
      <w:hyperlink r:id="rId13" w:history="1">
        <w:r>
          <w:rPr>
            <w:rStyle w:val="a7"/>
            <w:lang w:val="ru-RU"/>
          </w:rPr>
          <w:t>Darekz2026@gmail.com</w:t>
        </w:r>
      </w:hyperlink>
      <w:r>
        <w:rPr>
          <w:rStyle w:val="bzpyqfadein"/>
          <w:lang w:val="ru-RU"/>
        </w:rPr>
        <w:t xml:space="preserve"> </w:t>
      </w:r>
    </w:p>
    <w:p w:rsidR="004F312A" w:rsidRDefault="004F312A" w:rsidP="004F312A">
      <w:pPr>
        <w:pStyle w:val="StyleStyleHeader1-ClausesAfter0ptLeft0Hanging1"/>
        <w:spacing w:after="0"/>
        <w:ind w:left="0" w:firstLine="709"/>
        <w:rPr>
          <w:rStyle w:val="bzpyqfadein"/>
          <w:lang w:val="ru-RU"/>
        </w:rPr>
      </w:pPr>
      <w:r>
        <w:rPr>
          <w:rStyle w:val="bzpyqfadein"/>
          <w:lang w:val="ru-RU"/>
        </w:rPr>
        <w:t>Тел. +7 701 760 8254 (құжаттарды тапсыру кезінде)</w:t>
      </w:r>
    </w:p>
    <w:p w:rsidR="00972EF4" w:rsidRDefault="00972EF4"/>
    <w:p w:rsidR="006000FC" w:rsidRPr="006000FC" w:rsidRDefault="006000FC" w:rsidP="006000FC">
      <w:pPr>
        <w:ind w:firstLine="708"/>
        <w:jc w:val="both"/>
        <w:rPr>
          <w:sz w:val="24"/>
          <w:szCs w:val="24"/>
        </w:rPr>
      </w:pPr>
      <w:r>
        <w:t>*</w:t>
      </w:r>
      <w:r>
        <w:rPr>
          <w:sz w:val="24"/>
          <w:szCs w:val="24"/>
        </w:rPr>
        <w:t>Электрондық поштаға жіберілетін сұрақтар конкурсқа қатысушының ресми бланкісінде ресімделуге не ұйымның мөрін (бар болса) қамтуға және конкурсқа қатысушының басшысы не өзге де уәкілетті адам қол қоюға тиіс. Екі жағдайда да сұрау салу конкурсқа қатысушының іс жүргізу жүйесінде шығыс тіркеу нөмірі мен күні бере отырып міндетті түрде тіркелуге тиіс.</w:t>
      </w:r>
    </w:p>
    <w:p w:rsidR="004F312A" w:rsidRPr="006000FC" w:rsidRDefault="006000FC" w:rsidP="006000FC">
      <w:pPr>
        <w:ind w:firstLine="708"/>
        <w:jc w:val="both"/>
        <w:rPr>
          <w:sz w:val="24"/>
          <w:szCs w:val="24"/>
        </w:rPr>
      </w:pPr>
      <w:r>
        <w:rPr>
          <w:sz w:val="24"/>
          <w:szCs w:val="24"/>
        </w:rPr>
        <w:t>Сұрау салуды консорциум/бірлескен кәсіпорын жіберген жағдайда мұндай сұрақтар консорциумның/бірлескен кәсіпорынның жетекші қатысушысы (көшбасшысы) атынан жіберілуге тиіс.</w:t>
      </w:r>
    </w:p>
    <w:p w:rsidR="004F312A" w:rsidRDefault="004F312A"/>
    <w:p w:rsidR="004F312A" w:rsidRDefault="004F312A"/>
    <w:p w:rsidR="004F312A" w:rsidRDefault="004F312A"/>
    <w:p w:rsidR="004F312A" w:rsidRDefault="004F312A"/>
    <w:p w:rsidR="004F312A" w:rsidRDefault="004F312A"/>
    <w:p w:rsidR="004F312A" w:rsidRDefault="004F312A"/>
    <w:p w:rsidR="004F312A" w:rsidRDefault="004F312A"/>
    <w:p w:rsidR="004F312A" w:rsidRDefault="004F312A"/>
    <w:p w:rsidR="006000FC" w:rsidRDefault="006000FC"/>
    <w:p w:rsidR="006000FC" w:rsidRDefault="006000FC"/>
    <w:p w:rsidR="004F312A" w:rsidRDefault="004F312A"/>
    <w:p w:rsidR="004F312A" w:rsidRDefault="004F312A"/>
    <w:p w:rsidR="004F312A" w:rsidRDefault="004F312A"/>
    <w:p w:rsidR="004F312A" w:rsidRDefault="004F312A"/>
    <w:p w:rsidR="00156047" w:rsidRDefault="00156047"/>
    <w:p w:rsidR="00156047" w:rsidRDefault="00156047"/>
    <w:p w:rsidR="00156047" w:rsidRDefault="00156047"/>
    <w:p w:rsidR="00156047" w:rsidRDefault="00156047"/>
    <w:p w:rsidR="00156047" w:rsidRDefault="00156047"/>
    <w:p w:rsidR="00156047" w:rsidRDefault="00156047"/>
    <w:p w:rsidR="00156047" w:rsidRDefault="00156047"/>
    <w:p w:rsidR="00156047" w:rsidRDefault="00156047"/>
    <w:p w:rsidR="00156047" w:rsidRDefault="00156047"/>
    <w:p w:rsidR="00156047" w:rsidRDefault="00156047"/>
    <w:p w:rsidR="00156047" w:rsidRDefault="00156047"/>
    <w:p w:rsidR="00156047" w:rsidRDefault="00156047"/>
    <w:p w:rsidR="00156047" w:rsidRDefault="00156047"/>
    <w:p w:rsidR="006000FC" w:rsidRPr="00F53B17" w:rsidRDefault="004F312A" w:rsidP="006000FC">
      <w:pPr>
        <w:tabs>
          <w:tab w:val="left" w:pos="8904"/>
        </w:tabs>
        <w:ind w:right="2" w:firstLine="709"/>
        <w:jc w:val="right"/>
        <w:rPr>
          <w:sz w:val="24"/>
          <w:szCs w:val="24"/>
        </w:rPr>
      </w:pPr>
      <w:r>
        <w:rPr>
          <w:sz w:val="24"/>
          <w:szCs w:val="24"/>
        </w:rPr>
        <w:lastRenderedPageBreak/>
        <w:t>А нысаны</w:t>
      </w:r>
    </w:p>
    <w:p w:rsidR="006000FC" w:rsidRPr="00F53B17" w:rsidRDefault="006000FC" w:rsidP="006000FC">
      <w:pPr>
        <w:ind w:right="2" w:firstLine="709"/>
        <w:jc w:val="right"/>
        <w:rPr>
          <w:b/>
          <w:bCs/>
          <w:sz w:val="24"/>
          <w:szCs w:val="24"/>
        </w:rPr>
      </w:pPr>
      <w:r>
        <w:rPr>
          <w:b/>
          <w:bCs/>
          <w:sz w:val="24"/>
          <w:szCs w:val="24"/>
        </w:rPr>
        <w:t>Өтінім нысаны</w:t>
      </w:r>
    </w:p>
    <w:p w:rsidR="006000FC" w:rsidRDefault="006000FC" w:rsidP="006000FC">
      <w:pPr>
        <w:tabs>
          <w:tab w:val="left" w:pos="8904"/>
        </w:tabs>
        <w:ind w:right="2" w:firstLine="709"/>
        <w:jc w:val="right"/>
      </w:pPr>
    </w:p>
    <w:p w:rsidR="00F53B17" w:rsidRDefault="00F53B17" w:rsidP="00F53B17">
      <w:pPr>
        <w:ind w:firstLine="708"/>
        <w:jc w:val="both"/>
      </w:pPr>
      <w:r>
        <w:rPr>
          <w:sz w:val="24"/>
          <w:szCs w:val="24"/>
        </w:rPr>
        <w:t xml:space="preserve">Кімге: </w:t>
      </w:r>
      <w:r>
        <w:rPr>
          <w:b/>
          <w:bCs/>
          <w:sz w:val="24"/>
          <w:szCs w:val="24"/>
        </w:rPr>
        <w:t>Қазақстан Республикасының Жасанды интеллект және цифрлық даму министрлігінің Телекоммуникациялар комитеті</w:t>
      </w:r>
    </w:p>
    <w:p w:rsidR="00F53B17" w:rsidRDefault="00F53B17" w:rsidP="00F53B17">
      <w:pPr>
        <w:jc w:val="both"/>
      </w:pPr>
    </w:p>
    <w:p w:rsidR="00F53B17" w:rsidRDefault="00F53B17" w:rsidP="00F53B17">
      <w:pPr>
        <w:ind w:firstLine="708"/>
        <w:jc w:val="both"/>
      </w:pPr>
      <w:r>
        <w:rPr>
          <w:sz w:val="24"/>
          <w:szCs w:val="24"/>
        </w:rPr>
        <w:t>Кімнен: ______________________________________________</w:t>
      </w:r>
    </w:p>
    <w:p w:rsidR="00F53B17" w:rsidRDefault="00F53B17" w:rsidP="00F53B17">
      <w:pPr>
        <w:jc w:val="both"/>
      </w:pPr>
    </w:p>
    <w:p w:rsidR="00F53B17" w:rsidRDefault="00F53B17" w:rsidP="00F53B17">
      <w:pPr>
        <w:ind w:firstLine="708"/>
        <w:jc w:val="both"/>
      </w:pPr>
      <w:r>
        <w:rPr>
          <w:sz w:val="24"/>
          <w:szCs w:val="24"/>
        </w:rPr>
        <w:t>Біз, төменде қол қоюшылар, осымен мәлімдейміз:</w:t>
      </w:r>
    </w:p>
    <w:p w:rsidR="00F53B17" w:rsidRDefault="00F53B17" w:rsidP="00F53B17">
      <w:pPr>
        <w:jc w:val="both"/>
      </w:pPr>
    </w:p>
    <w:p w:rsidR="00F53B17" w:rsidRDefault="00F53B17" w:rsidP="00F53B17">
      <w:pPr>
        <w:pStyle w:val="a5"/>
        <w:widowControl/>
        <w:numPr>
          <w:ilvl w:val="0"/>
          <w:numId w:val="8"/>
        </w:numPr>
        <w:jc w:val="both"/>
      </w:pPr>
      <w:r>
        <w:rPr>
          <w:sz w:val="24"/>
          <w:szCs w:val="24"/>
        </w:rPr>
        <w:t>Үлестік гранттар жөніндегі нұсқаманың барлық талаптарымен таныстық және оларды толық қабылдаймыз.</w:t>
      </w:r>
    </w:p>
    <w:p w:rsidR="00F53B17" w:rsidRDefault="00F53B17" w:rsidP="00F53B17">
      <w:pPr>
        <w:pStyle w:val="a5"/>
        <w:widowControl/>
        <w:numPr>
          <w:ilvl w:val="0"/>
          <w:numId w:val="8"/>
        </w:numPr>
        <w:jc w:val="both"/>
      </w:pPr>
      <w:r>
        <w:rPr>
          <w:sz w:val="24"/>
          <w:szCs w:val="24"/>
        </w:rPr>
        <w:t>Біз жұмыстарды Үлестік гранттар жөніндегі нұсқаманың талаптарына, онда белгіленген мерзімдер мен талаптарға сәйкес, ешқандай ескертпелерсіз және шектеулерсіз орындауға міндеттенеміз.</w:t>
      </w:r>
    </w:p>
    <w:p w:rsidR="00F53B17" w:rsidRDefault="00F53B17" w:rsidP="00F53B17">
      <w:pPr>
        <w:pStyle w:val="a5"/>
        <w:widowControl/>
        <w:numPr>
          <w:ilvl w:val="0"/>
          <w:numId w:val="8"/>
        </w:numPr>
        <w:jc w:val="both"/>
      </w:pPr>
      <w:r>
        <w:rPr>
          <w:sz w:val="24"/>
          <w:szCs w:val="24"/>
        </w:rPr>
        <w:t>Үлестік гранттар беруге (субсидиялауға) арналған 1-кезеңге берілген өтініміміз қабылданған жағдайда, біз 2-кезеңге конкурстық ұсыныс беруге және конкурстық құжаттамада көзделген қатысуға арналған өтінімді қамтамасыз етуді ұсынуға міндеттенеміз.</w:t>
      </w:r>
    </w:p>
    <w:p w:rsidR="00F53B17" w:rsidRDefault="00F53B17" w:rsidP="00F53B17">
      <w:pPr>
        <w:pStyle w:val="a5"/>
        <w:widowControl/>
        <w:numPr>
          <w:ilvl w:val="0"/>
          <w:numId w:val="8"/>
        </w:numPr>
        <w:jc w:val="both"/>
      </w:pPr>
      <w:r>
        <w:rPr>
          <w:sz w:val="24"/>
          <w:szCs w:val="24"/>
        </w:rPr>
        <w:t>Біз осы өтінімді аталған лот(тар) бойынша (лоттардың нөмірлерін көрсету қажет) өз атымыздан және өз бастамамызбен береміз әрі бір лот бойынша басқа нысанда өтінім бермейтінімізді растаймыз.</w:t>
      </w:r>
    </w:p>
    <w:p w:rsidR="00F53B17" w:rsidRDefault="00F53B17" w:rsidP="00F53B17">
      <w:pPr>
        <w:jc w:val="both"/>
      </w:pPr>
    </w:p>
    <w:tbl>
      <w:tblPr>
        <w:tblW w:w="9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19"/>
        <w:gridCol w:w="5369"/>
        <w:gridCol w:w="2116"/>
      </w:tblGrid>
      <w:tr w:rsidR="00F53B17" w:rsidTr="006C653A">
        <w:tc>
          <w:tcPr>
            <w:tcW w:w="1719" w:type="dxa"/>
          </w:tcPr>
          <w:p w:rsidR="00F53B17" w:rsidRDefault="00F53B17" w:rsidP="006C653A">
            <w:pPr>
              <w:jc w:val="center"/>
            </w:pPr>
            <w:r>
              <w:rPr>
                <w:b/>
                <w:bCs/>
                <w:sz w:val="24"/>
                <w:szCs w:val="24"/>
              </w:rPr>
              <w:t>Лот нөмірі</w:t>
            </w:r>
          </w:p>
        </w:tc>
        <w:tc>
          <w:tcPr>
            <w:tcW w:w="5369" w:type="dxa"/>
          </w:tcPr>
          <w:p w:rsidR="00F53B17" w:rsidRDefault="00F53B17" w:rsidP="006C653A">
            <w:pPr>
              <w:jc w:val="center"/>
            </w:pPr>
            <w:r>
              <w:rPr>
                <w:b/>
                <w:bCs/>
                <w:sz w:val="24"/>
                <w:szCs w:val="24"/>
              </w:rPr>
              <w:t>Лоттағы ауылдардың тізбесі</w:t>
            </w:r>
          </w:p>
        </w:tc>
        <w:tc>
          <w:tcPr>
            <w:tcW w:w="2116" w:type="dxa"/>
          </w:tcPr>
          <w:p w:rsidR="00F53B17" w:rsidRDefault="00F53B17" w:rsidP="006C653A">
            <w:pPr>
              <w:jc w:val="center"/>
            </w:pPr>
            <w:r>
              <w:rPr>
                <w:b/>
                <w:bCs/>
                <w:sz w:val="24"/>
                <w:szCs w:val="24"/>
              </w:rPr>
              <w:t>Халықты қамту</w:t>
            </w:r>
          </w:p>
        </w:tc>
      </w:tr>
      <w:tr w:rsidR="00F53B17" w:rsidTr="006C653A">
        <w:tc>
          <w:tcPr>
            <w:tcW w:w="1719" w:type="dxa"/>
          </w:tcPr>
          <w:p w:rsidR="00F53B17" w:rsidRDefault="00F53B17" w:rsidP="006C653A"/>
        </w:tc>
        <w:tc>
          <w:tcPr>
            <w:tcW w:w="5369" w:type="dxa"/>
          </w:tcPr>
          <w:p w:rsidR="00F53B17" w:rsidRDefault="00F53B17" w:rsidP="006C653A"/>
        </w:tc>
        <w:tc>
          <w:tcPr>
            <w:tcW w:w="2116" w:type="dxa"/>
          </w:tcPr>
          <w:p w:rsidR="00F53B17" w:rsidRDefault="00F53B17" w:rsidP="006C653A"/>
        </w:tc>
      </w:tr>
    </w:tbl>
    <w:p w:rsidR="00F53B17" w:rsidRDefault="00F53B17" w:rsidP="00F53B17">
      <w:pPr>
        <w:jc w:val="both"/>
      </w:pPr>
    </w:p>
    <w:p w:rsidR="00F53B17" w:rsidRDefault="00F53B17" w:rsidP="00F53B17">
      <w:pPr>
        <w:pStyle w:val="a5"/>
        <w:widowControl/>
        <w:numPr>
          <w:ilvl w:val="0"/>
          <w:numId w:val="8"/>
        </w:numPr>
        <w:jc w:val="both"/>
      </w:pPr>
      <w:r>
        <w:rPr>
          <w:sz w:val="24"/>
          <w:szCs w:val="24"/>
        </w:rPr>
        <w:t>Сіз алған ұсыныстардың барлығын қабылдауға міндетті емес екеніңізді түсінеміз.</w:t>
      </w:r>
    </w:p>
    <w:p w:rsidR="00F53B17" w:rsidRDefault="00F53B17" w:rsidP="00F53B17">
      <w:pPr>
        <w:jc w:val="both"/>
      </w:pPr>
      <w:r>
        <w:rPr>
          <w:sz w:val="24"/>
          <w:szCs w:val="24"/>
        </w:rPr>
        <w:t>Қосымша: құжаттар тізбесі (қоса беріледі)</w:t>
      </w:r>
    </w:p>
    <w:p w:rsidR="00F53B17" w:rsidRDefault="00F53B17" w:rsidP="00F53B17">
      <w:pPr>
        <w:jc w:val="both"/>
      </w:pPr>
    </w:p>
    <w:p w:rsidR="00F53B17" w:rsidRDefault="00F53B17" w:rsidP="00F53B17">
      <w:pPr>
        <w:jc w:val="both"/>
      </w:pPr>
      <w:r>
        <w:rPr>
          <w:sz w:val="24"/>
          <w:szCs w:val="24"/>
        </w:rPr>
        <w:t>(</w:t>
      </w:r>
      <w:r>
        <w:rPr>
          <w:b/>
          <w:bCs/>
          <w:sz w:val="24"/>
          <w:szCs w:val="24"/>
        </w:rPr>
        <w:t>Консорциум болған жағдайда</w:t>
      </w:r>
      <w:r>
        <w:rPr>
          <w:sz w:val="24"/>
          <w:szCs w:val="24"/>
        </w:rPr>
        <w:t>)</w:t>
      </w:r>
    </w:p>
    <w:p w:rsidR="00F53B17" w:rsidRDefault="00F53B17" w:rsidP="00F53B17">
      <w:pPr>
        <w:ind w:firstLine="708"/>
        <w:jc w:val="both"/>
      </w:pPr>
      <w:r>
        <w:rPr>
          <w:sz w:val="24"/>
          <w:szCs w:val="24"/>
        </w:rPr>
        <w:t>Біз консорциум серіктестері ретінде «Қазақстанның инклюзивті экономикасы үшін жеделдетілген цифрландыру» жобасын іске асыру шеңберінде жасалатын шарт берілген жағдайда, барлық серіктестердің ҚР ЖИЦДМ Телекоммуникациялар комитеті алдында міндеттемелерді толық және тиісінше орындағаны үшін шарттың бүкіл қолданылу кезеңі ішінде ортақ жауаптылықта болатынын растаймыз. Консорциум қатысушылары арасында функциялардың, міндеттердің және жұмыс көлемінің бөлінуі консорциум қатысушыларының кез келгенін ҚР ЖИЦДМ Телекоммуникациялар комитеті алдындағы жауаптылықтан шектемейді және босатпайды. ҚР ЖИЦДМ Телекоммуникациялар комитеті шарт бойынша міндеттемелердің орындалуына байланысты талаптарды консорциумның барлық қатысушыларына бірлесіп те, олардың кез келгеніне жеке-жеке де қоюға құқылы.</w:t>
      </w:r>
    </w:p>
    <w:p w:rsidR="00F53B17" w:rsidRDefault="00F53B17" w:rsidP="00F53B17">
      <w:pPr>
        <w:ind w:firstLine="708"/>
        <w:jc w:val="both"/>
      </w:pPr>
      <w:r>
        <w:rPr>
          <w:sz w:val="24"/>
          <w:szCs w:val="24"/>
        </w:rPr>
        <w:t>Жетекші серіктес әрбір қатысушы үшін және олардың атынан міндеттемелер қабылдауға әрі нұсқаулар алуға уәкілетті; қатысушылар келісімнің орындалуын қамтамасыз ете отырып, оның бүкіл орындалу кезеңі ішінде бірлескен кәсіпорын (консорциум) құрамында қалуға міндеттенеді.</w:t>
      </w:r>
    </w:p>
    <w:p w:rsidR="00F53B17" w:rsidRDefault="00F53B17" w:rsidP="00F53B17">
      <w:pPr>
        <w:jc w:val="both"/>
      </w:pPr>
    </w:p>
    <w:tbl>
      <w:tblPr>
        <w:tblW w:w="93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55"/>
        <w:gridCol w:w="4656"/>
      </w:tblGrid>
      <w:tr w:rsidR="00F53B17" w:rsidRPr="00F53B17" w:rsidTr="006C653A">
        <w:tc>
          <w:tcPr>
            <w:tcW w:w="9311" w:type="dxa"/>
            <w:gridSpan w:val="2"/>
          </w:tcPr>
          <w:p w:rsidR="00F53B17" w:rsidRPr="00F53B17" w:rsidRDefault="00F53B17" w:rsidP="00F53B17">
            <w:pPr>
              <w:rPr>
                <w:b/>
                <w:bCs/>
              </w:rPr>
            </w:pPr>
            <w:r>
              <w:rPr>
                <w:b/>
                <w:bCs/>
                <w:sz w:val="24"/>
                <w:szCs w:val="24"/>
              </w:rPr>
              <w:t>ӨТІНІМ БЕРУШІ ТУРАЛЫ МӘЛІМЕТ</w:t>
            </w:r>
          </w:p>
        </w:tc>
      </w:tr>
      <w:tr w:rsidR="00F53B17" w:rsidRPr="00F53B17" w:rsidTr="006C653A">
        <w:tc>
          <w:tcPr>
            <w:tcW w:w="4655" w:type="dxa"/>
          </w:tcPr>
          <w:p w:rsidR="00F53B17" w:rsidRPr="00F53B17" w:rsidRDefault="00F53B17" w:rsidP="006C653A">
            <w:pPr>
              <w:rPr>
                <w:b/>
                <w:bCs/>
              </w:rPr>
            </w:pPr>
            <w:r>
              <w:rPr>
                <w:b/>
                <w:bCs/>
                <w:sz w:val="24"/>
                <w:szCs w:val="24"/>
              </w:rPr>
              <w:t>Компанияның атауы</w:t>
            </w:r>
          </w:p>
        </w:tc>
        <w:tc>
          <w:tcPr>
            <w:tcW w:w="4656" w:type="dxa"/>
          </w:tcPr>
          <w:p w:rsidR="00F53B17" w:rsidRPr="00F53B17" w:rsidRDefault="00F53B17" w:rsidP="006C653A">
            <w:pPr>
              <w:rPr>
                <w:b/>
                <w:bCs/>
              </w:rPr>
            </w:pPr>
          </w:p>
        </w:tc>
      </w:tr>
      <w:tr w:rsidR="00F53B17" w:rsidRPr="00F53B17" w:rsidTr="006C653A">
        <w:tc>
          <w:tcPr>
            <w:tcW w:w="4655" w:type="dxa"/>
          </w:tcPr>
          <w:p w:rsidR="00F53B17" w:rsidRPr="00F53B17" w:rsidRDefault="00F53B17" w:rsidP="006C653A">
            <w:pPr>
              <w:rPr>
                <w:b/>
                <w:bCs/>
              </w:rPr>
            </w:pPr>
            <w:r>
              <w:rPr>
                <w:b/>
                <w:bCs/>
                <w:sz w:val="24"/>
                <w:szCs w:val="24"/>
              </w:rPr>
              <w:t>Толық мекенжайы</w:t>
            </w:r>
          </w:p>
        </w:tc>
        <w:tc>
          <w:tcPr>
            <w:tcW w:w="4656" w:type="dxa"/>
          </w:tcPr>
          <w:p w:rsidR="00F53B17" w:rsidRPr="00F53B17" w:rsidRDefault="00F53B17" w:rsidP="006C653A">
            <w:pPr>
              <w:rPr>
                <w:b/>
                <w:bCs/>
              </w:rPr>
            </w:pPr>
          </w:p>
        </w:tc>
      </w:tr>
      <w:tr w:rsidR="00F53B17" w:rsidRPr="00F53B17" w:rsidTr="006C653A">
        <w:tc>
          <w:tcPr>
            <w:tcW w:w="4655" w:type="dxa"/>
          </w:tcPr>
          <w:p w:rsidR="00F53B17" w:rsidRPr="00F53B17" w:rsidRDefault="00F53B17" w:rsidP="006C653A">
            <w:pPr>
              <w:rPr>
                <w:b/>
                <w:bCs/>
              </w:rPr>
            </w:pPr>
            <w:r>
              <w:rPr>
                <w:b/>
                <w:bCs/>
                <w:sz w:val="24"/>
                <w:szCs w:val="24"/>
              </w:rPr>
              <w:t>Лауазымы</w:t>
            </w:r>
          </w:p>
        </w:tc>
        <w:tc>
          <w:tcPr>
            <w:tcW w:w="4656" w:type="dxa"/>
          </w:tcPr>
          <w:p w:rsidR="00F53B17" w:rsidRPr="00F53B17" w:rsidRDefault="00F53B17" w:rsidP="006C653A">
            <w:pPr>
              <w:rPr>
                <w:b/>
                <w:bCs/>
              </w:rPr>
            </w:pPr>
          </w:p>
        </w:tc>
      </w:tr>
      <w:tr w:rsidR="00F53B17" w:rsidRPr="00F53B17" w:rsidTr="006C653A">
        <w:tc>
          <w:tcPr>
            <w:tcW w:w="4655" w:type="dxa"/>
          </w:tcPr>
          <w:p w:rsidR="00F53B17" w:rsidRPr="00F53B17" w:rsidRDefault="00F53B17" w:rsidP="006C653A">
            <w:pPr>
              <w:rPr>
                <w:b/>
                <w:bCs/>
                <w:lang w:val="kk-KZ"/>
              </w:rPr>
            </w:pPr>
            <w:r>
              <w:rPr>
                <w:b/>
                <w:bCs/>
                <w:sz w:val="24"/>
                <w:szCs w:val="24"/>
                <w:lang w:val="kk-KZ"/>
              </w:rPr>
              <w:lastRenderedPageBreak/>
              <w:t>ТАӘ</w:t>
            </w:r>
          </w:p>
        </w:tc>
        <w:tc>
          <w:tcPr>
            <w:tcW w:w="4656" w:type="dxa"/>
          </w:tcPr>
          <w:p w:rsidR="00F53B17" w:rsidRPr="00F53B17" w:rsidRDefault="00F53B17" w:rsidP="006C653A">
            <w:pPr>
              <w:rPr>
                <w:b/>
                <w:bCs/>
              </w:rPr>
            </w:pPr>
          </w:p>
        </w:tc>
      </w:tr>
      <w:tr w:rsidR="00F53B17" w:rsidRPr="00F53B17" w:rsidTr="006C653A">
        <w:tc>
          <w:tcPr>
            <w:tcW w:w="4655" w:type="dxa"/>
          </w:tcPr>
          <w:p w:rsidR="00F53B17" w:rsidRPr="00F53B17" w:rsidRDefault="00F53B17" w:rsidP="006C653A">
            <w:pPr>
              <w:rPr>
                <w:b/>
                <w:bCs/>
              </w:rPr>
            </w:pPr>
            <w:r>
              <w:rPr>
                <w:b/>
                <w:bCs/>
                <w:sz w:val="24"/>
                <w:szCs w:val="24"/>
              </w:rPr>
              <w:t>Компанияның БСН</w:t>
            </w:r>
          </w:p>
        </w:tc>
        <w:tc>
          <w:tcPr>
            <w:tcW w:w="4656" w:type="dxa"/>
          </w:tcPr>
          <w:p w:rsidR="00F53B17" w:rsidRPr="00F53B17" w:rsidRDefault="00F53B17" w:rsidP="006C653A">
            <w:pPr>
              <w:rPr>
                <w:b/>
                <w:bCs/>
              </w:rPr>
            </w:pPr>
          </w:p>
        </w:tc>
      </w:tr>
      <w:tr w:rsidR="00F53B17" w:rsidRPr="00F53B17" w:rsidTr="006C653A">
        <w:tc>
          <w:tcPr>
            <w:tcW w:w="4655" w:type="dxa"/>
          </w:tcPr>
          <w:p w:rsidR="00F53B17" w:rsidRPr="00F53B17" w:rsidRDefault="00F53B17" w:rsidP="006C653A">
            <w:pPr>
              <w:rPr>
                <w:b/>
                <w:bCs/>
              </w:rPr>
            </w:pPr>
            <w:r>
              <w:rPr>
                <w:b/>
                <w:bCs/>
                <w:sz w:val="24"/>
                <w:szCs w:val="24"/>
              </w:rPr>
              <w:t>Электрондық пошта мекенжайы</w:t>
            </w:r>
          </w:p>
        </w:tc>
        <w:tc>
          <w:tcPr>
            <w:tcW w:w="4656" w:type="dxa"/>
          </w:tcPr>
          <w:p w:rsidR="00F53B17" w:rsidRPr="00F53B17" w:rsidRDefault="00F53B17" w:rsidP="006C653A">
            <w:pPr>
              <w:rPr>
                <w:b/>
                <w:bCs/>
              </w:rPr>
            </w:pPr>
          </w:p>
        </w:tc>
      </w:tr>
      <w:tr w:rsidR="00F53B17" w:rsidRPr="00F53B17" w:rsidTr="006C653A">
        <w:tc>
          <w:tcPr>
            <w:tcW w:w="4655" w:type="dxa"/>
          </w:tcPr>
          <w:p w:rsidR="00F53B17" w:rsidRPr="00F53B17" w:rsidRDefault="00F53B17" w:rsidP="006C653A">
            <w:pPr>
              <w:rPr>
                <w:b/>
                <w:bCs/>
              </w:rPr>
            </w:pPr>
            <w:r>
              <w:rPr>
                <w:b/>
                <w:bCs/>
                <w:sz w:val="24"/>
                <w:szCs w:val="24"/>
              </w:rPr>
              <w:t>Телефон нөмірі</w:t>
            </w:r>
          </w:p>
        </w:tc>
        <w:tc>
          <w:tcPr>
            <w:tcW w:w="4656" w:type="dxa"/>
          </w:tcPr>
          <w:p w:rsidR="00F53B17" w:rsidRPr="00F53B17" w:rsidRDefault="00F53B17" w:rsidP="006C653A">
            <w:pPr>
              <w:rPr>
                <w:b/>
                <w:bCs/>
              </w:rPr>
            </w:pPr>
          </w:p>
        </w:tc>
      </w:tr>
      <w:tr w:rsidR="00624AF7" w:rsidRPr="00F53B17" w:rsidTr="00F352AB">
        <w:trPr>
          <w:trHeight w:val="562"/>
        </w:trPr>
        <w:tc>
          <w:tcPr>
            <w:tcW w:w="9311" w:type="dxa"/>
            <w:gridSpan w:val="2"/>
          </w:tcPr>
          <w:p w:rsidR="00624AF7" w:rsidRPr="00F53B17" w:rsidRDefault="00624AF7" w:rsidP="006C653A">
            <w:pPr>
              <w:rPr>
                <w:b/>
                <w:bCs/>
              </w:rPr>
            </w:pPr>
            <w:r>
              <w:rPr>
                <w:b/>
                <w:bCs/>
                <w:sz w:val="24"/>
                <w:szCs w:val="24"/>
              </w:rPr>
              <w:t>Қолы</w:t>
            </w:r>
          </w:p>
          <w:p w:rsidR="00624AF7" w:rsidRPr="00F53B17" w:rsidRDefault="00624AF7" w:rsidP="006C653A">
            <w:pPr>
              <w:rPr>
                <w:b/>
                <w:bCs/>
              </w:rPr>
            </w:pPr>
            <w:r>
              <w:rPr>
                <w:b/>
                <w:bCs/>
                <w:sz w:val="24"/>
                <w:szCs w:val="24"/>
              </w:rPr>
              <w:t>Күні</w:t>
            </w:r>
          </w:p>
        </w:tc>
      </w:tr>
      <w:tr w:rsidR="00F53B17" w:rsidRPr="00F53B17" w:rsidTr="006C653A">
        <w:tc>
          <w:tcPr>
            <w:tcW w:w="4655" w:type="dxa"/>
          </w:tcPr>
          <w:p w:rsidR="00F53B17" w:rsidRPr="00F53B17" w:rsidRDefault="00F53B17" w:rsidP="006C653A">
            <w:pPr>
              <w:rPr>
                <w:b/>
                <w:bCs/>
              </w:rPr>
            </w:pPr>
            <w:r>
              <w:rPr>
                <w:b/>
                <w:bCs/>
                <w:sz w:val="24"/>
                <w:szCs w:val="24"/>
              </w:rPr>
              <w:t>Мөрі</w:t>
            </w:r>
          </w:p>
        </w:tc>
        <w:tc>
          <w:tcPr>
            <w:tcW w:w="4656" w:type="dxa"/>
          </w:tcPr>
          <w:p w:rsidR="00F53B17" w:rsidRPr="00F53B17" w:rsidRDefault="00F53B17" w:rsidP="006C653A">
            <w:pPr>
              <w:rPr>
                <w:b/>
                <w:bCs/>
              </w:rPr>
            </w:pPr>
          </w:p>
        </w:tc>
      </w:tr>
    </w:tbl>
    <w:p w:rsidR="00F53B17" w:rsidRDefault="00F53B17" w:rsidP="00F53B17">
      <w:pPr>
        <w:jc w:val="both"/>
      </w:pPr>
    </w:p>
    <w:tbl>
      <w:tblPr>
        <w:tblW w:w="93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55"/>
        <w:gridCol w:w="4656"/>
      </w:tblGrid>
      <w:tr w:rsidR="00F53B17" w:rsidRPr="00F53B17" w:rsidTr="006C653A">
        <w:tc>
          <w:tcPr>
            <w:tcW w:w="9311" w:type="dxa"/>
            <w:gridSpan w:val="2"/>
          </w:tcPr>
          <w:p w:rsidR="00F53B17" w:rsidRPr="00F53B17" w:rsidRDefault="00F53B17" w:rsidP="00F53B17">
            <w:pPr>
              <w:rPr>
                <w:b/>
                <w:bCs/>
              </w:rPr>
            </w:pPr>
            <w:r>
              <w:rPr>
                <w:b/>
                <w:bCs/>
                <w:sz w:val="24"/>
                <w:szCs w:val="24"/>
              </w:rPr>
              <w:t>КОНСОРЦИУМ ҚАТЫСУШЫСЫ</w:t>
            </w:r>
          </w:p>
        </w:tc>
      </w:tr>
      <w:tr w:rsidR="00F53B17" w:rsidRPr="00F53B17" w:rsidTr="006C653A">
        <w:tc>
          <w:tcPr>
            <w:tcW w:w="4655" w:type="dxa"/>
          </w:tcPr>
          <w:p w:rsidR="00F53B17" w:rsidRPr="00F53B17" w:rsidRDefault="00F53B17" w:rsidP="006C653A">
            <w:pPr>
              <w:rPr>
                <w:b/>
                <w:bCs/>
              </w:rPr>
            </w:pPr>
            <w:r>
              <w:rPr>
                <w:b/>
                <w:bCs/>
                <w:sz w:val="24"/>
                <w:szCs w:val="24"/>
              </w:rPr>
              <w:t>Компанияның атауы</w:t>
            </w:r>
          </w:p>
        </w:tc>
        <w:tc>
          <w:tcPr>
            <w:tcW w:w="4656" w:type="dxa"/>
          </w:tcPr>
          <w:p w:rsidR="00F53B17" w:rsidRPr="00F53B17" w:rsidRDefault="00F53B17" w:rsidP="006C653A">
            <w:pPr>
              <w:rPr>
                <w:b/>
                <w:bCs/>
              </w:rPr>
            </w:pPr>
          </w:p>
        </w:tc>
      </w:tr>
      <w:tr w:rsidR="00F53B17" w:rsidRPr="00F53B17" w:rsidTr="006C653A">
        <w:tc>
          <w:tcPr>
            <w:tcW w:w="4655" w:type="dxa"/>
          </w:tcPr>
          <w:p w:rsidR="00F53B17" w:rsidRPr="00F53B17" w:rsidRDefault="00F53B17" w:rsidP="006C653A">
            <w:pPr>
              <w:rPr>
                <w:b/>
                <w:bCs/>
              </w:rPr>
            </w:pPr>
            <w:r>
              <w:rPr>
                <w:b/>
                <w:bCs/>
                <w:sz w:val="24"/>
                <w:szCs w:val="24"/>
              </w:rPr>
              <w:t>Толық мекенжайы</w:t>
            </w:r>
          </w:p>
        </w:tc>
        <w:tc>
          <w:tcPr>
            <w:tcW w:w="4656" w:type="dxa"/>
          </w:tcPr>
          <w:p w:rsidR="00F53B17" w:rsidRPr="00F53B17" w:rsidRDefault="00F53B17" w:rsidP="006C653A">
            <w:pPr>
              <w:rPr>
                <w:b/>
                <w:bCs/>
              </w:rPr>
            </w:pPr>
          </w:p>
        </w:tc>
      </w:tr>
      <w:tr w:rsidR="00F53B17" w:rsidRPr="00F53B17" w:rsidTr="006C653A">
        <w:tc>
          <w:tcPr>
            <w:tcW w:w="4655" w:type="dxa"/>
          </w:tcPr>
          <w:p w:rsidR="00F53B17" w:rsidRPr="00F53B17" w:rsidRDefault="00F53B17" w:rsidP="006C653A">
            <w:pPr>
              <w:rPr>
                <w:b/>
                <w:bCs/>
              </w:rPr>
            </w:pPr>
            <w:r>
              <w:rPr>
                <w:b/>
                <w:bCs/>
                <w:sz w:val="24"/>
                <w:szCs w:val="24"/>
              </w:rPr>
              <w:t>Лауазымы</w:t>
            </w:r>
          </w:p>
        </w:tc>
        <w:tc>
          <w:tcPr>
            <w:tcW w:w="4656" w:type="dxa"/>
          </w:tcPr>
          <w:p w:rsidR="00F53B17" w:rsidRPr="00F53B17" w:rsidRDefault="00F53B17" w:rsidP="006C653A">
            <w:pPr>
              <w:rPr>
                <w:b/>
                <w:bCs/>
              </w:rPr>
            </w:pPr>
          </w:p>
        </w:tc>
      </w:tr>
      <w:tr w:rsidR="00F53B17" w:rsidRPr="00F53B17" w:rsidTr="006C653A">
        <w:tc>
          <w:tcPr>
            <w:tcW w:w="4655" w:type="dxa"/>
          </w:tcPr>
          <w:p w:rsidR="00F53B17" w:rsidRPr="00F53B17" w:rsidRDefault="00F53B17" w:rsidP="006C653A">
            <w:pPr>
              <w:rPr>
                <w:b/>
                <w:bCs/>
                <w:lang w:val="kk-KZ"/>
              </w:rPr>
            </w:pPr>
            <w:r>
              <w:rPr>
                <w:b/>
                <w:bCs/>
                <w:sz w:val="24"/>
                <w:szCs w:val="24"/>
                <w:lang w:val="kk-KZ"/>
              </w:rPr>
              <w:t>ТАӘ</w:t>
            </w:r>
          </w:p>
        </w:tc>
        <w:tc>
          <w:tcPr>
            <w:tcW w:w="4656" w:type="dxa"/>
          </w:tcPr>
          <w:p w:rsidR="00F53B17" w:rsidRPr="00F53B17" w:rsidRDefault="00F53B17" w:rsidP="006C653A">
            <w:pPr>
              <w:rPr>
                <w:b/>
                <w:bCs/>
              </w:rPr>
            </w:pPr>
          </w:p>
        </w:tc>
      </w:tr>
      <w:tr w:rsidR="00F53B17" w:rsidRPr="00F53B17" w:rsidTr="006C653A">
        <w:tc>
          <w:tcPr>
            <w:tcW w:w="4655" w:type="dxa"/>
          </w:tcPr>
          <w:p w:rsidR="00F53B17" w:rsidRPr="00F53B17" w:rsidRDefault="00F53B17" w:rsidP="006C653A">
            <w:pPr>
              <w:rPr>
                <w:b/>
                <w:bCs/>
              </w:rPr>
            </w:pPr>
            <w:r>
              <w:rPr>
                <w:b/>
                <w:bCs/>
                <w:sz w:val="24"/>
                <w:szCs w:val="24"/>
              </w:rPr>
              <w:t>Қолы</w:t>
            </w:r>
          </w:p>
        </w:tc>
        <w:tc>
          <w:tcPr>
            <w:tcW w:w="4656" w:type="dxa"/>
          </w:tcPr>
          <w:p w:rsidR="00F53B17" w:rsidRPr="00F53B17" w:rsidRDefault="00F53B17" w:rsidP="006C653A">
            <w:pPr>
              <w:rPr>
                <w:b/>
                <w:bCs/>
              </w:rPr>
            </w:pPr>
          </w:p>
        </w:tc>
      </w:tr>
      <w:tr w:rsidR="00F53B17" w:rsidRPr="00F53B17" w:rsidTr="006C653A">
        <w:tc>
          <w:tcPr>
            <w:tcW w:w="4655" w:type="dxa"/>
          </w:tcPr>
          <w:p w:rsidR="00F53B17" w:rsidRPr="00F53B17" w:rsidRDefault="00F53B17" w:rsidP="006C653A">
            <w:pPr>
              <w:rPr>
                <w:b/>
                <w:bCs/>
              </w:rPr>
            </w:pPr>
            <w:r>
              <w:rPr>
                <w:b/>
                <w:bCs/>
                <w:sz w:val="24"/>
                <w:szCs w:val="24"/>
              </w:rPr>
              <w:t>Компанияның БСН</w:t>
            </w:r>
          </w:p>
        </w:tc>
        <w:tc>
          <w:tcPr>
            <w:tcW w:w="4656" w:type="dxa"/>
          </w:tcPr>
          <w:p w:rsidR="00F53B17" w:rsidRPr="00F53B17" w:rsidRDefault="00F53B17" w:rsidP="006C653A">
            <w:pPr>
              <w:rPr>
                <w:b/>
                <w:bCs/>
              </w:rPr>
            </w:pPr>
          </w:p>
        </w:tc>
      </w:tr>
      <w:tr w:rsidR="00F53B17" w:rsidRPr="00F53B17" w:rsidTr="006C653A">
        <w:tc>
          <w:tcPr>
            <w:tcW w:w="4655" w:type="dxa"/>
          </w:tcPr>
          <w:p w:rsidR="00F53B17" w:rsidRPr="00F53B17" w:rsidRDefault="00F53B17" w:rsidP="006C653A">
            <w:pPr>
              <w:rPr>
                <w:b/>
                <w:bCs/>
              </w:rPr>
            </w:pPr>
            <w:r>
              <w:rPr>
                <w:b/>
                <w:bCs/>
                <w:sz w:val="24"/>
                <w:szCs w:val="24"/>
              </w:rPr>
              <w:t>Электрондық пошта мекенжайы</w:t>
            </w:r>
          </w:p>
        </w:tc>
        <w:tc>
          <w:tcPr>
            <w:tcW w:w="4656" w:type="dxa"/>
          </w:tcPr>
          <w:p w:rsidR="00F53B17" w:rsidRPr="00F53B17" w:rsidRDefault="00F53B17" w:rsidP="006C653A">
            <w:pPr>
              <w:rPr>
                <w:b/>
                <w:bCs/>
              </w:rPr>
            </w:pPr>
          </w:p>
        </w:tc>
      </w:tr>
      <w:tr w:rsidR="00F53B17" w:rsidRPr="00F53B17" w:rsidTr="006C653A">
        <w:tc>
          <w:tcPr>
            <w:tcW w:w="4655" w:type="dxa"/>
          </w:tcPr>
          <w:p w:rsidR="00F53B17" w:rsidRPr="00F53B17" w:rsidRDefault="00F53B17" w:rsidP="006C653A">
            <w:pPr>
              <w:rPr>
                <w:b/>
                <w:bCs/>
              </w:rPr>
            </w:pPr>
            <w:r>
              <w:rPr>
                <w:b/>
                <w:bCs/>
                <w:sz w:val="24"/>
                <w:szCs w:val="24"/>
              </w:rPr>
              <w:t>Телефон нөмірі</w:t>
            </w:r>
          </w:p>
        </w:tc>
        <w:tc>
          <w:tcPr>
            <w:tcW w:w="4656" w:type="dxa"/>
          </w:tcPr>
          <w:p w:rsidR="00F53B17" w:rsidRPr="00F53B17" w:rsidRDefault="00F53B17" w:rsidP="006C653A">
            <w:pPr>
              <w:rPr>
                <w:b/>
                <w:bCs/>
              </w:rPr>
            </w:pPr>
          </w:p>
        </w:tc>
      </w:tr>
      <w:tr w:rsidR="00624AF7" w:rsidRPr="00F53B17" w:rsidTr="00920B64">
        <w:trPr>
          <w:trHeight w:val="562"/>
        </w:trPr>
        <w:tc>
          <w:tcPr>
            <w:tcW w:w="9311" w:type="dxa"/>
            <w:gridSpan w:val="2"/>
          </w:tcPr>
          <w:p w:rsidR="00624AF7" w:rsidRPr="00F53B17" w:rsidRDefault="00624AF7" w:rsidP="006C653A">
            <w:pPr>
              <w:rPr>
                <w:b/>
                <w:bCs/>
              </w:rPr>
            </w:pPr>
            <w:r>
              <w:rPr>
                <w:b/>
                <w:bCs/>
                <w:sz w:val="24"/>
                <w:szCs w:val="24"/>
              </w:rPr>
              <w:t>Қолы</w:t>
            </w:r>
          </w:p>
          <w:p w:rsidR="00624AF7" w:rsidRPr="00F53B17" w:rsidRDefault="00624AF7" w:rsidP="00F53B17">
            <w:pPr>
              <w:rPr>
                <w:b/>
                <w:bCs/>
              </w:rPr>
            </w:pPr>
            <w:r>
              <w:rPr>
                <w:b/>
                <w:bCs/>
                <w:sz w:val="24"/>
                <w:szCs w:val="24"/>
              </w:rPr>
              <w:t>Күні</w:t>
            </w:r>
          </w:p>
        </w:tc>
      </w:tr>
      <w:tr w:rsidR="00F53B17" w:rsidRPr="00F53B17" w:rsidTr="006C653A">
        <w:tc>
          <w:tcPr>
            <w:tcW w:w="4655" w:type="dxa"/>
          </w:tcPr>
          <w:p w:rsidR="00F53B17" w:rsidRPr="00F53B17" w:rsidRDefault="00F53B17" w:rsidP="006C653A">
            <w:pPr>
              <w:rPr>
                <w:b/>
                <w:bCs/>
              </w:rPr>
            </w:pPr>
            <w:r>
              <w:rPr>
                <w:b/>
                <w:bCs/>
                <w:sz w:val="24"/>
                <w:szCs w:val="24"/>
              </w:rPr>
              <w:t>Мөрі</w:t>
            </w:r>
          </w:p>
        </w:tc>
        <w:tc>
          <w:tcPr>
            <w:tcW w:w="4656" w:type="dxa"/>
          </w:tcPr>
          <w:p w:rsidR="00F53B17" w:rsidRPr="00F53B17" w:rsidRDefault="00F53B17" w:rsidP="006C653A">
            <w:pPr>
              <w:rPr>
                <w:b/>
                <w:bCs/>
              </w:rPr>
            </w:pPr>
          </w:p>
        </w:tc>
      </w:tr>
    </w:tbl>
    <w:p w:rsidR="00F53B17" w:rsidRDefault="00F53B17" w:rsidP="00F53B17">
      <w:pPr>
        <w:jc w:val="both"/>
      </w:pPr>
      <w:r>
        <w:rPr>
          <w:sz w:val="24"/>
          <w:szCs w:val="24"/>
        </w:rPr>
        <w:t>(Осы кестені консорциумның барлық қатысушылары толтыруға тиіс) (әрбір парақты мөр қойып парафирлеу қажет)</w:t>
      </w:r>
    </w:p>
    <w:p w:rsidR="00F53B17" w:rsidRDefault="00F53B17" w:rsidP="00F53B17">
      <w:pPr>
        <w:jc w:val="both"/>
      </w:pPr>
    </w:p>
    <w:p w:rsidR="00F53B17" w:rsidRDefault="00F53B17" w:rsidP="00F53B17">
      <w:pPr>
        <w:rPr>
          <w:sz w:val="24"/>
          <w:szCs w:val="24"/>
        </w:rPr>
      </w:pPr>
    </w:p>
    <w:p w:rsidR="00F53B17" w:rsidRDefault="00F53B17" w:rsidP="00F53B17">
      <w:r>
        <w:rPr>
          <w:sz w:val="24"/>
          <w:szCs w:val="24"/>
        </w:rPr>
        <w:t>Өтінім нысанына 1-қосымша</w:t>
      </w:r>
    </w:p>
    <w:p w:rsidR="00F53B17" w:rsidRDefault="00F53B17" w:rsidP="00F53B17">
      <w:pPr>
        <w:jc w:val="both"/>
      </w:pPr>
    </w:p>
    <w:p w:rsidR="00F53B17" w:rsidRDefault="00F53B17" w:rsidP="00F53B17">
      <w:pPr>
        <w:jc w:val="center"/>
      </w:pPr>
      <w:r>
        <w:rPr>
          <w:b/>
          <w:bCs/>
          <w:sz w:val="24"/>
          <w:szCs w:val="24"/>
        </w:rPr>
        <w:t>Құжаттар тізбесі</w:t>
      </w:r>
    </w:p>
    <w:p w:rsidR="00F53B17" w:rsidRDefault="00F53B17" w:rsidP="00F53B17">
      <w:pPr>
        <w:jc w:val="both"/>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46"/>
        <w:gridCol w:w="3231"/>
        <w:gridCol w:w="3544"/>
        <w:gridCol w:w="1730"/>
      </w:tblGrid>
      <w:tr w:rsidR="00F53B17" w:rsidTr="006C653A">
        <w:tc>
          <w:tcPr>
            <w:tcW w:w="846" w:type="dxa"/>
          </w:tcPr>
          <w:p w:rsidR="00F53B17" w:rsidRDefault="00F53B17" w:rsidP="006C653A">
            <w:pPr>
              <w:jc w:val="center"/>
            </w:pPr>
            <w:r>
              <w:rPr>
                <w:b/>
                <w:bCs/>
                <w:sz w:val="24"/>
                <w:szCs w:val="24"/>
              </w:rPr>
              <w:t>Р/с №</w:t>
            </w:r>
          </w:p>
        </w:tc>
        <w:tc>
          <w:tcPr>
            <w:tcW w:w="3231" w:type="dxa"/>
          </w:tcPr>
          <w:p w:rsidR="00F53B17" w:rsidRDefault="00F53B17" w:rsidP="006C653A">
            <w:pPr>
              <w:jc w:val="center"/>
            </w:pPr>
            <w:r>
              <w:rPr>
                <w:b/>
                <w:bCs/>
                <w:sz w:val="24"/>
                <w:szCs w:val="24"/>
              </w:rPr>
              <w:t>Құжаттың атауы</w:t>
            </w:r>
          </w:p>
        </w:tc>
        <w:tc>
          <w:tcPr>
            <w:tcW w:w="3544" w:type="dxa"/>
          </w:tcPr>
          <w:p w:rsidR="00F53B17" w:rsidRDefault="00F53B17" w:rsidP="006C653A">
            <w:pPr>
              <w:jc w:val="center"/>
            </w:pPr>
            <w:r>
              <w:rPr>
                <w:b/>
                <w:bCs/>
                <w:sz w:val="24"/>
                <w:szCs w:val="24"/>
              </w:rPr>
              <w:t>Түпнұсқа/нотариат куәландырған көшірме (көрсету қажет)</w:t>
            </w:r>
          </w:p>
        </w:tc>
        <w:tc>
          <w:tcPr>
            <w:tcW w:w="1730" w:type="dxa"/>
          </w:tcPr>
          <w:p w:rsidR="00F53B17" w:rsidRDefault="00F53B17" w:rsidP="006C653A">
            <w:pPr>
              <w:jc w:val="center"/>
            </w:pPr>
            <w:r>
              <w:rPr>
                <w:b/>
                <w:bCs/>
                <w:sz w:val="24"/>
                <w:szCs w:val="24"/>
              </w:rPr>
              <w:t>Парақ саны</w:t>
            </w:r>
          </w:p>
        </w:tc>
      </w:tr>
      <w:tr w:rsidR="00F53B17" w:rsidTr="006C653A">
        <w:tc>
          <w:tcPr>
            <w:tcW w:w="846" w:type="dxa"/>
          </w:tcPr>
          <w:p w:rsidR="00F53B17" w:rsidRDefault="00F53B17" w:rsidP="006C653A"/>
        </w:tc>
        <w:tc>
          <w:tcPr>
            <w:tcW w:w="3231" w:type="dxa"/>
          </w:tcPr>
          <w:p w:rsidR="00F53B17" w:rsidRDefault="00F53B17" w:rsidP="006C653A"/>
        </w:tc>
        <w:tc>
          <w:tcPr>
            <w:tcW w:w="3544" w:type="dxa"/>
          </w:tcPr>
          <w:p w:rsidR="00F53B17" w:rsidRDefault="00F53B17" w:rsidP="006C653A"/>
        </w:tc>
        <w:tc>
          <w:tcPr>
            <w:tcW w:w="1730" w:type="dxa"/>
          </w:tcPr>
          <w:p w:rsidR="00F53B17" w:rsidRDefault="00F53B17" w:rsidP="006C653A"/>
        </w:tc>
      </w:tr>
      <w:tr w:rsidR="00F53B17" w:rsidTr="006C653A">
        <w:tc>
          <w:tcPr>
            <w:tcW w:w="846" w:type="dxa"/>
          </w:tcPr>
          <w:p w:rsidR="00F53B17" w:rsidRDefault="00F53B17" w:rsidP="006C653A"/>
        </w:tc>
        <w:tc>
          <w:tcPr>
            <w:tcW w:w="3231" w:type="dxa"/>
          </w:tcPr>
          <w:p w:rsidR="00F53B17" w:rsidRDefault="00F53B17" w:rsidP="006C653A"/>
        </w:tc>
        <w:tc>
          <w:tcPr>
            <w:tcW w:w="3544" w:type="dxa"/>
          </w:tcPr>
          <w:p w:rsidR="00F53B17" w:rsidRDefault="00F53B17" w:rsidP="006C653A"/>
        </w:tc>
        <w:tc>
          <w:tcPr>
            <w:tcW w:w="1730" w:type="dxa"/>
          </w:tcPr>
          <w:p w:rsidR="00F53B17" w:rsidRDefault="00F53B17" w:rsidP="006C653A"/>
        </w:tc>
      </w:tr>
    </w:tbl>
    <w:p w:rsidR="00F53B17" w:rsidRDefault="00F53B17" w:rsidP="00F53B17">
      <w:pPr>
        <w:jc w:val="both"/>
      </w:pPr>
    </w:p>
    <w:p w:rsidR="00F53B17" w:rsidRDefault="00F53B17" w:rsidP="00F53B17">
      <w:pPr>
        <w:jc w:val="both"/>
      </w:pPr>
    </w:p>
    <w:p w:rsidR="00F53B17" w:rsidRDefault="00F53B17" w:rsidP="00F53B17">
      <w:pPr>
        <w:jc w:val="both"/>
      </w:pPr>
      <w:r>
        <w:rPr>
          <w:sz w:val="24"/>
          <w:szCs w:val="24"/>
        </w:rPr>
        <w:t>Өтінім берушінің атауы: ____________________________________</w:t>
      </w:r>
    </w:p>
    <w:p w:rsidR="00F53B17" w:rsidRDefault="00F53B17" w:rsidP="00F53B17">
      <w:pPr>
        <w:jc w:val="both"/>
      </w:pPr>
      <w:r>
        <w:rPr>
          <w:sz w:val="24"/>
          <w:szCs w:val="24"/>
        </w:rPr>
        <w:t>Уәкілетті адамның қолы: _______________________________________________</w:t>
      </w:r>
    </w:p>
    <w:p w:rsidR="004F312A" w:rsidRPr="009C34AA" w:rsidRDefault="004F312A" w:rsidP="00F53B17">
      <w:pPr>
        <w:tabs>
          <w:tab w:val="left" w:pos="1418"/>
        </w:tabs>
        <w:ind w:right="2"/>
        <w:jc w:val="both"/>
      </w:pPr>
    </w:p>
    <w:p w:rsidR="004F312A" w:rsidRDefault="004F312A"/>
    <w:sectPr w:rsidR="004F31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C7C96"/>
    <w:multiLevelType w:val="hybridMultilevel"/>
    <w:tmpl w:val="3BB649B2"/>
    <w:lvl w:ilvl="0" w:tplc="FFFFFFFF">
      <w:start w:val="1"/>
      <w:numFmt w:val="decimal"/>
      <w:lvlText w:val="%1."/>
      <w:lvlJc w:val="left"/>
      <w:pPr>
        <w:ind w:left="1069" w:hanging="360"/>
      </w:pPr>
      <w:rPr>
        <w:rFonts w:hint="default"/>
        <w:b/>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 w15:restartNumberingAfterBreak="0">
    <w:nsid w:val="146C384F"/>
    <w:multiLevelType w:val="hybridMultilevel"/>
    <w:tmpl w:val="D9C29C22"/>
    <w:lvl w:ilvl="0" w:tplc="04090011">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 w15:restartNumberingAfterBreak="0">
    <w:nsid w:val="220B2AA3"/>
    <w:multiLevelType w:val="hybridMultilevel"/>
    <w:tmpl w:val="3BB649B2"/>
    <w:lvl w:ilvl="0" w:tplc="BA70D71C">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245E54C2"/>
    <w:multiLevelType w:val="hybridMultilevel"/>
    <w:tmpl w:val="C902FF1C"/>
    <w:lvl w:ilvl="0" w:tplc="8CF87B64">
      <w:start w:val="1"/>
      <w:numFmt w:val="decimal"/>
      <w:lvlText w:val="%1."/>
      <w:lvlJc w:val="left"/>
      <w:pPr>
        <w:ind w:left="0" w:firstLine="709"/>
      </w:pPr>
      <w:rPr>
        <w:rFonts w:ascii="Times New Roman" w:eastAsia="Times New Roman" w:hAnsi="Times New Roman" w:cs="Times New Roman"/>
        <w:sz w:val="24"/>
        <w:szCs w:val="24"/>
      </w:rPr>
    </w:lvl>
    <w:lvl w:ilvl="1" w:tplc="169EE86A">
      <w:numFmt w:val="decimal"/>
      <w:lvlText w:val=""/>
      <w:lvlJc w:val="left"/>
    </w:lvl>
    <w:lvl w:ilvl="2" w:tplc="E7540A32">
      <w:numFmt w:val="decimal"/>
      <w:lvlText w:val=""/>
      <w:lvlJc w:val="left"/>
    </w:lvl>
    <w:lvl w:ilvl="3" w:tplc="6E94AA16">
      <w:numFmt w:val="decimal"/>
      <w:lvlText w:val=""/>
      <w:lvlJc w:val="left"/>
    </w:lvl>
    <w:lvl w:ilvl="4" w:tplc="7E76DD34">
      <w:numFmt w:val="decimal"/>
      <w:lvlText w:val=""/>
      <w:lvlJc w:val="left"/>
    </w:lvl>
    <w:lvl w:ilvl="5" w:tplc="C290ADF2">
      <w:numFmt w:val="decimal"/>
      <w:lvlText w:val=""/>
      <w:lvlJc w:val="left"/>
    </w:lvl>
    <w:lvl w:ilvl="6" w:tplc="88FA5A4A">
      <w:numFmt w:val="decimal"/>
      <w:lvlText w:val=""/>
      <w:lvlJc w:val="left"/>
    </w:lvl>
    <w:lvl w:ilvl="7" w:tplc="23A267D0">
      <w:numFmt w:val="decimal"/>
      <w:lvlText w:val=""/>
      <w:lvlJc w:val="left"/>
    </w:lvl>
    <w:lvl w:ilvl="8" w:tplc="ED6E3BBE">
      <w:numFmt w:val="decimal"/>
      <w:lvlText w:val=""/>
      <w:lvlJc w:val="left"/>
    </w:lvl>
  </w:abstractNum>
  <w:abstractNum w:abstractNumId="4" w15:restartNumberingAfterBreak="0">
    <w:nsid w:val="2B533D78"/>
    <w:multiLevelType w:val="hybridMultilevel"/>
    <w:tmpl w:val="685E54D4"/>
    <w:lvl w:ilvl="0" w:tplc="96F6F72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30794E54"/>
    <w:multiLevelType w:val="hybridMultilevel"/>
    <w:tmpl w:val="06707B0C"/>
    <w:lvl w:ilvl="0" w:tplc="01F2E128">
      <w:start w:val="1"/>
      <w:numFmt w:val="decimal"/>
      <w:lvlText w:val="%1)"/>
      <w:lvlJc w:val="left"/>
      <w:pPr>
        <w:ind w:left="980" w:hanging="360"/>
      </w:pPr>
      <w:rPr>
        <w:b w:val="0"/>
      </w:rPr>
    </w:lvl>
    <w:lvl w:ilvl="1" w:tplc="04090019" w:tentative="1">
      <w:start w:val="1"/>
      <w:numFmt w:val="lowerLetter"/>
      <w:lvlText w:val="%2."/>
      <w:lvlJc w:val="left"/>
      <w:pPr>
        <w:ind w:left="1700" w:hanging="360"/>
      </w:pPr>
    </w:lvl>
    <w:lvl w:ilvl="2" w:tplc="0409001B" w:tentative="1">
      <w:start w:val="1"/>
      <w:numFmt w:val="lowerRoman"/>
      <w:lvlText w:val="%3."/>
      <w:lvlJc w:val="right"/>
      <w:pPr>
        <w:ind w:left="2420" w:hanging="180"/>
      </w:pPr>
    </w:lvl>
    <w:lvl w:ilvl="3" w:tplc="0409000F" w:tentative="1">
      <w:start w:val="1"/>
      <w:numFmt w:val="decimal"/>
      <w:lvlText w:val="%4."/>
      <w:lvlJc w:val="left"/>
      <w:pPr>
        <w:ind w:left="3140" w:hanging="360"/>
      </w:pPr>
    </w:lvl>
    <w:lvl w:ilvl="4" w:tplc="04090019" w:tentative="1">
      <w:start w:val="1"/>
      <w:numFmt w:val="lowerLetter"/>
      <w:lvlText w:val="%5."/>
      <w:lvlJc w:val="left"/>
      <w:pPr>
        <w:ind w:left="3860" w:hanging="360"/>
      </w:pPr>
    </w:lvl>
    <w:lvl w:ilvl="5" w:tplc="0409001B" w:tentative="1">
      <w:start w:val="1"/>
      <w:numFmt w:val="lowerRoman"/>
      <w:lvlText w:val="%6."/>
      <w:lvlJc w:val="right"/>
      <w:pPr>
        <w:ind w:left="4580" w:hanging="180"/>
      </w:pPr>
    </w:lvl>
    <w:lvl w:ilvl="6" w:tplc="0409000F" w:tentative="1">
      <w:start w:val="1"/>
      <w:numFmt w:val="decimal"/>
      <w:lvlText w:val="%7."/>
      <w:lvlJc w:val="left"/>
      <w:pPr>
        <w:ind w:left="5300" w:hanging="360"/>
      </w:pPr>
    </w:lvl>
    <w:lvl w:ilvl="7" w:tplc="04090019" w:tentative="1">
      <w:start w:val="1"/>
      <w:numFmt w:val="lowerLetter"/>
      <w:lvlText w:val="%8."/>
      <w:lvlJc w:val="left"/>
      <w:pPr>
        <w:ind w:left="6020" w:hanging="360"/>
      </w:pPr>
    </w:lvl>
    <w:lvl w:ilvl="8" w:tplc="0409001B" w:tentative="1">
      <w:start w:val="1"/>
      <w:numFmt w:val="lowerRoman"/>
      <w:lvlText w:val="%9."/>
      <w:lvlJc w:val="right"/>
      <w:pPr>
        <w:ind w:left="6740" w:hanging="180"/>
      </w:pPr>
    </w:lvl>
  </w:abstractNum>
  <w:abstractNum w:abstractNumId="6" w15:restartNumberingAfterBreak="0">
    <w:nsid w:val="4B6B7F31"/>
    <w:multiLevelType w:val="hybridMultilevel"/>
    <w:tmpl w:val="65108632"/>
    <w:lvl w:ilvl="0" w:tplc="04090011">
      <w:start w:val="1"/>
      <w:numFmt w:val="decimal"/>
      <w:lvlText w:val="%1)"/>
      <w:lvlJc w:val="left"/>
      <w:pPr>
        <w:ind w:left="980" w:hanging="360"/>
      </w:pPr>
    </w:lvl>
    <w:lvl w:ilvl="1" w:tplc="04090019" w:tentative="1">
      <w:start w:val="1"/>
      <w:numFmt w:val="lowerLetter"/>
      <w:lvlText w:val="%2."/>
      <w:lvlJc w:val="left"/>
      <w:pPr>
        <w:ind w:left="1700" w:hanging="360"/>
      </w:pPr>
    </w:lvl>
    <w:lvl w:ilvl="2" w:tplc="0409001B" w:tentative="1">
      <w:start w:val="1"/>
      <w:numFmt w:val="lowerRoman"/>
      <w:lvlText w:val="%3."/>
      <w:lvlJc w:val="right"/>
      <w:pPr>
        <w:ind w:left="2420" w:hanging="180"/>
      </w:pPr>
    </w:lvl>
    <w:lvl w:ilvl="3" w:tplc="0409000F" w:tentative="1">
      <w:start w:val="1"/>
      <w:numFmt w:val="decimal"/>
      <w:lvlText w:val="%4."/>
      <w:lvlJc w:val="left"/>
      <w:pPr>
        <w:ind w:left="3140" w:hanging="360"/>
      </w:pPr>
    </w:lvl>
    <w:lvl w:ilvl="4" w:tplc="04090019" w:tentative="1">
      <w:start w:val="1"/>
      <w:numFmt w:val="lowerLetter"/>
      <w:lvlText w:val="%5."/>
      <w:lvlJc w:val="left"/>
      <w:pPr>
        <w:ind w:left="3860" w:hanging="360"/>
      </w:pPr>
    </w:lvl>
    <w:lvl w:ilvl="5" w:tplc="0409001B" w:tentative="1">
      <w:start w:val="1"/>
      <w:numFmt w:val="lowerRoman"/>
      <w:lvlText w:val="%6."/>
      <w:lvlJc w:val="right"/>
      <w:pPr>
        <w:ind w:left="4580" w:hanging="180"/>
      </w:pPr>
    </w:lvl>
    <w:lvl w:ilvl="6" w:tplc="0409000F" w:tentative="1">
      <w:start w:val="1"/>
      <w:numFmt w:val="decimal"/>
      <w:lvlText w:val="%7."/>
      <w:lvlJc w:val="left"/>
      <w:pPr>
        <w:ind w:left="5300" w:hanging="360"/>
      </w:pPr>
    </w:lvl>
    <w:lvl w:ilvl="7" w:tplc="04090019" w:tentative="1">
      <w:start w:val="1"/>
      <w:numFmt w:val="lowerLetter"/>
      <w:lvlText w:val="%8."/>
      <w:lvlJc w:val="left"/>
      <w:pPr>
        <w:ind w:left="6020" w:hanging="360"/>
      </w:pPr>
    </w:lvl>
    <w:lvl w:ilvl="8" w:tplc="0409001B" w:tentative="1">
      <w:start w:val="1"/>
      <w:numFmt w:val="lowerRoman"/>
      <w:lvlText w:val="%9."/>
      <w:lvlJc w:val="right"/>
      <w:pPr>
        <w:ind w:left="6740" w:hanging="180"/>
      </w:pPr>
    </w:lvl>
  </w:abstractNum>
  <w:abstractNum w:abstractNumId="7" w15:restartNumberingAfterBreak="0">
    <w:nsid w:val="5D374917"/>
    <w:multiLevelType w:val="hybridMultilevel"/>
    <w:tmpl w:val="E5545DD6"/>
    <w:lvl w:ilvl="0" w:tplc="4DFC22F0">
      <w:start w:val="1"/>
      <w:numFmt w:val="decimal"/>
      <w:lvlText w:val="%1."/>
      <w:lvlJc w:val="left"/>
      <w:pPr>
        <w:ind w:left="911" w:hanging="202"/>
      </w:pPr>
      <w:rPr>
        <w:rFonts w:ascii="Times New Roman" w:eastAsia="Times New Roman" w:hAnsi="Times New Roman" w:cs="Times New Roman" w:hint="default"/>
        <w:b/>
        <w:bCs/>
        <w:i w:val="0"/>
        <w:iCs w:val="0"/>
        <w:spacing w:val="0"/>
        <w:sz w:val="24"/>
        <w:szCs w:val="24"/>
        <w:lang w:val="ru-RU" w:eastAsia="en-US" w:bidi="ar-SA"/>
      </w:rPr>
    </w:lvl>
    <w:lvl w:ilvl="1" w:tplc="02804F1E">
      <w:start w:val="1"/>
      <w:numFmt w:val="bullet"/>
      <w:lvlText w:val="•"/>
      <w:lvlJc w:val="left"/>
      <w:pPr>
        <w:ind w:left="1791" w:hanging="202"/>
      </w:pPr>
      <w:rPr>
        <w:rFonts w:hint="default"/>
        <w:lang w:val="ru-RU" w:eastAsia="en-US" w:bidi="ar-SA"/>
      </w:rPr>
    </w:lvl>
    <w:lvl w:ilvl="2" w:tplc="96B6642C">
      <w:start w:val="1"/>
      <w:numFmt w:val="bullet"/>
      <w:lvlText w:val="•"/>
      <w:lvlJc w:val="left"/>
      <w:pPr>
        <w:ind w:left="2663" w:hanging="202"/>
      </w:pPr>
      <w:rPr>
        <w:rFonts w:hint="default"/>
        <w:lang w:val="ru-RU" w:eastAsia="en-US" w:bidi="ar-SA"/>
      </w:rPr>
    </w:lvl>
    <w:lvl w:ilvl="3" w:tplc="428ED750">
      <w:start w:val="1"/>
      <w:numFmt w:val="bullet"/>
      <w:lvlText w:val="•"/>
      <w:lvlJc w:val="left"/>
      <w:pPr>
        <w:ind w:left="3535" w:hanging="202"/>
      </w:pPr>
      <w:rPr>
        <w:rFonts w:hint="default"/>
        <w:lang w:val="ru-RU" w:eastAsia="en-US" w:bidi="ar-SA"/>
      </w:rPr>
    </w:lvl>
    <w:lvl w:ilvl="4" w:tplc="B5BC8AFC">
      <w:start w:val="1"/>
      <w:numFmt w:val="bullet"/>
      <w:lvlText w:val="•"/>
      <w:lvlJc w:val="left"/>
      <w:pPr>
        <w:ind w:left="4407" w:hanging="202"/>
      </w:pPr>
      <w:rPr>
        <w:rFonts w:hint="default"/>
        <w:lang w:val="ru-RU" w:eastAsia="en-US" w:bidi="ar-SA"/>
      </w:rPr>
    </w:lvl>
    <w:lvl w:ilvl="5" w:tplc="4C92DC98">
      <w:start w:val="1"/>
      <w:numFmt w:val="bullet"/>
      <w:lvlText w:val="•"/>
      <w:lvlJc w:val="left"/>
      <w:pPr>
        <w:ind w:left="5279" w:hanging="202"/>
      </w:pPr>
      <w:rPr>
        <w:rFonts w:hint="default"/>
        <w:lang w:val="ru-RU" w:eastAsia="en-US" w:bidi="ar-SA"/>
      </w:rPr>
    </w:lvl>
    <w:lvl w:ilvl="6" w:tplc="3F724516">
      <w:start w:val="1"/>
      <w:numFmt w:val="bullet"/>
      <w:lvlText w:val="•"/>
      <w:lvlJc w:val="left"/>
      <w:pPr>
        <w:ind w:left="6151" w:hanging="202"/>
      </w:pPr>
      <w:rPr>
        <w:rFonts w:hint="default"/>
        <w:lang w:val="ru-RU" w:eastAsia="en-US" w:bidi="ar-SA"/>
      </w:rPr>
    </w:lvl>
    <w:lvl w:ilvl="7" w:tplc="E8106E12">
      <w:start w:val="1"/>
      <w:numFmt w:val="bullet"/>
      <w:lvlText w:val="•"/>
      <w:lvlJc w:val="left"/>
      <w:pPr>
        <w:ind w:left="7023" w:hanging="202"/>
      </w:pPr>
      <w:rPr>
        <w:rFonts w:hint="default"/>
        <w:lang w:val="ru-RU" w:eastAsia="en-US" w:bidi="ar-SA"/>
      </w:rPr>
    </w:lvl>
    <w:lvl w:ilvl="8" w:tplc="14B8181A">
      <w:start w:val="1"/>
      <w:numFmt w:val="bullet"/>
      <w:lvlText w:val="•"/>
      <w:lvlJc w:val="left"/>
      <w:pPr>
        <w:ind w:left="7895" w:hanging="202"/>
      </w:pPr>
      <w:rPr>
        <w:rFonts w:hint="default"/>
        <w:lang w:val="ru-RU" w:eastAsia="en-US" w:bidi="ar-SA"/>
      </w:rPr>
    </w:lvl>
  </w:abstractNum>
  <w:num w:numId="1" w16cid:durableId="1574241812">
    <w:abstractNumId w:val="4"/>
  </w:num>
  <w:num w:numId="2" w16cid:durableId="1807430345">
    <w:abstractNumId w:val="2"/>
  </w:num>
  <w:num w:numId="3" w16cid:durableId="1498888228">
    <w:abstractNumId w:val="1"/>
  </w:num>
  <w:num w:numId="4" w16cid:durableId="938492691">
    <w:abstractNumId w:val="5"/>
  </w:num>
  <w:num w:numId="5" w16cid:durableId="1595282970">
    <w:abstractNumId w:val="6"/>
  </w:num>
  <w:num w:numId="6" w16cid:durableId="1232542770">
    <w:abstractNumId w:val="7"/>
  </w:num>
  <w:num w:numId="7" w16cid:durableId="1822117777">
    <w:abstractNumId w:val="0"/>
  </w:num>
  <w:num w:numId="8" w16cid:durableId="1868176030">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12A"/>
    <w:rsid w:val="00156047"/>
    <w:rsid w:val="002837F5"/>
    <w:rsid w:val="004F312A"/>
    <w:rsid w:val="005026CF"/>
    <w:rsid w:val="006000FC"/>
    <w:rsid w:val="00624AF7"/>
    <w:rsid w:val="00972EF4"/>
    <w:rsid w:val="00993734"/>
    <w:rsid w:val="00F53B17"/>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decimalSymbol w:val=","/>
  <w:listSeparator w:val=";"/>
  <w14:docId w14:val="37273267"/>
  <w15:chartTrackingRefBased/>
  <w15:docId w15:val="{16E79DD1-D147-EA48-B44B-3DCA85A8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K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312A"/>
    <w:pPr>
      <w:widowControl w:val="0"/>
    </w:pPr>
    <w:rPr>
      <w:rFonts w:ascii="Times New Roman" w:eastAsia="Times New Roman" w:hAnsi="Times New Roman" w:cs="Times New Roman"/>
      <w:kern w:val="0"/>
      <w:sz w:val="22"/>
      <w:szCs w:val="22"/>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qFormat/>
    <w:rsid w:val="004F312A"/>
    <w:pPr>
      <w:ind w:left="710"/>
    </w:pPr>
    <w:rPr>
      <w:sz w:val="28"/>
      <w:szCs w:val="28"/>
    </w:rPr>
  </w:style>
  <w:style w:type="character" w:customStyle="1" w:styleId="a4">
    <w:name w:val="Основной текст Знак"/>
    <w:basedOn w:val="a0"/>
    <w:link w:val="a3"/>
    <w:rsid w:val="004F312A"/>
    <w:rPr>
      <w:rFonts w:ascii="Times New Roman" w:eastAsia="Times New Roman" w:hAnsi="Times New Roman" w:cs="Times New Roman"/>
      <w:kern w:val="0"/>
      <w:sz w:val="28"/>
      <w:szCs w:val="28"/>
      <w:lang w:val="ru-RU"/>
      <w14:ligatures w14:val="none"/>
    </w:rPr>
  </w:style>
  <w:style w:type="paragraph" w:styleId="a5">
    <w:name w:val="List Paragraph"/>
    <w:aliases w:val="маркированный,Recommendation,Colorful List - Accent 11,Dot pt,F5 List Paragraph,List Paragraph Char Char Char,Indicator Text,Numbered Para 1,Bullet 1,Bullet Points,MAIN CONTENT,Normal numbered,Issue Action POC,3,Heading1"/>
    <w:basedOn w:val="a"/>
    <w:link w:val="a6"/>
    <w:qFormat/>
    <w:rsid w:val="004F312A"/>
    <w:pPr>
      <w:ind w:left="710" w:firstLine="707"/>
    </w:pPr>
  </w:style>
  <w:style w:type="character" w:customStyle="1" w:styleId="a6">
    <w:name w:val="Абзац списка Знак"/>
    <w:aliases w:val="маркированный Знак,Recommendation Знак,Colorful List - Accent 11 Знак,Dot pt Знак,F5 List Paragraph Знак,List Paragraph Char Char Char Знак,Indicator Text Знак,Numbered Para 1 Знак,Bullet 1 Знак,Bullet Points Знак,MAIN CONTENT Знак"/>
    <w:link w:val="a5"/>
    <w:uiPriority w:val="1"/>
    <w:qFormat/>
    <w:rsid w:val="004F312A"/>
    <w:rPr>
      <w:rFonts w:ascii="Times New Roman" w:eastAsia="Times New Roman" w:hAnsi="Times New Roman" w:cs="Times New Roman"/>
      <w:kern w:val="0"/>
      <w:sz w:val="22"/>
      <w:szCs w:val="22"/>
      <w:lang w:val="ru-RU"/>
      <w14:ligatures w14:val="none"/>
    </w:rPr>
  </w:style>
  <w:style w:type="character" w:styleId="a7">
    <w:name w:val="Hyperlink"/>
    <w:basedOn w:val="a0"/>
    <w:uiPriority w:val="99"/>
    <w:unhideWhenUsed/>
    <w:rsid w:val="004F312A"/>
    <w:rPr>
      <w:color w:val="0563C1" w:themeColor="hyperlink"/>
      <w:u w:val="single"/>
    </w:rPr>
  </w:style>
  <w:style w:type="table" w:styleId="a8">
    <w:name w:val="Table Grid"/>
    <w:basedOn w:val="a1"/>
    <w:uiPriority w:val="39"/>
    <w:rsid w:val="004F312A"/>
    <w:pPr>
      <w:widowControl w:val="0"/>
    </w:pPr>
    <w:rPr>
      <w:kern w:val="0"/>
      <w:sz w:val="22"/>
      <w:szCs w:val="22"/>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StyleHeader1-ClausesAfter0ptLeft0Hanging1">
    <w:name w:val="Style Style Header 1 - Clauses + After:  0 pt + Left:  0&quot; Hanging:...1"/>
    <w:basedOn w:val="a"/>
    <w:uiPriority w:val="99"/>
    <w:rsid w:val="004F312A"/>
    <w:pPr>
      <w:widowControl/>
      <w:tabs>
        <w:tab w:val="left" w:pos="576"/>
      </w:tabs>
      <w:spacing w:after="240"/>
      <w:ind w:left="576" w:hanging="576"/>
      <w:jc w:val="both"/>
    </w:pPr>
    <w:rPr>
      <w:sz w:val="24"/>
      <w:szCs w:val="24"/>
      <w:lang w:val="es-ES_tradnl"/>
    </w:rPr>
  </w:style>
  <w:style w:type="character" w:customStyle="1" w:styleId="bzpyqfadein">
    <w:name w:val="bz_pyq_fadein"/>
    <w:rsid w:val="004F312A"/>
  </w:style>
  <w:style w:type="table" w:customStyle="1" w:styleId="TableNormal1">
    <w:name w:val="Table Normal1"/>
    <w:uiPriority w:val="2"/>
    <w:semiHidden/>
    <w:unhideWhenUsed/>
    <w:qFormat/>
    <w:rsid w:val="004F312A"/>
    <w:pPr>
      <w:widowControl w:val="0"/>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F312A"/>
  </w:style>
  <w:style w:type="character" w:styleId="a9">
    <w:name w:val="Unresolved Mention"/>
    <w:basedOn w:val="a0"/>
    <w:uiPriority w:val="99"/>
    <w:semiHidden/>
    <w:unhideWhenUsed/>
    <w:rsid w:val="006000FC"/>
    <w:rPr>
      <w:color w:val="605E5C"/>
      <w:shd w:val="clear" w:color="auto" w:fill="E1DFDD"/>
    </w:rPr>
  </w:style>
  <w:style w:type="character" w:styleId="aa">
    <w:name w:val="FollowedHyperlink"/>
    <w:basedOn w:val="a0"/>
    <w:uiPriority w:val="99"/>
    <w:semiHidden/>
    <w:unhideWhenUsed/>
    <w:rsid w:val="006000F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orldbank.org/en/projects-operations/environmental-and-social-framework/brief/esf-training" TargetMode="External"/><Relationship Id="rId13" Type="http://schemas.openxmlformats.org/officeDocument/2006/relationships/hyperlink" Target="mailto:Darekz2026@gmail.com" TargetMode="External"/><Relationship Id="rId3" Type="http://schemas.openxmlformats.org/officeDocument/2006/relationships/settings" Target="settings.xml"/><Relationship Id="rId7" Type="http://schemas.openxmlformats.org/officeDocument/2006/relationships/hyperlink" Target="https://www.vsemirnyjbank.org/ru/projects-operations/environmental-and-social-framework" TargetMode="External"/><Relationship Id="rId12" Type="http://schemas.openxmlformats.org/officeDocument/2006/relationships/hyperlink" Target="mailto:Darekz2026@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kz/memleket/entities/telecom/projects/details/3834?lang=ru" TargetMode="External"/><Relationship Id="rId11" Type="http://schemas.openxmlformats.org/officeDocument/2006/relationships/hyperlink" Target="https://www.gov.kz/memleket/entities/telecom/projects/details/3834?lang=ru" TargetMode="External"/><Relationship Id="rId5" Type="http://schemas.openxmlformats.org/officeDocument/2006/relationships/hyperlink" Target="https://www.gov.kz/memleket/entities/telecom/projects/details/3834?lang=ru" TargetMode="External"/><Relationship Id="rId15" Type="http://schemas.openxmlformats.org/officeDocument/2006/relationships/theme" Target="theme/theme1.xml"/><Relationship Id="rId10" Type="http://schemas.openxmlformats.org/officeDocument/2006/relationships/hyperlink" Target="https://www.gov.kz/memleket/entities/telecom/projects/details/3834?lang=ru" TargetMode="External"/><Relationship Id="rId4" Type="http://schemas.openxmlformats.org/officeDocument/2006/relationships/webSettings" Target="webSettings.xml"/><Relationship Id="rId9" Type="http://schemas.openxmlformats.org/officeDocument/2006/relationships/hyperlink" Target="https://www.worldbank.org/en/projects-operations/environmental-and-social-framework/brief/esf-training"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2558</Words>
  <Characters>14583</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n.zholds@gmail.com</dc:creator>
  <cp:keywords/>
  <dc:description/>
  <cp:lastModifiedBy>n.zholds@gmail.com</cp:lastModifiedBy>
  <cp:revision>3</cp:revision>
  <dcterms:created xsi:type="dcterms:W3CDTF">2026-09-04T06:22:00Z</dcterms:created>
  <dcterms:modified xsi:type="dcterms:W3CDTF">2026-10-23T10:45:00Z</dcterms:modified>
</cp:coreProperties>
</file>