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E5" w:rsidRPr="0019567C" w:rsidRDefault="00E137E5" w:rsidP="00E137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7E5">
        <w:rPr>
          <w:rFonts w:ascii="Times New Roman" w:hAnsi="Times New Roman" w:cs="Times New Roman"/>
          <w:sz w:val="28"/>
          <w:szCs w:val="28"/>
        </w:rPr>
        <w:t>Құрметті</w:t>
      </w:r>
      <w:r>
        <w:rPr>
          <w:rFonts w:ascii="Times New Roman" w:hAnsi="Times New Roman" w:cs="Times New Roman"/>
          <w:sz w:val="28"/>
          <w:szCs w:val="28"/>
        </w:rPr>
        <w:t xml:space="preserve"> СЭҚ қатысушылар</w:t>
      </w:r>
      <w:r w:rsidRPr="0019567C">
        <w:rPr>
          <w:rFonts w:ascii="Times New Roman" w:hAnsi="Times New Roman" w:cs="Times New Roman"/>
          <w:sz w:val="28"/>
          <w:szCs w:val="28"/>
        </w:rPr>
        <w:t>!</w:t>
      </w:r>
    </w:p>
    <w:p w:rsidR="00001782" w:rsidRDefault="00985583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01782">
        <w:rPr>
          <w:rFonts w:ascii="Times New Roman" w:hAnsi="Times New Roman" w:cs="Times New Roman"/>
          <w:sz w:val="28"/>
          <w:szCs w:val="28"/>
          <w:lang w:val="kk-KZ"/>
        </w:rPr>
        <w:t>едендік бақылауды жүргізу кезінде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534D23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кірістер органдары </w:t>
      </w:r>
      <w:r w:rsidR="00001782" w:rsidRPr="00001782">
        <w:rPr>
          <w:rFonts w:ascii="Times New Roman" w:hAnsi="Times New Roman" w:cs="Times New Roman"/>
          <w:sz w:val="28"/>
          <w:szCs w:val="28"/>
          <w:lang w:val="kk-KZ"/>
        </w:rPr>
        <w:t xml:space="preserve">кедендік бақылау объектілері мен нысандарының </w:t>
      </w:r>
      <w:r>
        <w:rPr>
          <w:rFonts w:ascii="Times New Roman" w:hAnsi="Times New Roman" w:cs="Times New Roman"/>
          <w:sz w:val="28"/>
          <w:szCs w:val="28"/>
          <w:lang w:val="kk-KZ"/>
        </w:rPr>
        <w:t>таңдалуы</w:t>
      </w:r>
      <w:r w:rsidR="00001782" w:rsidRPr="00001782">
        <w:rPr>
          <w:rFonts w:ascii="Times New Roman" w:hAnsi="Times New Roman" w:cs="Times New Roman"/>
          <w:sz w:val="28"/>
          <w:szCs w:val="28"/>
          <w:lang w:val="kk-KZ"/>
        </w:rPr>
        <w:t xml:space="preserve"> қағидатын негізге алады, осы мақсаттар үшін біз тәуекелдерді басқару жүйесін пайдаланамыз.</w:t>
      </w:r>
    </w:p>
    <w:p w:rsidR="00001782" w:rsidRDefault="00001782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5E7">
        <w:rPr>
          <w:rFonts w:ascii="Times New Roman" w:hAnsi="Times New Roman" w:cs="Times New Roman"/>
          <w:sz w:val="28"/>
          <w:szCs w:val="28"/>
          <w:lang w:val="kk-KZ"/>
        </w:rPr>
        <w:t>Мемлекеттік кірістер органдарының ресурстарын тиімді пайдалануды қамтамасыз ету үшін тәуекелдерді басқару жүйесін құру кезінде біз тәуекелдің жоғары деңгейі</w:t>
      </w:r>
      <w:r w:rsidR="000445E7" w:rsidRPr="000445E7">
        <w:rPr>
          <w:rFonts w:ascii="Times New Roman" w:hAnsi="Times New Roman" w:cs="Times New Roman"/>
          <w:sz w:val="28"/>
          <w:szCs w:val="28"/>
          <w:lang w:val="kk-KZ"/>
        </w:rPr>
        <w:t xml:space="preserve"> салаларына назар аудардық</w:t>
      </w:r>
      <w:r w:rsidRPr="000445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01782" w:rsidRDefault="00001782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1782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="00F055C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01782">
        <w:rPr>
          <w:rFonts w:ascii="Times New Roman" w:hAnsi="Times New Roman" w:cs="Times New Roman"/>
          <w:sz w:val="28"/>
          <w:szCs w:val="28"/>
          <w:lang w:val="kk-KZ"/>
        </w:rPr>
        <w:t>едендік бақылау нысандарын саралап қолдану мақсатында біз субъект-бағдарланған тәсілді қолданамыз, а</w:t>
      </w:r>
      <w:r w:rsidR="00D01BE3">
        <w:rPr>
          <w:rFonts w:ascii="Times New Roman" w:hAnsi="Times New Roman" w:cs="Times New Roman"/>
          <w:sz w:val="28"/>
          <w:szCs w:val="28"/>
          <w:lang w:val="kk-KZ"/>
        </w:rPr>
        <w:t xml:space="preserve">тап айтқанда, СЭҚ қатысушыларын </w:t>
      </w:r>
      <w:r w:rsidRPr="00001782">
        <w:rPr>
          <w:rFonts w:ascii="Times New Roman" w:hAnsi="Times New Roman" w:cs="Times New Roman"/>
          <w:sz w:val="28"/>
          <w:szCs w:val="28"/>
          <w:lang w:val="kk-KZ"/>
        </w:rPr>
        <w:t>олардың фискалдық көрсеткішт</w:t>
      </w:r>
      <w:r w:rsidR="0015347A">
        <w:rPr>
          <w:rFonts w:ascii="Times New Roman" w:hAnsi="Times New Roman" w:cs="Times New Roman"/>
          <w:sz w:val="28"/>
          <w:szCs w:val="28"/>
          <w:lang w:val="kk-KZ"/>
        </w:rPr>
        <w:t xml:space="preserve">еріне сүйене отырып, тәуекел </w:t>
      </w:r>
      <w:r w:rsidR="0015347A" w:rsidRPr="00001782">
        <w:rPr>
          <w:rFonts w:ascii="Times New Roman" w:hAnsi="Times New Roman" w:cs="Times New Roman"/>
          <w:sz w:val="28"/>
          <w:szCs w:val="28"/>
          <w:lang w:val="kk-KZ"/>
        </w:rPr>
        <w:t>деңгейі</w:t>
      </w:r>
      <w:r w:rsidR="0015347A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5347A" w:rsidRPr="000017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1782">
        <w:rPr>
          <w:rFonts w:ascii="Times New Roman" w:hAnsi="Times New Roman" w:cs="Times New Roman"/>
          <w:sz w:val="28"/>
          <w:szCs w:val="28"/>
          <w:lang w:val="kk-KZ"/>
        </w:rPr>
        <w:t>төмен, орта және жоғары санаттарына бөлеміз.</w:t>
      </w:r>
    </w:p>
    <w:p w:rsidR="00E137E5" w:rsidRPr="008C7709" w:rsidRDefault="008C7709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7709">
        <w:rPr>
          <w:rFonts w:ascii="Times New Roman" w:hAnsi="Times New Roman" w:cs="Times New Roman"/>
          <w:sz w:val="28"/>
          <w:szCs w:val="28"/>
          <w:lang w:val="kk-KZ"/>
        </w:rPr>
        <w:t xml:space="preserve">Бүгінгі күні қолданыстағы кеден заңнамасына, сондай-ақ </w:t>
      </w:r>
      <w:r w:rsidR="006C4481">
        <w:rPr>
          <w:rFonts w:ascii="Times New Roman" w:hAnsi="Times New Roman" w:cs="Times New Roman"/>
          <w:sz w:val="28"/>
          <w:szCs w:val="28"/>
          <w:lang w:val="kk-KZ"/>
        </w:rPr>
        <w:t>жалпы әлемдік практикаға және</w:t>
      </w:r>
      <w:r w:rsidR="006C4481" w:rsidRPr="008C77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7709">
        <w:rPr>
          <w:rFonts w:ascii="Times New Roman" w:hAnsi="Times New Roman" w:cs="Times New Roman"/>
          <w:sz w:val="28"/>
          <w:szCs w:val="28"/>
          <w:lang w:val="kk-KZ"/>
        </w:rPr>
        <w:t>Дүниежүзілік кеден ұйымының ұсынымдарына сәйкес санаттауда пайдаланылатын тәртіп туралы мәліметтер, өлшемдер құпия ақпарат болып табылады және тек қызмет бабында пайдалану мақсаттары үшін пайдаланылады.</w:t>
      </w:r>
    </w:p>
    <w:p w:rsidR="008C7709" w:rsidRDefault="008C7709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347A">
        <w:rPr>
          <w:rFonts w:ascii="Times New Roman" w:hAnsi="Times New Roman" w:cs="Times New Roman"/>
          <w:sz w:val="28"/>
          <w:szCs w:val="28"/>
          <w:lang w:val="kk-KZ"/>
        </w:rPr>
        <w:t xml:space="preserve">Жалпы алғанда, құпия ақпаратты ашпай-ақ, біз </w:t>
      </w:r>
      <w:r w:rsidR="0015347A" w:rsidRPr="0015347A">
        <w:rPr>
          <w:rFonts w:ascii="Times New Roman" w:hAnsi="Times New Roman" w:cs="Times New Roman"/>
          <w:sz w:val="28"/>
          <w:szCs w:val="28"/>
          <w:lang w:val="kk-KZ"/>
        </w:rPr>
        <w:t xml:space="preserve">тәуекел </w:t>
      </w:r>
      <w:r w:rsidR="0015347A">
        <w:rPr>
          <w:rFonts w:ascii="Times New Roman" w:hAnsi="Times New Roman" w:cs="Times New Roman"/>
          <w:sz w:val="28"/>
          <w:szCs w:val="28"/>
          <w:lang w:val="kk-KZ"/>
        </w:rPr>
        <w:t xml:space="preserve">деңгейінің </w:t>
      </w:r>
      <w:r w:rsidRPr="0015347A">
        <w:rPr>
          <w:rFonts w:ascii="Times New Roman" w:hAnsi="Times New Roman" w:cs="Times New Roman"/>
          <w:sz w:val="28"/>
          <w:szCs w:val="28"/>
          <w:lang w:val="kk-KZ"/>
        </w:rPr>
        <w:t xml:space="preserve">төмен санатына </w:t>
      </w:r>
      <w:r w:rsidR="0015347A">
        <w:rPr>
          <w:rFonts w:ascii="Times New Roman" w:hAnsi="Times New Roman" w:cs="Times New Roman"/>
          <w:sz w:val="28"/>
          <w:szCs w:val="28"/>
          <w:lang w:val="kk-KZ"/>
        </w:rPr>
        <w:t>мыналарды</w:t>
      </w:r>
      <w:r w:rsidRPr="0015347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C7709" w:rsidRDefault="008C7709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770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C33D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C770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кедендік реттеу туралы</w:t>
      </w:r>
      <w:r w:rsidR="00DC33DB">
        <w:rPr>
          <w:rFonts w:ascii="Times New Roman" w:hAnsi="Times New Roman" w:cs="Times New Roman"/>
          <w:sz w:val="28"/>
          <w:szCs w:val="28"/>
          <w:lang w:val="kk-KZ"/>
        </w:rPr>
        <w:t>» Кодексін</w:t>
      </w:r>
      <w:r w:rsidRPr="008C7709">
        <w:rPr>
          <w:rFonts w:ascii="Times New Roman" w:hAnsi="Times New Roman" w:cs="Times New Roman"/>
          <w:sz w:val="28"/>
          <w:szCs w:val="28"/>
          <w:lang w:val="kk-KZ"/>
        </w:rPr>
        <w:t>ің 80-бабының 7-тармағына сәйкес дипломатиялық өкілдіктер</w:t>
      </w:r>
      <w:r w:rsidR="00DC33DB">
        <w:rPr>
          <w:rFonts w:ascii="Times New Roman" w:hAnsi="Times New Roman" w:cs="Times New Roman"/>
          <w:sz w:val="28"/>
          <w:szCs w:val="28"/>
          <w:lang w:val="kk-KZ"/>
        </w:rPr>
        <w:t>ді (елшіліктер, консулдықтар);</w:t>
      </w:r>
    </w:p>
    <w:p w:rsidR="008C7709" w:rsidRPr="008C7709" w:rsidRDefault="008C7709" w:rsidP="00E137E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7709">
        <w:rPr>
          <w:rFonts w:ascii="Times New Roman" w:hAnsi="Times New Roman" w:cs="Times New Roman"/>
          <w:sz w:val="28"/>
          <w:szCs w:val="28"/>
          <w:lang w:val="kk-KZ"/>
        </w:rPr>
        <w:t>- уәкілетті экономикалық операторлар</w:t>
      </w:r>
      <w:r w:rsidR="00A14EEB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8C7709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– УЭО) – </w:t>
      </w:r>
      <w:r w:rsidR="00A14EE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C770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кедендік реттеу туралы</w:t>
      </w:r>
      <w:r w:rsidR="00A14EEB">
        <w:rPr>
          <w:rFonts w:ascii="Times New Roman" w:hAnsi="Times New Roman" w:cs="Times New Roman"/>
          <w:sz w:val="28"/>
          <w:szCs w:val="28"/>
          <w:lang w:val="kk-KZ"/>
        </w:rPr>
        <w:t>» Кодексін</w:t>
      </w:r>
      <w:r w:rsidR="00A14EEB" w:rsidRPr="008C7709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A14EEB">
        <w:rPr>
          <w:rFonts w:ascii="Times New Roman" w:hAnsi="Times New Roman" w:cs="Times New Roman"/>
          <w:sz w:val="28"/>
          <w:szCs w:val="28"/>
          <w:lang w:val="kk-KZ"/>
        </w:rPr>
        <w:t xml:space="preserve"> 529-бабының 3-тармағына сәйкес </w:t>
      </w:r>
      <w:r w:rsidRPr="008C7709">
        <w:rPr>
          <w:rFonts w:ascii="Times New Roman" w:hAnsi="Times New Roman" w:cs="Times New Roman"/>
          <w:sz w:val="28"/>
          <w:szCs w:val="28"/>
          <w:lang w:val="kk-KZ"/>
        </w:rPr>
        <w:t>УЭО мәртебесі бар заңды тұлғалар. УЭО тізілімі ҚР ҚМ Мемлекеттік кірістер комитетінің ресми сайтында орналастырылған;</w:t>
      </w:r>
    </w:p>
    <w:p w:rsidR="00BB641D" w:rsidRPr="00BB641D" w:rsidRDefault="00BB641D" w:rsidP="00BB6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>ірі салық төлеушілер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салық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кодексінің 144-бабына </w:t>
      </w:r>
      <w:r w:rsidRPr="00935ABE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 xml:space="preserve"> уәкілетті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орган бекіткен 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>ірі салық төлеушілер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>мониторингіне қатысушылардың тізбесіне  енгізілген салық төлеушілер</w:t>
      </w:r>
      <w:r w:rsidRPr="00BB64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35ABE" w:rsidRDefault="001D5C56" w:rsidP="005F0DC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227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35ABE" w:rsidRPr="009E22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278">
        <w:rPr>
          <w:rFonts w:ascii="Times New Roman" w:hAnsi="Times New Roman" w:cs="Times New Roman"/>
          <w:sz w:val="28"/>
          <w:szCs w:val="28"/>
          <w:lang w:val="kk-KZ"/>
        </w:rPr>
        <w:t>инвесторларды –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 xml:space="preserve"> жобалары </w:t>
      </w:r>
      <w:r w:rsidR="00935ABE" w:rsidRPr="009E2278">
        <w:rPr>
          <w:rFonts w:ascii="Times New Roman" w:hAnsi="Times New Roman" w:cs="Times New Roman"/>
          <w:sz w:val="28"/>
          <w:szCs w:val="28"/>
          <w:lang w:val="kk-KZ"/>
        </w:rPr>
        <w:t>іске асырылған н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>е іске асырылу сатысында тұрған</w:t>
      </w:r>
      <w:r w:rsidR="005F0DCE" w:rsidRPr="005F0D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0DCE" w:rsidRPr="009E2278">
        <w:rPr>
          <w:rFonts w:ascii="Times New Roman" w:hAnsi="Times New Roman" w:cs="Times New Roman"/>
          <w:sz w:val="28"/>
          <w:szCs w:val="28"/>
          <w:lang w:val="kk-KZ"/>
        </w:rPr>
        <w:t>арнайы экономикалық аймақтарға қатысушы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 xml:space="preserve">ларды, </w:t>
      </w:r>
      <w:r w:rsidR="00935ABE" w:rsidRPr="009E2278">
        <w:rPr>
          <w:rFonts w:ascii="Times New Roman" w:hAnsi="Times New Roman" w:cs="Times New Roman"/>
          <w:sz w:val="28"/>
          <w:szCs w:val="28"/>
          <w:lang w:val="kk-KZ"/>
        </w:rPr>
        <w:t>инвестициялық келісімшарттар жасасқан инвесторлар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935ABE" w:rsidRPr="009E2278">
        <w:rPr>
          <w:rFonts w:ascii="Times New Roman" w:hAnsi="Times New Roman" w:cs="Times New Roman"/>
          <w:sz w:val="28"/>
          <w:szCs w:val="28"/>
          <w:lang w:val="kk-KZ"/>
        </w:rPr>
        <w:t xml:space="preserve">, жобалары 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935ABE" w:rsidRPr="009E2278">
        <w:rPr>
          <w:rFonts w:ascii="Times New Roman" w:hAnsi="Times New Roman" w:cs="Times New Roman"/>
          <w:sz w:val="28"/>
          <w:szCs w:val="28"/>
          <w:lang w:val="kk-KZ"/>
        </w:rPr>
        <w:t>еспубликалық Индустрияландыру картасына енгізілген инвесторлар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935ABE" w:rsidRPr="009E2278">
        <w:rPr>
          <w:rFonts w:ascii="Times New Roman" w:hAnsi="Times New Roman" w:cs="Times New Roman"/>
          <w:sz w:val="28"/>
          <w:szCs w:val="28"/>
          <w:lang w:val="kk-KZ"/>
        </w:rPr>
        <w:t>, сондай-ақ жобалары үкіметаралық келісімдермен реттелетін инвесторлар</w:t>
      </w:r>
      <w:r w:rsidR="005F0DCE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="005F0DCE" w:rsidRPr="005F0DCE">
        <w:rPr>
          <w:rFonts w:ascii="Times New Roman" w:hAnsi="Times New Roman" w:cs="Times New Roman"/>
          <w:sz w:val="28"/>
          <w:szCs w:val="28"/>
          <w:lang w:val="kk-KZ"/>
        </w:rPr>
        <w:t>жатқызамыз.</w:t>
      </w:r>
    </w:p>
    <w:sectPr w:rsidR="0093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539B9"/>
    <w:multiLevelType w:val="hybridMultilevel"/>
    <w:tmpl w:val="BAB09434"/>
    <w:lvl w:ilvl="0" w:tplc="418ACB1E">
      <w:start w:val="1"/>
      <w:numFmt w:val="decimal"/>
      <w:lvlText w:val="%1)"/>
      <w:lvlJc w:val="left"/>
      <w:pPr>
        <w:ind w:left="1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3" w:hanging="360"/>
      </w:pPr>
    </w:lvl>
    <w:lvl w:ilvl="2" w:tplc="0419001B" w:tentative="1">
      <w:start w:val="1"/>
      <w:numFmt w:val="lowerRoman"/>
      <w:lvlText w:val="%3."/>
      <w:lvlJc w:val="right"/>
      <w:pPr>
        <w:ind w:left="3223" w:hanging="180"/>
      </w:pPr>
    </w:lvl>
    <w:lvl w:ilvl="3" w:tplc="0419000F" w:tentative="1">
      <w:start w:val="1"/>
      <w:numFmt w:val="decimal"/>
      <w:lvlText w:val="%4."/>
      <w:lvlJc w:val="left"/>
      <w:pPr>
        <w:ind w:left="3943" w:hanging="360"/>
      </w:pPr>
    </w:lvl>
    <w:lvl w:ilvl="4" w:tplc="04190019" w:tentative="1">
      <w:start w:val="1"/>
      <w:numFmt w:val="lowerLetter"/>
      <w:lvlText w:val="%5."/>
      <w:lvlJc w:val="left"/>
      <w:pPr>
        <w:ind w:left="4663" w:hanging="360"/>
      </w:pPr>
    </w:lvl>
    <w:lvl w:ilvl="5" w:tplc="0419001B" w:tentative="1">
      <w:start w:val="1"/>
      <w:numFmt w:val="lowerRoman"/>
      <w:lvlText w:val="%6."/>
      <w:lvlJc w:val="right"/>
      <w:pPr>
        <w:ind w:left="5383" w:hanging="180"/>
      </w:pPr>
    </w:lvl>
    <w:lvl w:ilvl="6" w:tplc="0419000F" w:tentative="1">
      <w:start w:val="1"/>
      <w:numFmt w:val="decimal"/>
      <w:lvlText w:val="%7."/>
      <w:lvlJc w:val="left"/>
      <w:pPr>
        <w:ind w:left="6103" w:hanging="360"/>
      </w:pPr>
    </w:lvl>
    <w:lvl w:ilvl="7" w:tplc="04190019" w:tentative="1">
      <w:start w:val="1"/>
      <w:numFmt w:val="lowerLetter"/>
      <w:lvlText w:val="%8."/>
      <w:lvlJc w:val="left"/>
      <w:pPr>
        <w:ind w:left="6823" w:hanging="360"/>
      </w:pPr>
    </w:lvl>
    <w:lvl w:ilvl="8" w:tplc="0419001B" w:tentative="1">
      <w:start w:val="1"/>
      <w:numFmt w:val="lowerRoman"/>
      <w:lvlText w:val="%9."/>
      <w:lvlJc w:val="right"/>
      <w:pPr>
        <w:ind w:left="754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972"/>
    <w:rsid w:val="00001782"/>
    <w:rsid w:val="00024201"/>
    <w:rsid w:val="000445E7"/>
    <w:rsid w:val="00082D8C"/>
    <w:rsid w:val="000B2201"/>
    <w:rsid w:val="000B3D1B"/>
    <w:rsid w:val="000C691C"/>
    <w:rsid w:val="000D3EED"/>
    <w:rsid w:val="00100676"/>
    <w:rsid w:val="00104FC1"/>
    <w:rsid w:val="00107D9A"/>
    <w:rsid w:val="001379B9"/>
    <w:rsid w:val="001415F3"/>
    <w:rsid w:val="0015347A"/>
    <w:rsid w:val="00163DA0"/>
    <w:rsid w:val="001711A7"/>
    <w:rsid w:val="00176EFC"/>
    <w:rsid w:val="00184A0A"/>
    <w:rsid w:val="0019567C"/>
    <w:rsid w:val="001A54D5"/>
    <w:rsid w:val="001B34F4"/>
    <w:rsid w:val="001C2510"/>
    <w:rsid w:val="001D5C56"/>
    <w:rsid w:val="002173EC"/>
    <w:rsid w:val="00225BDA"/>
    <w:rsid w:val="00226987"/>
    <w:rsid w:val="002617C0"/>
    <w:rsid w:val="0026366F"/>
    <w:rsid w:val="002B05EF"/>
    <w:rsid w:val="002E4FEE"/>
    <w:rsid w:val="00311B2A"/>
    <w:rsid w:val="003145C3"/>
    <w:rsid w:val="00344D7D"/>
    <w:rsid w:val="00355855"/>
    <w:rsid w:val="00372842"/>
    <w:rsid w:val="003D56D9"/>
    <w:rsid w:val="003E6944"/>
    <w:rsid w:val="003F6A43"/>
    <w:rsid w:val="00424FFC"/>
    <w:rsid w:val="00497CA4"/>
    <w:rsid w:val="004A5BC5"/>
    <w:rsid w:val="004B1BE0"/>
    <w:rsid w:val="004D0502"/>
    <w:rsid w:val="004E2984"/>
    <w:rsid w:val="005155B7"/>
    <w:rsid w:val="00527429"/>
    <w:rsid w:val="00534D23"/>
    <w:rsid w:val="00544709"/>
    <w:rsid w:val="005519A3"/>
    <w:rsid w:val="005535E8"/>
    <w:rsid w:val="00575004"/>
    <w:rsid w:val="005C2D89"/>
    <w:rsid w:val="005E05E6"/>
    <w:rsid w:val="005F0DCE"/>
    <w:rsid w:val="006431D9"/>
    <w:rsid w:val="00647D8C"/>
    <w:rsid w:val="006735B6"/>
    <w:rsid w:val="006C4481"/>
    <w:rsid w:val="007011D4"/>
    <w:rsid w:val="007061AA"/>
    <w:rsid w:val="007545E4"/>
    <w:rsid w:val="007B2A75"/>
    <w:rsid w:val="007B2FB8"/>
    <w:rsid w:val="00802ED5"/>
    <w:rsid w:val="0083292B"/>
    <w:rsid w:val="00843AEE"/>
    <w:rsid w:val="00867A14"/>
    <w:rsid w:val="008842C0"/>
    <w:rsid w:val="00891972"/>
    <w:rsid w:val="008C17A8"/>
    <w:rsid w:val="008C2D2B"/>
    <w:rsid w:val="008C7709"/>
    <w:rsid w:val="008D52E3"/>
    <w:rsid w:val="008E32E0"/>
    <w:rsid w:val="00915FB4"/>
    <w:rsid w:val="009231B0"/>
    <w:rsid w:val="00935ABE"/>
    <w:rsid w:val="00947D5D"/>
    <w:rsid w:val="009808DF"/>
    <w:rsid w:val="00985583"/>
    <w:rsid w:val="009866CA"/>
    <w:rsid w:val="009A211A"/>
    <w:rsid w:val="009E2278"/>
    <w:rsid w:val="009E4E02"/>
    <w:rsid w:val="00A07374"/>
    <w:rsid w:val="00A13C5C"/>
    <w:rsid w:val="00A14EEB"/>
    <w:rsid w:val="00A20B13"/>
    <w:rsid w:val="00A40ED8"/>
    <w:rsid w:val="00AA4B57"/>
    <w:rsid w:val="00AB3C9A"/>
    <w:rsid w:val="00AB7C40"/>
    <w:rsid w:val="00AC6B04"/>
    <w:rsid w:val="00AD24BB"/>
    <w:rsid w:val="00B00A00"/>
    <w:rsid w:val="00B023CC"/>
    <w:rsid w:val="00B05BED"/>
    <w:rsid w:val="00B121E9"/>
    <w:rsid w:val="00B14C8F"/>
    <w:rsid w:val="00B30ED6"/>
    <w:rsid w:val="00B4302C"/>
    <w:rsid w:val="00B53DC7"/>
    <w:rsid w:val="00B568D1"/>
    <w:rsid w:val="00B870AA"/>
    <w:rsid w:val="00BB641D"/>
    <w:rsid w:val="00BC4EBF"/>
    <w:rsid w:val="00C16952"/>
    <w:rsid w:val="00C215C3"/>
    <w:rsid w:val="00C30932"/>
    <w:rsid w:val="00C33D68"/>
    <w:rsid w:val="00C33F94"/>
    <w:rsid w:val="00C44835"/>
    <w:rsid w:val="00C923D4"/>
    <w:rsid w:val="00CA642A"/>
    <w:rsid w:val="00CB385A"/>
    <w:rsid w:val="00D01BE3"/>
    <w:rsid w:val="00D447AD"/>
    <w:rsid w:val="00D95FC7"/>
    <w:rsid w:val="00DA2328"/>
    <w:rsid w:val="00DC33DB"/>
    <w:rsid w:val="00DD14DC"/>
    <w:rsid w:val="00DD44CC"/>
    <w:rsid w:val="00DF5BB5"/>
    <w:rsid w:val="00DF7C37"/>
    <w:rsid w:val="00E009B6"/>
    <w:rsid w:val="00E137E5"/>
    <w:rsid w:val="00E45CAF"/>
    <w:rsid w:val="00E603C7"/>
    <w:rsid w:val="00ED4545"/>
    <w:rsid w:val="00F055C6"/>
    <w:rsid w:val="00F154AA"/>
    <w:rsid w:val="00F26AAB"/>
    <w:rsid w:val="00F7166E"/>
    <w:rsid w:val="00F72A73"/>
    <w:rsid w:val="00F90035"/>
    <w:rsid w:val="00FA19D1"/>
    <w:rsid w:val="00FC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2056F"/>
  <w15:docId w15:val="{056279B5-24E7-41EC-B4B2-8B9DFC06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4201"/>
    <w:pPr>
      <w:spacing w:after="0" w:line="240" w:lineRule="auto"/>
    </w:pPr>
  </w:style>
  <w:style w:type="paragraph" w:styleId="a4">
    <w:name w:val="List Paragraph"/>
    <w:aliases w:val="Абзац маркированнный,Абзац"/>
    <w:basedOn w:val="a"/>
    <w:link w:val="a5"/>
    <w:uiPriority w:val="34"/>
    <w:qFormat/>
    <w:rsid w:val="000B3D1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Абзац маркированнный Знак,Абзац Знак"/>
    <w:link w:val="a4"/>
    <w:uiPriority w:val="34"/>
    <w:locked/>
    <w:rsid w:val="000B3D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Шварнёва Ольга</dc:creator>
  <cp:lastModifiedBy>Гульжан Мурзабекова Калымбековна</cp:lastModifiedBy>
  <cp:revision>6</cp:revision>
  <cp:lastPrinted>2020-09-29T11:39:00Z</cp:lastPrinted>
  <dcterms:created xsi:type="dcterms:W3CDTF">2020-10-14T09:41:00Z</dcterms:created>
  <dcterms:modified xsi:type="dcterms:W3CDTF">2026-10-12T08:26:00Z</dcterms:modified>
</cp:coreProperties>
</file>