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0B1536">
        <w:tc>
          <w:tcPr>
            <w:tcW w:w="0" w:type="auto"/>
            <w:tcBorders>
              <w:top w:val="nil"/>
              <w:left w:val="nil"/>
              <w:bottom w:val="nil"/>
              <w:right w:val="nil"/>
            </w:tcBorders>
          </w:tcPr>
          <w:p w:rsidR="000B1536" w:rsidRDefault="005F17C2">
            <w:pPr>
              <w:ind w:left="250"/>
            </w:pPr>
            <w:bookmarkStart w:id="0" w:name="_GoBack"/>
            <w:bookmarkEnd w:id="0"/>
            <w:r>
              <w:rPr>
                <w:sz w:val="28"/>
              </w:rPr>
              <w:t>Қазақстан Республикасы Ұлттық экономика министрінің міндетін атқарушы</w:t>
            </w:r>
          </w:p>
          <w:p w:rsidR="000B1536" w:rsidRDefault="005F17C2">
            <w:pPr>
              <w:ind w:left="250"/>
            </w:pPr>
            <w:r>
              <w:rPr>
                <w:sz w:val="28"/>
              </w:rPr>
              <w:t>2026 жылғы 29 қыркүйектегі</w:t>
            </w:r>
          </w:p>
          <w:p w:rsidR="000B1536" w:rsidRDefault="005F17C2">
            <w:pPr>
              <w:ind w:left="250"/>
            </w:pPr>
            <w:r>
              <w:rPr>
                <w:sz w:val="28"/>
              </w:rPr>
              <w:t>№ 160</w:t>
            </w:r>
          </w:p>
        </w:tc>
      </w:tr>
      <w:tr w:rsidR="000B1536" w:rsidTr="00F51D3F">
        <w:tc>
          <w:tcPr>
            <w:tcW w:w="3396" w:type="dxa"/>
            <w:tcBorders>
              <w:top w:val="nil"/>
              <w:left w:val="nil"/>
              <w:bottom w:val="nil"/>
              <w:right w:val="nil"/>
            </w:tcBorders>
          </w:tcPr>
          <w:p w:rsidR="000B1536" w:rsidRDefault="005F17C2">
            <w:pPr>
              <w:rPr>
                <w:i/>
                <w:sz w:val="28"/>
                <w:szCs w:val="28"/>
                <w:lang w:val="kk-KZ"/>
              </w:rPr>
            </w:pPr>
            <w:r w:rsidRPr="00DB2DCD">
              <w:rPr>
                <w:sz w:val="28"/>
                <w:lang w:val="kk-KZ"/>
              </w:rPr>
              <w:t>Бұйрыққа 1-қосымша</w:t>
            </w:r>
          </w:p>
        </w:tc>
      </w:tr>
    </w:tbl>
    <w:p w:rsidR="000B1536" w:rsidRDefault="000B1536">
      <w:pPr>
        <w:jc w:val="right"/>
        <w:rPr>
          <w:i/>
          <w:sz w:val="28"/>
          <w:szCs w:val="28"/>
          <w:lang w:val="kk-KZ"/>
        </w:rPr>
      </w:pPr>
    </w:p>
    <w:p w:rsidR="000B1536" w:rsidRDefault="000B1536">
      <w:pPr>
        <w:jc w:val="right"/>
        <w:rPr>
          <w:i/>
          <w:sz w:val="28"/>
          <w:szCs w:val="28"/>
          <w:lang w:val="kk-KZ"/>
        </w:rPr>
      </w:pPr>
    </w:p>
    <w:p w:rsidR="000B1536" w:rsidRDefault="000B1536">
      <w:pPr>
        <w:jc w:val="right"/>
        <w:rPr>
          <w:i/>
          <w:sz w:val="28"/>
          <w:szCs w:val="28"/>
          <w:lang w:val="kk-KZ"/>
        </w:rPr>
      </w:pPr>
    </w:p>
    <w:p w:rsidR="000B1536" w:rsidRDefault="005F17C2">
      <w:pPr>
        <w:tabs>
          <w:tab w:val="left" w:pos="6663"/>
          <w:tab w:val="left" w:pos="7230"/>
        </w:tabs>
        <w:ind w:left="12502" w:right="-850" w:hanging="10348"/>
        <w:jc w:val="center"/>
        <w:rPr>
          <w:sz w:val="28"/>
          <w:szCs w:val="28"/>
          <w:lang w:val="kk-KZ"/>
        </w:rPr>
      </w:pPr>
      <w:r w:rsidRPr="00DB2DCD">
        <w:rPr>
          <w:sz w:val="28"/>
          <w:szCs w:val="28"/>
          <w:lang w:val="kk-KZ"/>
        </w:rPr>
        <w:t>«Ауылдық елдi мекендерге жұмыс iстеуге</w:t>
      </w:r>
    </w:p>
    <w:p w:rsidR="000B1536" w:rsidRDefault="005F17C2">
      <w:pPr>
        <w:tabs>
          <w:tab w:val="left" w:pos="6663"/>
          <w:tab w:val="left" w:pos="7230"/>
        </w:tabs>
        <w:ind w:left="12502" w:right="-850" w:hanging="10348"/>
        <w:jc w:val="center"/>
        <w:rPr>
          <w:sz w:val="28"/>
          <w:szCs w:val="28"/>
          <w:lang w:val="kk-KZ"/>
        </w:rPr>
      </w:pPr>
      <w:r w:rsidRPr="00DB2DCD">
        <w:rPr>
          <w:sz w:val="28"/>
          <w:szCs w:val="28"/>
          <w:lang w:val="kk-KZ"/>
        </w:rPr>
        <w:t>және тұруға келген немесе оқудан оралған</w:t>
      </w:r>
    </w:p>
    <w:p w:rsidR="000B1536" w:rsidRDefault="005F17C2">
      <w:pPr>
        <w:tabs>
          <w:tab w:val="left" w:pos="6663"/>
          <w:tab w:val="left" w:pos="7230"/>
        </w:tabs>
        <w:ind w:left="12502" w:right="-850" w:hanging="10348"/>
        <w:jc w:val="center"/>
        <w:rPr>
          <w:sz w:val="28"/>
          <w:szCs w:val="28"/>
          <w:lang w:val="kk-KZ"/>
        </w:rPr>
      </w:pPr>
      <w:r w:rsidRPr="00DB2DCD">
        <w:rPr>
          <w:sz w:val="28"/>
          <w:szCs w:val="28"/>
          <w:lang w:val="kk-KZ"/>
        </w:rPr>
        <w:t>денсаулық сақтау, бiлiм беру,</w:t>
      </w:r>
    </w:p>
    <w:p w:rsidR="000B1536" w:rsidRDefault="005F17C2">
      <w:pPr>
        <w:tabs>
          <w:tab w:val="left" w:pos="6663"/>
          <w:tab w:val="left" w:pos="7230"/>
        </w:tabs>
        <w:ind w:left="12502" w:right="-850" w:hanging="10348"/>
        <w:jc w:val="center"/>
        <w:rPr>
          <w:spacing w:val="2"/>
          <w:sz w:val="28"/>
          <w:szCs w:val="28"/>
          <w:lang w:val="kk-KZ"/>
        </w:rPr>
      </w:pPr>
      <w:r w:rsidRPr="00DB2DCD">
        <w:rPr>
          <w:sz w:val="28"/>
          <w:szCs w:val="28"/>
          <w:lang w:val="kk-KZ"/>
        </w:rPr>
        <w:t xml:space="preserve">әлеуметтiк қамсыздандыру, </w:t>
      </w:r>
      <w:r w:rsidRPr="00DB2DCD">
        <w:rPr>
          <w:spacing w:val="2"/>
          <w:sz w:val="28"/>
          <w:szCs w:val="28"/>
          <w:lang w:val="kk-KZ"/>
        </w:rPr>
        <w:t>архив ісі,</w:t>
      </w:r>
    </w:p>
    <w:p w:rsidR="000B1536" w:rsidRDefault="005F17C2">
      <w:pPr>
        <w:tabs>
          <w:tab w:val="left" w:pos="6663"/>
          <w:tab w:val="left" w:pos="7230"/>
        </w:tabs>
        <w:ind w:left="12502" w:right="-850" w:hanging="10348"/>
        <w:jc w:val="center"/>
        <w:rPr>
          <w:bCs/>
          <w:sz w:val="28"/>
          <w:szCs w:val="28"/>
          <w:lang w:val="kk-KZ"/>
        </w:rPr>
      </w:pPr>
      <w:r w:rsidRPr="00DB2DCD">
        <w:rPr>
          <w:bCs/>
          <w:sz w:val="28"/>
          <w:szCs w:val="28"/>
          <w:lang w:val="kk-KZ"/>
        </w:rPr>
        <w:t>мәдениет, спорт саласындағы, цифрлық технологиялар,</w:t>
      </w:r>
    </w:p>
    <w:p w:rsidR="000B1536" w:rsidRDefault="005F17C2">
      <w:pPr>
        <w:tabs>
          <w:tab w:val="left" w:pos="6663"/>
          <w:tab w:val="left" w:pos="7230"/>
        </w:tabs>
        <w:ind w:left="12502" w:right="-850" w:hanging="10348"/>
        <w:jc w:val="center"/>
        <w:rPr>
          <w:sz w:val="28"/>
          <w:szCs w:val="28"/>
          <w:lang w:val="kk-KZ"/>
        </w:rPr>
      </w:pPr>
      <w:r w:rsidRPr="00DB2DCD">
        <w:rPr>
          <w:bCs/>
          <w:sz w:val="28"/>
          <w:szCs w:val="28"/>
          <w:lang w:val="kk-KZ"/>
        </w:rPr>
        <w:t xml:space="preserve">агроөнеркәсіптік </w:t>
      </w:r>
      <w:r w:rsidRPr="00DB2DCD">
        <w:rPr>
          <w:sz w:val="28"/>
          <w:szCs w:val="28"/>
          <w:lang w:val="kk-KZ"/>
        </w:rPr>
        <w:t>кешен</w:t>
      </w:r>
    </w:p>
    <w:p w:rsidR="000B1536" w:rsidRDefault="005F17C2">
      <w:pPr>
        <w:tabs>
          <w:tab w:val="left" w:pos="6663"/>
          <w:tab w:val="left" w:pos="7230"/>
        </w:tabs>
        <w:ind w:left="12502" w:right="-850" w:hanging="10348"/>
        <w:jc w:val="center"/>
        <w:rPr>
          <w:sz w:val="28"/>
          <w:szCs w:val="28"/>
          <w:lang w:val="kk-KZ"/>
        </w:rPr>
      </w:pPr>
      <w:r w:rsidRPr="00DB2DCD">
        <w:rPr>
          <w:sz w:val="28"/>
          <w:szCs w:val="28"/>
          <w:lang w:val="kk-KZ"/>
        </w:rPr>
        <w:t>саласындағы мамандарға, ауылдар, кенттер,</w:t>
      </w:r>
    </w:p>
    <w:p w:rsidR="000B1536" w:rsidRDefault="005F17C2">
      <w:pPr>
        <w:tabs>
          <w:tab w:val="left" w:pos="6663"/>
          <w:tab w:val="left" w:pos="7230"/>
        </w:tabs>
        <w:ind w:left="12502" w:right="-850" w:hanging="10348"/>
        <w:jc w:val="center"/>
        <w:rPr>
          <w:sz w:val="28"/>
          <w:szCs w:val="28"/>
          <w:lang w:val="kk-KZ"/>
        </w:rPr>
      </w:pPr>
      <w:r w:rsidRPr="00DB2DCD">
        <w:rPr>
          <w:sz w:val="28"/>
          <w:szCs w:val="28"/>
          <w:lang w:val="kk-KZ"/>
        </w:rPr>
        <w:t>ауылдық округтер әкімдері</w:t>
      </w:r>
    </w:p>
    <w:p w:rsidR="000B1536" w:rsidRDefault="005F17C2">
      <w:pPr>
        <w:tabs>
          <w:tab w:val="left" w:pos="6663"/>
          <w:tab w:val="left" w:pos="7230"/>
        </w:tabs>
        <w:ind w:left="12502" w:right="-850" w:hanging="10348"/>
        <w:jc w:val="center"/>
        <w:rPr>
          <w:sz w:val="28"/>
          <w:szCs w:val="28"/>
          <w:lang w:val="kk-KZ"/>
        </w:rPr>
      </w:pPr>
      <w:r w:rsidRPr="00DB2DCD">
        <w:rPr>
          <w:sz w:val="28"/>
          <w:szCs w:val="28"/>
          <w:lang w:val="kk-KZ"/>
        </w:rPr>
        <w:t>аппараттарының мемлекеттік қызметшілеріне</w:t>
      </w:r>
    </w:p>
    <w:p w:rsidR="000B1536" w:rsidRDefault="005F17C2">
      <w:pPr>
        <w:tabs>
          <w:tab w:val="left" w:pos="6663"/>
          <w:tab w:val="left" w:pos="7230"/>
        </w:tabs>
        <w:ind w:left="12502" w:right="-850" w:hanging="10348"/>
        <w:jc w:val="center"/>
        <w:rPr>
          <w:sz w:val="28"/>
          <w:szCs w:val="28"/>
          <w:lang w:val="kk-KZ"/>
        </w:rPr>
      </w:pPr>
      <w:r w:rsidRPr="00DB2DCD">
        <w:rPr>
          <w:sz w:val="28"/>
          <w:szCs w:val="28"/>
          <w:lang w:val="kk-KZ"/>
        </w:rPr>
        <w:t>әлеуметтiк қолдау шараларын</w:t>
      </w:r>
    </w:p>
    <w:p w:rsidR="000B1536" w:rsidRDefault="005F17C2">
      <w:pPr>
        <w:tabs>
          <w:tab w:val="left" w:pos="2127"/>
        </w:tabs>
        <w:ind w:left="12502" w:right="-850" w:hanging="10348"/>
        <w:jc w:val="center"/>
        <w:rPr>
          <w:noProof/>
          <w:sz w:val="28"/>
          <w:lang w:val="kk-KZ"/>
        </w:rPr>
      </w:pPr>
      <w:r w:rsidRPr="00DB2DCD">
        <w:rPr>
          <w:sz w:val="28"/>
          <w:szCs w:val="28"/>
          <w:lang w:val="kk-KZ"/>
        </w:rPr>
        <w:t>ұсыну қағидаларына</w:t>
      </w:r>
    </w:p>
    <w:p w:rsidR="000B1536" w:rsidRDefault="005F17C2">
      <w:pPr>
        <w:tabs>
          <w:tab w:val="left" w:pos="2127"/>
        </w:tabs>
        <w:ind w:left="1247" w:right="-1741"/>
        <w:jc w:val="center"/>
        <w:rPr>
          <w:noProof/>
          <w:lang w:val="kk-KZ"/>
        </w:rPr>
      </w:pPr>
      <w:r w:rsidRPr="00DB2DCD">
        <w:rPr>
          <w:noProof/>
          <w:sz w:val="28"/>
          <w:lang w:val="kk-KZ"/>
        </w:rPr>
        <w:t>1-қосымша</w:t>
      </w:r>
    </w:p>
    <w:tbl>
      <w:tblPr>
        <w:tblW w:w="9782" w:type="dxa"/>
        <w:tblInd w:w="-426" w:type="dxa"/>
        <w:shd w:val="clear" w:color="auto" w:fill="FFFFFF"/>
        <w:tblLayout w:type="fixed"/>
        <w:tblCellMar>
          <w:left w:w="0" w:type="dxa"/>
          <w:right w:w="0" w:type="dxa"/>
        </w:tblCellMar>
        <w:tblLook w:val="04A0" w:firstRow="1" w:lastRow="0" w:firstColumn="1" w:lastColumn="0" w:noHBand="0" w:noVBand="1"/>
      </w:tblPr>
      <w:tblGrid>
        <w:gridCol w:w="568"/>
        <w:gridCol w:w="2835"/>
        <w:gridCol w:w="1871"/>
        <w:gridCol w:w="4508"/>
      </w:tblGrid>
      <w:tr w:rsidR="000B1536" w:rsidTr="00DE3410">
        <w:trPr>
          <w:gridAfter w:val="1"/>
          <w:wAfter w:w="4508" w:type="dxa"/>
        </w:trPr>
        <w:tc>
          <w:tcPr>
            <w:tcW w:w="5274" w:type="dxa"/>
            <w:gridSpan w:val="3"/>
            <w:tcBorders>
              <w:top w:val="nil"/>
              <w:left w:val="nil"/>
              <w:bottom w:val="nil"/>
              <w:right w:val="nil"/>
            </w:tcBorders>
            <w:shd w:val="clear" w:color="auto" w:fill="auto"/>
            <w:tcMar>
              <w:top w:w="45" w:type="dxa"/>
              <w:left w:w="75" w:type="dxa"/>
              <w:bottom w:w="45" w:type="dxa"/>
              <w:right w:w="75" w:type="dxa"/>
            </w:tcMar>
          </w:tcPr>
          <w:p w:rsidR="000B1536" w:rsidRDefault="000B1536">
            <w:pPr>
              <w:ind w:right="-1740"/>
              <w:rPr>
                <w:noProof/>
                <w:sz w:val="28"/>
                <w:szCs w:val="28"/>
                <w:lang w:val="kk-KZ"/>
              </w:rPr>
            </w:pP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9782"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1536" w:rsidRDefault="005F17C2">
            <w:pPr>
              <w:ind w:firstLine="709"/>
              <w:jc w:val="both"/>
              <w:textAlignment w:val="baseline"/>
              <w:rPr>
                <w:sz w:val="28"/>
                <w:szCs w:val="20"/>
                <w:lang w:val="kk-KZ"/>
              </w:rPr>
            </w:pPr>
            <w:r w:rsidRPr="00DB2DCD">
              <w:rPr>
                <w:spacing w:val="2"/>
                <w:sz w:val="28"/>
                <w:szCs w:val="20"/>
                <w:lang w:val="kk-KZ"/>
              </w:rPr>
              <w:t>«</w:t>
            </w:r>
            <w:r w:rsidRPr="00DB2DCD">
              <w:rPr>
                <w:sz w:val="28"/>
                <w:szCs w:val="20"/>
                <w:lang w:val="kk-KZ"/>
              </w:rPr>
              <w:t xml:space="preserve">Ауылдық елдi мекендерге жұмыс iстеуге және тұруға келген немесе оқудан оралған денсаулық сақтау, бiлiм беру, әлеуметтiк қамсыздандыру, </w:t>
            </w:r>
            <w:r w:rsidRPr="00DB2DCD">
              <w:rPr>
                <w:spacing w:val="2"/>
                <w:sz w:val="28"/>
                <w:szCs w:val="20"/>
                <w:lang w:val="kk-KZ"/>
              </w:rPr>
              <w:t xml:space="preserve">архив ісі, </w:t>
            </w:r>
            <w:r w:rsidRPr="00DB2DCD">
              <w:rPr>
                <w:bCs/>
                <w:sz w:val="28"/>
                <w:szCs w:val="20"/>
                <w:lang w:val="kk-KZ"/>
              </w:rPr>
              <w:t>мәдениет, спорт саласындағы, цифрлық технологиялар, агроөнеркәсіптік</w:t>
            </w:r>
            <w:r w:rsidRPr="00DB2DCD">
              <w:rPr>
                <w:bCs/>
                <w:sz w:val="36"/>
                <w:lang w:val="kk-KZ"/>
              </w:rPr>
              <w:t xml:space="preserve"> </w:t>
            </w:r>
            <w:r w:rsidRPr="00DB2DCD">
              <w:rPr>
                <w:sz w:val="28"/>
                <w:szCs w:val="20"/>
                <w:lang w:val="kk-KZ"/>
              </w:rPr>
              <w:t>кешен саласындағы мамандарға, ауылдар, кенттер, ауылдық округтер әкімдері аппараттарының мемлекеттік</w:t>
            </w:r>
            <w:r w:rsidRPr="00DB2DCD">
              <w:rPr>
                <w:spacing w:val="2"/>
                <w:sz w:val="28"/>
                <w:szCs w:val="20"/>
                <w:lang w:val="kk-KZ"/>
              </w:rPr>
              <w:t xml:space="preserve"> қызметшілеріне әлеуметтік қолдау шараларын ұсыну» мемлекеттік қызметін көрсетуге қойылатын негізгі талаптардың тізбесі </w:t>
            </w:r>
          </w:p>
          <w:p w:rsidR="000B1536" w:rsidRDefault="005F17C2">
            <w:pPr>
              <w:ind w:firstLine="709"/>
              <w:jc w:val="both"/>
              <w:textAlignment w:val="baseline"/>
              <w:rPr>
                <w:spacing w:val="2"/>
                <w:sz w:val="28"/>
                <w:szCs w:val="20"/>
                <w:lang w:val="kk-KZ"/>
              </w:rPr>
            </w:pPr>
            <w:r w:rsidRPr="00DB2DCD">
              <w:rPr>
                <w:spacing w:val="2"/>
                <w:sz w:val="28"/>
                <w:szCs w:val="20"/>
                <w:lang w:val="kk-KZ"/>
              </w:rPr>
              <w:t>Мемлекеттік қызмет көрсетудің кіші түрлері:</w:t>
            </w:r>
          </w:p>
          <w:p w:rsidR="000B1536" w:rsidRDefault="005F17C2">
            <w:pPr>
              <w:ind w:firstLine="709"/>
              <w:jc w:val="both"/>
              <w:textAlignment w:val="baseline"/>
              <w:rPr>
                <w:spacing w:val="2"/>
                <w:sz w:val="28"/>
                <w:szCs w:val="20"/>
                <w:lang w:val="kk-KZ"/>
              </w:rPr>
            </w:pPr>
            <w:r w:rsidRPr="00DB2DCD">
              <w:rPr>
                <w:spacing w:val="2"/>
                <w:sz w:val="28"/>
                <w:szCs w:val="20"/>
                <w:lang w:val="kk-KZ"/>
              </w:rPr>
              <w:t xml:space="preserve">1) </w:t>
            </w:r>
            <w:r w:rsidRPr="00DB2DCD">
              <w:rPr>
                <w:sz w:val="28"/>
                <w:szCs w:val="20"/>
                <w:lang w:val="kk-KZ"/>
              </w:rPr>
              <w:t xml:space="preserve">Ауылдық елдi мекендерге жұмыс iстеуге және тұруға келген немесе оқудан оралған денсаулық сақтау, бiлiм беру, әлеуметтiк қамсыздандыру, </w:t>
            </w:r>
            <w:r w:rsidRPr="00DB2DCD">
              <w:rPr>
                <w:spacing w:val="2"/>
                <w:sz w:val="28"/>
                <w:szCs w:val="20"/>
                <w:lang w:val="kk-KZ"/>
              </w:rPr>
              <w:t xml:space="preserve">архив ісі, </w:t>
            </w:r>
            <w:r w:rsidRPr="00DB2DCD">
              <w:rPr>
                <w:bCs/>
                <w:sz w:val="28"/>
                <w:szCs w:val="20"/>
                <w:lang w:val="kk-KZ"/>
              </w:rPr>
              <w:t xml:space="preserve">мәдениет, спорт саласындағы, цифрлық технологиялар, агроөнеркәсіптік </w:t>
            </w:r>
            <w:r w:rsidRPr="00DB2DCD">
              <w:rPr>
                <w:sz w:val="28"/>
                <w:szCs w:val="20"/>
                <w:lang w:val="kk-KZ"/>
              </w:rPr>
              <w:t>кешен саласындағы мамандарға, ауылдар, кенттер, ауылдық округтер әкімдері аппараттарының мемлекеттік</w:t>
            </w:r>
            <w:r w:rsidRPr="00DB2DCD">
              <w:rPr>
                <w:spacing w:val="2"/>
                <w:sz w:val="28"/>
                <w:szCs w:val="20"/>
                <w:lang w:val="kk-KZ"/>
              </w:rPr>
              <w:t xml:space="preserve"> қызметшілеріне көтерме жәрдемақы ұсыну</w:t>
            </w:r>
          </w:p>
          <w:p w:rsidR="000B1536" w:rsidRDefault="005F17C2">
            <w:pPr>
              <w:ind w:firstLine="709"/>
              <w:jc w:val="both"/>
              <w:textAlignment w:val="baseline"/>
              <w:rPr>
                <w:spacing w:val="2"/>
                <w:sz w:val="28"/>
                <w:szCs w:val="20"/>
                <w:lang w:val="kk-KZ"/>
              </w:rPr>
            </w:pPr>
            <w:r w:rsidRPr="00DB2DCD">
              <w:rPr>
                <w:spacing w:val="2"/>
                <w:sz w:val="28"/>
                <w:szCs w:val="20"/>
                <w:lang w:val="kk-KZ"/>
              </w:rPr>
              <w:t xml:space="preserve">2) </w:t>
            </w:r>
            <w:r w:rsidRPr="00DB2DCD">
              <w:rPr>
                <w:sz w:val="28"/>
                <w:szCs w:val="20"/>
                <w:lang w:val="kk-KZ"/>
              </w:rPr>
              <w:t xml:space="preserve">Ауылдық елдi мекендерге жұмыс iстеуге және тұруға келген немесе оқудан оралған денсаулық сақтау, бiлiм беру, әлеуметтiк қамсыздандыру, </w:t>
            </w:r>
            <w:r w:rsidRPr="00DB2DCD">
              <w:rPr>
                <w:spacing w:val="2"/>
                <w:sz w:val="28"/>
                <w:szCs w:val="20"/>
                <w:lang w:val="kk-KZ"/>
              </w:rPr>
              <w:t xml:space="preserve">архив ісі, </w:t>
            </w:r>
            <w:r w:rsidRPr="00DB2DCD">
              <w:rPr>
                <w:bCs/>
                <w:sz w:val="28"/>
                <w:szCs w:val="20"/>
                <w:lang w:val="kk-KZ"/>
              </w:rPr>
              <w:t xml:space="preserve">мәдениет, спорт саласындағы, цифрлық технологиялар, агроөнеркәсіптік </w:t>
            </w:r>
            <w:r w:rsidRPr="00DB2DCD">
              <w:rPr>
                <w:sz w:val="28"/>
                <w:szCs w:val="20"/>
                <w:lang w:val="kk-KZ"/>
              </w:rPr>
              <w:t>кешен саласындағы мамандарға, ауылдар, кенттер, ауылдық округтер әкімдері аппараттарының мемлекеттік</w:t>
            </w:r>
            <w:r w:rsidRPr="00DB2DCD">
              <w:rPr>
                <w:spacing w:val="2"/>
                <w:sz w:val="28"/>
                <w:szCs w:val="20"/>
                <w:lang w:val="kk-KZ"/>
              </w:rPr>
              <w:t xml:space="preserve"> қызметшілеріне тұрғын үй сатып алуға бюджеттік кредит ұсыну</w:t>
            </w:r>
          </w:p>
          <w:p w:rsidR="000B1536" w:rsidRDefault="005F17C2">
            <w:pPr>
              <w:pStyle w:val="a4"/>
              <w:spacing w:before="0" w:beforeAutospacing="0" w:after="0" w:afterAutospacing="0"/>
              <w:ind w:firstLine="595"/>
              <w:jc w:val="both"/>
              <w:textAlignment w:val="baseline"/>
              <w:rPr>
                <w:noProof/>
                <w:spacing w:val="2"/>
                <w:sz w:val="28"/>
                <w:szCs w:val="28"/>
                <w:lang w:val="kk-KZ"/>
              </w:rPr>
            </w:pPr>
            <w:r w:rsidRPr="00DB2DCD">
              <w:rPr>
                <w:spacing w:val="2"/>
                <w:sz w:val="28"/>
                <w:szCs w:val="20"/>
                <w:lang w:val="kk-KZ"/>
              </w:rPr>
              <w:t xml:space="preserve">3) </w:t>
            </w:r>
            <w:r w:rsidRPr="00DB2DCD">
              <w:rPr>
                <w:sz w:val="28"/>
                <w:szCs w:val="20"/>
                <w:lang w:val="kk-KZ"/>
              </w:rPr>
              <w:t xml:space="preserve">Ауылдық елдi мекендерге жұмыс iстеуге және тұруға келген немесе оқудан оралған денсаулық сақтау, бiлiм беру, әлеуметтiк қамсыздандыру, </w:t>
            </w:r>
            <w:r w:rsidRPr="00DB2DCD">
              <w:rPr>
                <w:spacing w:val="2"/>
                <w:sz w:val="28"/>
                <w:szCs w:val="20"/>
                <w:lang w:val="kk-KZ"/>
              </w:rPr>
              <w:t xml:space="preserve">архив </w:t>
            </w:r>
            <w:r w:rsidRPr="00DB2DCD">
              <w:rPr>
                <w:spacing w:val="2"/>
                <w:sz w:val="28"/>
                <w:szCs w:val="20"/>
                <w:lang w:val="kk-KZ"/>
              </w:rPr>
              <w:lastRenderedPageBreak/>
              <w:t xml:space="preserve">ісі, </w:t>
            </w:r>
            <w:r w:rsidRPr="00DB2DCD">
              <w:rPr>
                <w:bCs/>
                <w:sz w:val="28"/>
                <w:szCs w:val="20"/>
                <w:lang w:val="kk-KZ"/>
              </w:rPr>
              <w:t xml:space="preserve">мәдениет, спорт саласындағы, </w:t>
            </w:r>
            <w:r w:rsidRPr="00DB2DCD">
              <w:rPr>
                <w:bCs/>
                <w:sz w:val="28"/>
                <w:lang w:val="kk-KZ"/>
              </w:rPr>
              <w:t xml:space="preserve">цифрлық </w:t>
            </w:r>
            <w:r w:rsidRPr="00DB2DCD">
              <w:rPr>
                <w:bCs/>
                <w:sz w:val="28"/>
                <w:szCs w:val="20"/>
                <w:lang w:val="kk-KZ"/>
              </w:rPr>
              <w:t xml:space="preserve">технологиялар, </w:t>
            </w:r>
            <w:r w:rsidRPr="00DB2DCD">
              <w:rPr>
                <w:bCs/>
                <w:sz w:val="28"/>
                <w:lang w:val="kk-KZ"/>
              </w:rPr>
              <w:t xml:space="preserve">агроөнеркәсіптік </w:t>
            </w:r>
            <w:r w:rsidRPr="00DB2DCD">
              <w:rPr>
                <w:sz w:val="28"/>
                <w:szCs w:val="20"/>
                <w:lang w:val="kk-KZ"/>
              </w:rPr>
              <w:t>кешен саласындағы мамандарға, ауылдар, кенттер, ауылдық округтер әкімдері аппараттарының мемлекеттік</w:t>
            </w:r>
            <w:r w:rsidRPr="00DB2DCD">
              <w:rPr>
                <w:spacing w:val="2"/>
                <w:sz w:val="28"/>
                <w:szCs w:val="20"/>
                <w:lang w:val="kk-KZ"/>
              </w:rPr>
              <w:t xml:space="preserve"> қызметшілеріне тұрғын үй салуға бюджеттік кредит ұсыну</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jc w:val="center"/>
              <w:textAlignment w:val="baseline"/>
              <w:rPr>
                <w:spacing w:val="2"/>
                <w:sz w:val="28"/>
                <w:szCs w:val="28"/>
                <w:lang w:val="kk-KZ" w:eastAsia="en-US"/>
              </w:rPr>
            </w:pPr>
            <w:r w:rsidRPr="00DB2DCD">
              <w:rPr>
                <w:spacing w:val="2"/>
                <w:sz w:val="28"/>
                <w:szCs w:val="28"/>
                <w:lang w:val="kk-KZ" w:eastAsia="en-US"/>
              </w:rPr>
              <w:lastRenderedPageBreak/>
              <w:t>1</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Көрсетілетін қызметті берушінің, көрсетілетін қызметті бірлесіп берушінің атауы</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Аудандардың және облыстық маңызы бар қалалардың жергілікті атқарушы органдарының ауылдық аумақтарын дамыту саласындағы уәкілетті органдар.</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jc w:val="center"/>
              <w:textAlignment w:val="baseline"/>
              <w:rPr>
                <w:spacing w:val="2"/>
                <w:sz w:val="28"/>
                <w:szCs w:val="28"/>
                <w:lang w:val="kk-KZ" w:eastAsia="en-US"/>
              </w:rPr>
            </w:pPr>
            <w:r w:rsidRPr="00DB2DCD">
              <w:rPr>
                <w:spacing w:val="2"/>
                <w:sz w:val="28"/>
                <w:szCs w:val="28"/>
                <w:lang w:val="kk-KZ" w:eastAsia="en-US"/>
              </w:rPr>
              <w:t>2</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Мемлекеттік қызметті және оның кіші түрлерін (болған жағдайда) көрсету тәсілдері</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 xml:space="preserve">Сенім білдірілген өкілдің (агенттің) </w:t>
            </w:r>
            <w:r w:rsidRPr="00DB2DCD">
              <w:rPr>
                <w:spacing w:val="2"/>
                <w:sz w:val="28"/>
                <w:lang w:val="kk-KZ"/>
              </w:rPr>
              <w:t>цифрлық</w:t>
            </w:r>
            <w:r w:rsidRPr="00DB2DCD">
              <w:rPr>
                <w:b/>
                <w:spacing w:val="2"/>
                <w:sz w:val="28"/>
                <w:lang w:val="kk-KZ"/>
              </w:rPr>
              <w:t xml:space="preserve"> </w:t>
            </w:r>
            <w:r w:rsidRPr="00DB2DCD">
              <w:rPr>
                <w:spacing w:val="2"/>
                <w:sz w:val="28"/>
                <w:szCs w:val="28"/>
                <w:lang w:val="kk-KZ" w:eastAsia="en-US"/>
              </w:rPr>
              <w:t>объектілері арқылы - Баспана Маркет жылжымайтын мүлік порталы otbasybank.kz/programm-bank (бұдан әрі – Портал).</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jc w:val="center"/>
              <w:textAlignment w:val="baseline"/>
              <w:rPr>
                <w:spacing w:val="2"/>
                <w:sz w:val="28"/>
                <w:szCs w:val="28"/>
                <w:lang w:val="kk-KZ" w:eastAsia="en-US"/>
              </w:rPr>
            </w:pPr>
            <w:r w:rsidRPr="00DB2DCD">
              <w:rPr>
                <w:spacing w:val="2"/>
                <w:sz w:val="28"/>
                <w:szCs w:val="28"/>
                <w:lang w:val="kk-KZ" w:eastAsia="en-US"/>
              </w:rPr>
              <w:t>3</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Мемлекеттік қызметті және оның кіші түрлерін (болған жағдайда) көрсету мерзімі</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6 (алты) жұмыс күні.</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jc w:val="center"/>
              <w:textAlignment w:val="baseline"/>
              <w:rPr>
                <w:spacing w:val="2"/>
                <w:sz w:val="28"/>
                <w:szCs w:val="28"/>
                <w:lang w:val="kk-KZ" w:eastAsia="en-US"/>
              </w:rPr>
            </w:pPr>
            <w:r w:rsidRPr="00DB2DCD">
              <w:rPr>
                <w:spacing w:val="2"/>
                <w:sz w:val="28"/>
                <w:szCs w:val="28"/>
                <w:lang w:val="kk-KZ" w:eastAsia="en-US"/>
              </w:rPr>
              <w:t>4</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Мемлекеттік қызметті және оның кіші түрлерін (болған жағдайда) көрсету нысаны</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Электрондық (ішінара цифрландырылған).</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jc w:val="center"/>
              <w:textAlignment w:val="baseline"/>
              <w:rPr>
                <w:spacing w:val="2"/>
                <w:sz w:val="28"/>
                <w:szCs w:val="28"/>
                <w:lang w:val="kk-KZ" w:eastAsia="en-US"/>
              </w:rPr>
            </w:pPr>
            <w:r w:rsidRPr="00DB2DCD">
              <w:rPr>
                <w:spacing w:val="2"/>
                <w:sz w:val="28"/>
                <w:szCs w:val="28"/>
                <w:lang w:val="kk-KZ" w:eastAsia="en-US"/>
              </w:rPr>
              <w:t>5</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Мемлекеттік қызметті және оның кіші түрлерін (болған жағдайда) көрсету нәтижесі</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left="3" w:right="137" w:firstLine="556"/>
              <w:jc w:val="both"/>
              <w:textAlignment w:val="baseline"/>
              <w:rPr>
                <w:spacing w:val="2"/>
                <w:sz w:val="28"/>
                <w:szCs w:val="28"/>
                <w:lang w:val="kk-KZ" w:eastAsia="en-US"/>
              </w:rPr>
            </w:pPr>
            <w:r w:rsidRPr="00DB2DCD">
              <w:rPr>
                <w:spacing w:val="2"/>
                <w:sz w:val="28"/>
                <w:szCs w:val="28"/>
                <w:lang w:val="kk-KZ" w:eastAsia="en-US"/>
              </w:rPr>
              <w:t xml:space="preserve">Порталда көрсетілетін қызметті алушыға 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 (бұдан әрі – Келісім) жасасу қажет екені туралы, есепке алу және кезектілікке қою туралы хабарлама немесе әлеуметтік қолдау шараларын ұсынудан дәлелді бас тарту. Мемлекеттік қызметті көрсету нәтижесін ұсыну нысаны: электрондық. </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jc w:val="center"/>
              <w:textAlignment w:val="baseline"/>
              <w:rPr>
                <w:spacing w:val="2"/>
                <w:sz w:val="28"/>
                <w:szCs w:val="28"/>
                <w:lang w:val="kk-KZ" w:eastAsia="en-US"/>
              </w:rPr>
            </w:pPr>
            <w:r w:rsidRPr="00DB2DCD">
              <w:rPr>
                <w:spacing w:val="2"/>
                <w:sz w:val="28"/>
                <w:szCs w:val="28"/>
                <w:lang w:val="kk-KZ" w:eastAsia="en-US"/>
              </w:rPr>
              <w:lastRenderedPageBreak/>
              <w:t>6</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Мемлекеттік қызмет тегін көрсетіледі.</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jc w:val="center"/>
              <w:textAlignment w:val="baseline"/>
              <w:rPr>
                <w:spacing w:val="2"/>
                <w:sz w:val="28"/>
                <w:szCs w:val="28"/>
                <w:lang w:val="kk-KZ" w:eastAsia="en-US"/>
              </w:rPr>
            </w:pPr>
            <w:r w:rsidRPr="00DB2DCD">
              <w:rPr>
                <w:spacing w:val="2"/>
                <w:sz w:val="28"/>
                <w:szCs w:val="28"/>
                <w:lang w:val="kk-KZ" w:eastAsia="en-US"/>
              </w:rPr>
              <w:t>7</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Көрсетілетін қызметті берушінің және ақпарат объектілерінің жұмыс кестесі</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 xml:space="preserve">Көрсетілетін қызметті беруші - Қазақстан Республикасының еңбек заңнамасына сәйкес демалыс және мереке күндерін қоспағанда, дүйсенбіден бастап жұма аралығында сағат 9-00-ден 18-30-ға дейін сағат 13-00-ден 14-30-ға дейінгі түскі үзіліспен. </w:t>
            </w:r>
            <w:r w:rsidRPr="00DB2DCD">
              <w:rPr>
                <w:spacing w:val="2"/>
                <w:sz w:val="28"/>
                <w:szCs w:val="28"/>
                <w:lang w:val="kk-KZ"/>
              </w:rPr>
              <w:t>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Қазақстан Республикасының Еңбек </w:t>
            </w:r>
            <w:hyperlink r:id="rId9" w:anchor="z205" w:history="1">
              <w:r w:rsidRPr="00DB2DCD">
                <w:rPr>
                  <w:rStyle w:val="aa"/>
                  <w:color w:val="auto"/>
                  <w:spacing w:val="2"/>
                  <w:sz w:val="28"/>
                  <w:szCs w:val="28"/>
                  <w:u w:val="none"/>
                  <w:lang w:val="kk-KZ"/>
                </w:rPr>
                <w:t>кодексіне</w:t>
              </w:r>
            </w:hyperlink>
            <w:r w:rsidRPr="00DB2DCD">
              <w:rPr>
                <w:spacing w:val="2"/>
                <w:sz w:val="28"/>
                <w:szCs w:val="28"/>
                <w:lang w:val="kk-KZ"/>
              </w:rPr>
              <w:t> және «Қазақстан Республикасындағы мерекелер туралы» Қазақстан Республикасының </w:t>
            </w:r>
            <w:hyperlink r:id="rId10" w:anchor="z7" w:history="1">
              <w:r w:rsidRPr="00DB2DCD">
                <w:rPr>
                  <w:rStyle w:val="aa"/>
                  <w:color w:val="auto"/>
                  <w:spacing w:val="2"/>
                  <w:sz w:val="28"/>
                  <w:szCs w:val="28"/>
                  <w:u w:val="none"/>
                  <w:lang w:val="kk-KZ"/>
                </w:rPr>
                <w:t>Заңына</w:t>
              </w:r>
            </w:hyperlink>
            <w:r w:rsidRPr="00DB2DCD">
              <w:rPr>
                <w:spacing w:val="2"/>
                <w:sz w:val="28"/>
                <w:szCs w:val="28"/>
                <w:lang w:val="kk-KZ"/>
              </w:rPr>
              <w:t> сәйкес келесі жұмыс күні жүзеге асырылады.</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jc w:val="center"/>
              <w:textAlignment w:val="baseline"/>
              <w:rPr>
                <w:spacing w:val="2"/>
                <w:sz w:val="28"/>
                <w:szCs w:val="28"/>
                <w:lang w:val="kk-KZ" w:eastAsia="en-US"/>
              </w:rPr>
            </w:pPr>
            <w:r w:rsidRPr="00DB2DCD">
              <w:rPr>
                <w:spacing w:val="2"/>
                <w:sz w:val="28"/>
                <w:szCs w:val="28"/>
                <w:lang w:val="kk-KZ" w:eastAsia="en-US"/>
              </w:rPr>
              <w:t>8</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Мемлекеттік қызметті көрсету үшін көрсетілетін қызметті алушыдан талап етілетін құжаттар мен мәліметтердің тізбесі</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1) көтерме жәрдемақы алған кезде:</w:t>
            </w:r>
            <w:bookmarkStart w:id="1" w:name="z77"/>
            <w:bookmarkEnd w:id="1"/>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осы Қағидаларға 2-қосымшаға сәйкес нысан бойынша өтініш;</w:t>
            </w:r>
            <w:bookmarkStart w:id="2" w:name="z78"/>
            <w:bookmarkEnd w:id="2"/>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жеке басты куәландыратын құжат не цифрлық құжаттар сервисінен электрондық құжат (сәйкестендіру үшін);</w:t>
            </w:r>
            <w:bookmarkStart w:id="3" w:name="z79"/>
            <w:bookmarkEnd w:id="3"/>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білімі туралы диплом не цифрлық құжаттар сервисінен электрондық құжат (сәйкестендіру үшін);</w:t>
            </w:r>
            <w:bookmarkStart w:id="4" w:name="z80"/>
            <w:bookmarkEnd w:id="4"/>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көрсетілетін қызметті алушының еңбек қызметін растайтын құжаттың электрондық көшiрмесi;</w:t>
            </w:r>
            <w:bookmarkStart w:id="5" w:name="z81"/>
            <w:bookmarkEnd w:id="5"/>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басқа екінші деңгейдегі банкте ашылған дербес шот туралы анықтама;</w:t>
            </w:r>
            <w:bookmarkStart w:id="6" w:name="z82"/>
            <w:bookmarkEnd w:id="6"/>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lastRenderedPageBreak/>
              <w:t>2) тұрғын үй сатып алуға бюджеттік кредит алған кезде:</w:t>
            </w:r>
            <w:bookmarkStart w:id="7" w:name="z83"/>
            <w:bookmarkEnd w:id="7"/>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осы Қағидаларға 2-қосымшаға сәйкес нысан бойынша өтiнiш;</w:t>
            </w:r>
            <w:bookmarkStart w:id="8" w:name="z84"/>
            <w:bookmarkEnd w:id="8"/>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жеке басты куәландыратын құжат не цифрлық құжаттар сервисінен электрондық құжат (сәйкестендіру үшін);</w:t>
            </w:r>
            <w:bookmarkStart w:id="9" w:name="z85"/>
            <w:bookmarkEnd w:id="9"/>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білімі туралы диплом не цифрлық құжаттар сервисінен электрондық құжат (сәйкестендіру үшін);</w:t>
            </w:r>
            <w:bookmarkStart w:id="10" w:name="z86"/>
            <w:bookmarkEnd w:id="10"/>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көрсетілетін қызметті алушының еңбек қызметін растайтын құжаттың электрондық көшiрмесi;</w:t>
            </w:r>
            <w:bookmarkStart w:id="11" w:name="z87"/>
            <w:bookmarkEnd w:id="11"/>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неке қию (ерлі-зайыптылық) туралы куәлік не некеде тұратын көрсетілетін қызметті алушылар үшін цифрлық құжаттар сервисінен электрондық құжат (сәйкестендіру үшін);</w:t>
            </w:r>
            <w:bookmarkStart w:id="12" w:name="z88"/>
            <w:bookmarkEnd w:id="12"/>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баланың/балалардың туу туралы куәлігі не балалары бар көрсетілетін қызметті алушылар үшін цифрлық құжаттар сервисінен электрондық құжат (сәйкестендіру үшін);</w:t>
            </w:r>
            <w:bookmarkStart w:id="13" w:name="z89"/>
            <w:bookmarkEnd w:id="13"/>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bookmarkStart w:id="14" w:name="z90"/>
            <w:bookmarkEnd w:id="14"/>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Кредиттік бюродан есеп;</w:t>
            </w:r>
            <w:bookmarkStart w:id="15" w:name="z91"/>
            <w:bookmarkEnd w:id="15"/>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3) тұрғын үй салуға бюджеттік кредит алған кезде:</w:t>
            </w:r>
            <w:bookmarkStart w:id="16" w:name="z92"/>
            <w:bookmarkEnd w:id="16"/>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осы Қағидаларға 2-қосымшаға сәйкес нысан бойынша өтiнiш;</w:t>
            </w:r>
            <w:bookmarkStart w:id="17" w:name="z93"/>
            <w:bookmarkEnd w:id="17"/>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жеке басты куәландыратын құжат не цифрлық құжаттар сервисінен электрондық құжат (сәйкестендіру үшін);</w:t>
            </w:r>
            <w:bookmarkStart w:id="18" w:name="z94"/>
            <w:bookmarkEnd w:id="18"/>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білімі туралы диплом не цифрлық құжаттар сервисінен электрондық құжат (сәйкестендіру үшін);</w:t>
            </w:r>
            <w:bookmarkStart w:id="19" w:name="z95"/>
            <w:bookmarkEnd w:id="19"/>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көрсетілетін қызметті алушының еңбек қызметін растайтын құжаттың электрондық көшiрмесi;</w:t>
            </w:r>
            <w:bookmarkStart w:id="20" w:name="z96"/>
            <w:bookmarkEnd w:id="20"/>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 xml:space="preserve">неке қию (ерлі-зайыптылық) туралы куәлік не некеде тұрған көрсетілетін қызметті алушылар үшін </w:t>
            </w:r>
            <w:r w:rsidRPr="00DB2DCD">
              <w:rPr>
                <w:spacing w:val="2"/>
                <w:sz w:val="28"/>
                <w:szCs w:val="28"/>
                <w:lang w:val="kk-KZ" w:eastAsia="en-US"/>
              </w:rPr>
              <w:lastRenderedPageBreak/>
              <w:t>цифрлық құжаттар сервисінен электрондық құжат (сәйкестендіру үшін);</w:t>
            </w:r>
            <w:bookmarkStart w:id="21" w:name="z97"/>
            <w:bookmarkEnd w:id="21"/>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балалардың туу туралы куәлігі немесе балалары бар көрсетілетін қызметті алушыларға арналған цифрлық құжаттар сервисінен электрондық құжат (сәйкестендіру үшін);</w:t>
            </w:r>
            <w:bookmarkStart w:id="22" w:name="z98"/>
            <w:bookmarkEnd w:id="22"/>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bookmarkStart w:id="23" w:name="z99"/>
            <w:bookmarkEnd w:id="23"/>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көрсетілетін қызметті алушының атына тұрғын үй салуға берілген жер учаскесін пайдалану құқығы туралы анықтама (сәйкестендіру үшін);</w:t>
            </w:r>
            <w:bookmarkStart w:id="24" w:name="z100"/>
            <w:bookmarkEnd w:id="24"/>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Кредиттік бюродан есеп.</w:t>
            </w:r>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Жеке басты куәландыратын құжаттар туралы мәліметтер, неке қиюды (ерлі-зайыптылықты) тіркеу туралы куәліктерді, тұратын орны бойынша тіркеу туралы мәліметтерді, көрсетілетін қызметті алушыда және оның жұбайы мен балаларында жылжымайтын мүліктің болмауы (болуы) туралы, көрсетілетін қызметті алушының атына тұрғын үй салуға берілген жер учаскесін пайдалану құқығы туралы анықтамаларды, еңбек қызметі бойынша мәліметтерді, орта білімнен кейінгі, техникалық, кәсіптік және/немесе жоғары білімі туралы дипломның болуы туралы мәліметтерді көрсетілетін қызметті беруші Порталдан алады.</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jc w:val="center"/>
              <w:textAlignment w:val="baseline"/>
              <w:rPr>
                <w:spacing w:val="2"/>
                <w:sz w:val="28"/>
                <w:szCs w:val="28"/>
                <w:lang w:val="kk-KZ" w:eastAsia="en-US"/>
              </w:rPr>
            </w:pPr>
            <w:r w:rsidRPr="00DB2DCD">
              <w:rPr>
                <w:spacing w:val="2"/>
                <w:sz w:val="28"/>
                <w:szCs w:val="28"/>
                <w:lang w:val="kk-KZ" w:eastAsia="en-US"/>
              </w:rPr>
              <w:lastRenderedPageBreak/>
              <w:t>9</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spacing w:val="2"/>
                <w:sz w:val="28"/>
                <w:szCs w:val="28"/>
                <w:lang w:val="kk-KZ" w:eastAsia="en-US"/>
              </w:rPr>
              <w:t>Қазақстан Республикасының заңдарында белгіленген мемлекеттік қызмет көрсетуден бас тарту үшін негіздер</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Мемлекеттік қызмет көрсетуден бас тарту:</w:t>
            </w:r>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1)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 анықталған;</w:t>
            </w:r>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2) көрсетілетін қызметті алушы және (немесе) мемлекеттік немесе әлеуметтік жауапкершілігі бар қызмет көрсету үшін қажетті ұсынылған материалдар, деректер және мәліметтер Қазақстан Республикасының нормативтік құқықтық актілерінде белгіленген талаптарға сәйкес келмеген;</w:t>
            </w:r>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lastRenderedPageBreak/>
              <w:t xml:space="preserve">3) </w:t>
            </w:r>
            <w:r w:rsidRPr="00DB2DCD">
              <w:rPr>
                <w:color w:val="000000"/>
                <w:spacing w:val="2"/>
                <w:sz w:val="28"/>
                <w:szCs w:val="20"/>
                <w:lang w:val="kk-KZ"/>
              </w:rPr>
              <w:t>егер көрсетілетін қызметті алушыға қатысты белгілі бір көрсетілетін мемлекеттік немесе әлеуметтік жауапкершілігі бар қызметті алуды талап ететін қызметке немесе жекелеген қызмет түрлеріне тыйым салу туралы заңды күшіне енген сот шешімі (үкімі) болған</w:t>
            </w:r>
            <w:r w:rsidRPr="00DB2DCD">
              <w:rPr>
                <w:spacing w:val="2"/>
                <w:sz w:val="28"/>
                <w:szCs w:val="28"/>
                <w:lang w:val="kk-KZ" w:eastAsia="en-US"/>
              </w:rPr>
              <w:t>;</w:t>
            </w:r>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 xml:space="preserve">4) егер көрсетілетін қызметті алушыға қатысты көрсетілетін мемлекеттік немесе әлеуметтік жауапкершілігі бар қызметті </w:t>
            </w:r>
            <w:r w:rsidRPr="00DB2DCD">
              <w:rPr>
                <w:color w:val="000000"/>
                <w:spacing w:val="2"/>
                <w:sz w:val="28"/>
                <w:szCs w:val="20"/>
                <w:lang w:val="kk-KZ"/>
              </w:rPr>
              <w:t>алуға байланысты арнайы құқығынан оның негізінде айырылған, көрсетілетін қызметті алушыға қатысты заңды күшіне енген сот шешімі болған</w:t>
            </w:r>
            <w:r w:rsidRPr="00DB2DCD">
              <w:rPr>
                <w:spacing w:val="2"/>
                <w:sz w:val="28"/>
                <w:szCs w:val="28"/>
                <w:lang w:val="kk-KZ" w:eastAsia="en-US"/>
              </w:rPr>
              <w:t>;</w:t>
            </w:r>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5) көрсетілетін қызметті алушы Заңның 18-бабы 8-тармағының және осы Қағидалардың талаптарына сәйкес келмеген;</w:t>
            </w:r>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spacing w:val="2"/>
                <w:sz w:val="28"/>
                <w:szCs w:val="28"/>
                <w:lang w:val="kk-KZ" w:eastAsia="en-US"/>
              </w:rPr>
              <w:t xml:space="preserve">6) </w:t>
            </w:r>
            <w:r w:rsidRPr="00DB2DCD">
              <w:rPr>
                <w:spacing w:val="2"/>
                <w:sz w:val="28"/>
                <w:szCs w:val="28"/>
                <w:lang w:val="kk-KZ"/>
              </w:rPr>
              <w:t>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hyperlink r:id="rId11" w:anchor="z18" w:history="1">
              <w:r w:rsidRPr="00DB2DCD">
                <w:rPr>
                  <w:rStyle w:val="aa"/>
                  <w:color w:val="auto"/>
                  <w:spacing w:val="2"/>
                  <w:sz w:val="28"/>
                  <w:szCs w:val="28"/>
                  <w:u w:val="none"/>
                  <w:lang w:val="kk-KZ"/>
                </w:rPr>
                <w:t>8-бабына</w:t>
              </w:r>
            </w:hyperlink>
            <w:r w:rsidRPr="00DB2DCD">
              <w:rPr>
                <w:spacing w:val="2"/>
                <w:sz w:val="28"/>
                <w:szCs w:val="28"/>
                <w:lang w:val="kk-KZ"/>
              </w:rPr>
              <w:t> сәйкес берілетін қолжетімділігі шектеулі дербес деректерге қол жеткізуге келісімі болмаған</w:t>
            </w:r>
            <w:r w:rsidRPr="00DB2DCD">
              <w:rPr>
                <w:spacing w:val="2"/>
                <w:sz w:val="28"/>
                <w:szCs w:val="28"/>
                <w:lang w:val="kk-KZ" w:eastAsia="en-US"/>
              </w:rPr>
              <w:t xml:space="preserve"> жағдайларда жүзеге асырылады.</w:t>
            </w:r>
          </w:p>
        </w:tc>
      </w:tr>
      <w:tr w:rsidR="000B1536" w:rsidTr="00DE3410">
        <w:tblPrEx>
          <w:tblBorders>
            <w:top w:val="single" w:sz="6" w:space="0" w:color="CFCFCF"/>
            <w:left w:val="single" w:sz="6" w:space="0" w:color="CFCFCF"/>
            <w:bottom w:val="single" w:sz="6" w:space="0" w:color="CFCFCF"/>
            <w:right w:val="single" w:sz="6" w:space="0" w:color="CFCFCF"/>
          </w:tblBorders>
        </w:tblPrEx>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B1536" w:rsidRDefault="005F17C2">
            <w:pPr>
              <w:pStyle w:val="a4"/>
              <w:spacing w:before="0" w:beforeAutospacing="0" w:after="0" w:afterAutospacing="0" w:line="256" w:lineRule="auto"/>
              <w:contextualSpacing/>
              <w:jc w:val="center"/>
              <w:textAlignment w:val="baseline"/>
              <w:rPr>
                <w:spacing w:val="2"/>
                <w:sz w:val="28"/>
                <w:szCs w:val="28"/>
                <w:lang w:val="kk-KZ" w:eastAsia="en-US"/>
              </w:rPr>
            </w:pPr>
            <w:r w:rsidRPr="00DB2DCD">
              <w:rPr>
                <w:spacing w:val="2"/>
                <w:sz w:val="28"/>
                <w:szCs w:val="28"/>
                <w:lang w:val="kk-KZ" w:eastAsia="en-US"/>
              </w:rPr>
              <w:lastRenderedPageBreak/>
              <w:t>10</w:t>
            </w:r>
          </w:p>
        </w:tc>
        <w:tc>
          <w:tcPr>
            <w:tcW w:w="2835" w:type="dxa"/>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textAlignment w:val="baseline"/>
              <w:rPr>
                <w:spacing w:val="2"/>
                <w:sz w:val="28"/>
                <w:szCs w:val="28"/>
                <w:lang w:val="kk-KZ" w:eastAsia="en-US"/>
              </w:rPr>
            </w:pPr>
            <w:r w:rsidRPr="00DB2DCD">
              <w:rPr>
                <w:color w:val="000000"/>
                <w:spacing w:val="2"/>
                <w:sz w:val="28"/>
                <w:szCs w:val="28"/>
                <w:lang w:val="kk-KZ"/>
              </w:rPr>
              <w:t>Мемлекеттік қызметті көрсетудің, оның ішінде электрондық нысанда көрсетілетін қызметтің ерекшеліктерін ескере отырып қойылатын өзге де талаптар</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Pr>
          <w:p w:rsidR="000B1536" w:rsidRDefault="005F17C2">
            <w:pPr>
              <w:pStyle w:val="a4"/>
              <w:spacing w:before="0" w:beforeAutospacing="0" w:after="0" w:afterAutospacing="0" w:line="256" w:lineRule="auto"/>
              <w:ind w:firstLine="559"/>
              <w:jc w:val="both"/>
              <w:textAlignment w:val="baseline"/>
              <w:rPr>
                <w:color w:val="000000"/>
                <w:spacing w:val="2"/>
                <w:sz w:val="28"/>
                <w:szCs w:val="28"/>
                <w:lang w:val="kk-KZ"/>
              </w:rPr>
            </w:pPr>
            <w:r w:rsidRPr="00DB2DCD">
              <w:rPr>
                <w:color w:val="000000"/>
                <w:spacing w:val="2"/>
                <w:sz w:val="28"/>
                <w:szCs w:val="28"/>
                <w:lang w:val="kk-KZ"/>
              </w:rPr>
              <w:t>Мемлекеттік қызметті көрсету мәселелері бойынша анықтамалық қызметтің байланыс телефоны: 300 қысқа нөмірі.</w:t>
            </w:r>
          </w:p>
          <w:p w:rsidR="000B1536" w:rsidRDefault="005F17C2">
            <w:pPr>
              <w:pStyle w:val="a4"/>
              <w:spacing w:before="0" w:beforeAutospacing="0" w:after="0" w:afterAutospacing="0" w:line="256" w:lineRule="auto"/>
              <w:ind w:firstLine="559"/>
              <w:jc w:val="both"/>
              <w:textAlignment w:val="baseline"/>
              <w:rPr>
                <w:spacing w:val="2"/>
                <w:sz w:val="28"/>
                <w:szCs w:val="28"/>
                <w:lang w:val="kk-KZ" w:eastAsia="en-US"/>
              </w:rPr>
            </w:pPr>
            <w:r w:rsidRPr="00DB2DCD">
              <w:rPr>
                <w:color w:val="000000"/>
                <w:spacing w:val="2"/>
                <w:sz w:val="28"/>
                <w:szCs w:val="28"/>
                <w:lang w:val="kk-KZ"/>
              </w:rPr>
              <w:t>Көрсетілетін қызметті алушы мемлекеттік көрсетілетін қызметті электрондық цифрлық қолтаңба немесе куәландырылған бір реттік пароль болған жағдайда Портал арқылы электрондық нысанда алады.</w:t>
            </w:r>
          </w:p>
        </w:tc>
      </w:tr>
    </w:tbl>
    <w:p w:rsidR="000B1536" w:rsidRDefault="000B1536">
      <w:pPr>
        <w:rPr>
          <w:lang w:val="kk-KZ"/>
        </w:rPr>
      </w:pPr>
    </w:p>
    <w:p w:rsidR="000B1536" w:rsidRDefault="000B1536">
      <w:pPr>
        <w:jc w:val="right"/>
        <w:rPr>
          <w:i/>
          <w:sz w:val="28"/>
          <w:szCs w:val="28"/>
          <w:lang w:val="kk-KZ"/>
        </w:rPr>
      </w:pPr>
    </w:p>
    <w:p w:rsidR="000B1536" w:rsidRDefault="000B1536">
      <w:pPr>
        <w:jc w:val="right"/>
        <w:rPr>
          <w:i/>
          <w:sz w:val="28"/>
          <w:szCs w:val="28"/>
          <w:lang w:val="kk-KZ"/>
        </w:rPr>
      </w:pPr>
    </w:p>
    <w:p w:rsidR="000B1536" w:rsidRDefault="000B1536"/>
    <w:sectPr w:rsidR="000B1536" w:rsidSect="002467A3">
      <w:headerReference w:type="even" r:id="rId12"/>
      <w:headerReference w:type="default" r:id="rId13"/>
      <w:footerReference w:type="default" r:id="rId14"/>
      <w:headerReference w:type="first" r:id="rId15"/>
      <w:footerReference w:type="first" r:id="rId16"/>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5D0A" w:rsidRDefault="00545D0A">
      <w:r>
        <w:separator/>
      </w:r>
    </w:p>
  </w:endnote>
  <w:endnote w:type="continuationSeparator" w:id="0">
    <w:p w:rsidR="00545D0A" w:rsidRDefault="00545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536" w:rsidRDefault="000B1536">
    <w:pPr>
      <w:jc w:val="center"/>
    </w:pPr>
  </w:p>
  <w:p w:rsidR="000B1536" w:rsidRDefault="000B1536">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536" w:rsidRDefault="000B1536">
    <w:pPr>
      <w:jc w:val="center"/>
    </w:pPr>
  </w:p>
  <w:p w:rsidR="000B1536" w:rsidRDefault="000B1536">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5D0A" w:rsidRDefault="00545D0A">
      <w:r>
        <w:separator/>
      </w:r>
    </w:p>
  </w:footnote>
  <w:footnote w:type="continuationSeparator" w:id="0">
    <w:p w:rsidR="00545D0A" w:rsidRDefault="00545D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536" w:rsidRDefault="000B153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901286"/>
      <w:docPartObj>
        <w:docPartGallery w:val="Page Numbers (Top of Page)"/>
        <w:docPartUnique/>
      </w:docPartObj>
    </w:sdtPr>
    <w:sdtEndPr/>
    <w:sdtContent>
      <w:p w:rsidR="000B1536" w:rsidRDefault="005F17C2">
        <w:pPr>
          <w:pStyle w:val="a6"/>
          <w:jc w:val="center"/>
        </w:pPr>
        <w:r>
          <w:fldChar w:fldCharType="begin"/>
        </w:r>
        <w:r>
          <w:instrText>PAGE   \* MERGEFORMAT</w:instrText>
        </w:r>
        <w:r>
          <w:fldChar w:fldCharType="separate"/>
        </w:r>
        <w:r w:rsidR="00EC43BE">
          <w:rPr>
            <w:noProof/>
          </w:rPr>
          <w:t>6</w:t>
        </w:r>
        <w:r>
          <w:fldChar w:fldCharType="end"/>
        </w:r>
      </w:p>
    </w:sdtContent>
  </w:sdt>
  <w:p w:rsidR="000B1536" w:rsidRDefault="000B1536">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536" w:rsidRDefault="000B153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3D4472"/>
    <w:multiLevelType w:val="multilevel"/>
    <w:tmpl w:val="1C5AED9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46614674"/>
    <w:multiLevelType w:val="multilevel"/>
    <w:tmpl w:val="3390A3E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536"/>
    <w:rsid w:val="000B1536"/>
    <w:rsid w:val="00545D0A"/>
    <w:rsid w:val="00553E8C"/>
    <w:rsid w:val="005F17C2"/>
    <w:rsid w:val="00EC43B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92D7C9-0EBB-4B5A-98FD-552FAAA98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Char,Знак Знак,Знак4,Знак4 Знак,Знак4 Знак Знак,Знак4 Знак Знак Знак Знак,Обычный (Web),Обычный (Web) Знак Знак Знак Знак,Обычный (Web) Знак Знак Знак Знак Знак Знак Знак Знак Знак,Обычный (Web)1,Обычный (веб) Знак1,Обычный (веб)1"/>
    <w:basedOn w:val="a"/>
    <w:link w:val="a5"/>
    <w:uiPriority w:val="99"/>
    <w:unhideWhenUsed/>
    <w:qFormat/>
    <w:rsid w:val="002467A3"/>
    <w:pPr>
      <w:spacing w:before="100" w:beforeAutospacing="1" w:after="100" w:afterAutospacing="1"/>
    </w:pPr>
  </w:style>
  <w:style w:type="character" w:customStyle="1" w:styleId="a5">
    <w:name w:val="Обычный (веб) Знак"/>
    <w:aliases w:val="Char Знак,Знак Знак Знак,Знак4 Знак1,Знак4 Знак Знак1,Знак4 Знак Знак Знак,Знак4 Знак Знак Знак Знак Знак,Обычный (Web) Знак,Обычный (Web) Знак Знак Знак Знак Знак,Обычный (Web) Знак Знак Знак Знак Знак Знак Знак Знак Знак Знак"/>
    <w:link w:val="a4"/>
    <w:uiPriority w:val="99"/>
    <w:rsid w:val="002467A3"/>
    <w:rPr>
      <w:rFonts w:ascii="Times New Roman" w:eastAsia="Times New Roman" w:hAnsi="Times New Roman" w:cs="Times New Roman"/>
      <w:sz w:val="24"/>
      <w:szCs w:val="24"/>
      <w:lang w:eastAsia="ru-RU"/>
    </w:rPr>
  </w:style>
  <w:style w:type="paragraph" w:styleId="a6">
    <w:name w:val="header"/>
    <w:basedOn w:val="a"/>
    <w:link w:val="a7"/>
    <w:uiPriority w:val="99"/>
    <w:unhideWhenUsed/>
    <w:qFormat/>
    <w:rsid w:val="002467A3"/>
    <w:pPr>
      <w:tabs>
        <w:tab w:val="center" w:pos="4677"/>
        <w:tab w:val="right" w:pos="9355"/>
      </w:tabs>
    </w:pPr>
  </w:style>
  <w:style w:type="character" w:customStyle="1" w:styleId="a7">
    <w:name w:val="Верхний колонтитул Знак"/>
    <w:basedOn w:val="a0"/>
    <w:link w:val="a6"/>
    <w:uiPriority w:val="99"/>
    <w:rsid w:val="002467A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467A3"/>
    <w:pPr>
      <w:tabs>
        <w:tab w:val="center" w:pos="4677"/>
        <w:tab w:val="right" w:pos="9355"/>
      </w:tabs>
    </w:pPr>
  </w:style>
  <w:style w:type="character" w:customStyle="1" w:styleId="a9">
    <w:name w:val="Нижний колонтитул Знак"/>
    <w:basedOn w:val="a0"/>
    <w:link w:val="a8"/>
    <w:uiPriority w:val="99"/>
    <w:rsid w:val="002467A3"/>
    <w:rPr>
      <w:rFonts w:ascii="Times New Roman" w:eastAsia="Times New Roman" w:hAnsi="Times New Roman" w:cs="Times New Roman"/>
      <w:sz w:val="24"/>
      <w:szCs w:val="24"/>
      <w:lang w:eastAsia="ru-RU"/>
    </w:rPr>
  </w:style>
  <w:style w:type="character" w:styleId="aa">
    <w:name w:val="Hyperlink"/>
    <w:basedOn w:val="a0"/>
    <w:uiPriority w:val="99"/>
    <w:semiHidden/>
    <w:unhideWhenUsed/>
    <w:rsid w:val="004B76BD"/>
    <w:rPr>
      <w:color w:val="0000FF"/>
      <w:u w:val="single"/>
    </w:rPr>
  </w:style>
  <w:style w:type="paragraph" w:styleId="ab">
    <w:name w:val="Balloon Text"/>
    <w:basedOn w:val="a"/>
    <w:link w:val="ac"/>
    <w:uiPriority w:val="99"/>
    <w:semiHidden/>
    <w:unhideWhenUsed/>
    <w:rsid w:val="001E4EFB"/>
    <w:rPr>
      <w:rFonts w:ascii="Segoe UI" w:hAnsi="Segoe UI" w:cs="Segoe UI"/>
      <w:sz w:val="18"/>
      <w:szCs w:val="18"/>
    </w:rPr>
  </w:style>
  <w:style w:type="character" w:customStyle="1" w:styleId="ac">
    <w:name w:val="Текст выноски Знак"/>
    <w:basedOn w:val="a0"/>
    <w:link w:val="ab"/>
    <w:uiPriority w:val="99"/>
    <w:semiHidden/>
    <w:rsid w:val="001E4EF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kaz/docs/Z1300000094"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adilet.zan.kz/kaz/docs/Z010000267_" TargetMode="External"/><Relationship Id="rId4" Type="http://schemas.openxmlformats.org/officeDocument/2006/relationships/styles" Target="styles.xml"/><Relationship Id="rId9" Type="http://schemas.openxmlformats.org/officeDocument/2006/relationships/hyperlink" Target="http://adilet.zan.kz/kaz/docs/K1500000414"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Магжан Советов</lastModifiedBy>
  <dcterms:modified xsi:type="dcterms:W3CDTF">2026-09-22T06:22:00Z</dcterms:modified>
  <revision>12</revision>
</coreProperties>
</file>

<file path=customXml/item2.xml><?xml version="1.0" encoding="utf-8"?>
<Properties xmlns="http://schemas.openxmlformats.org/officeDocument/2006/extended-properties" xmlns:vt="http://schemas.openxmlformats.org/officeDocument/2006/docPropsVTypes">
  <Template>Normal.dotm</Template>
  <TotalTime>43</TotalTime>
  <Pages>6</Pages>
  <Words>1461</Words>
  <Characters>8331</Characters>
  <Application>Microsoft Office Word</Application>
  <DocSecurity>0</DocSecurity>
  <Lines>69</Lines>
  <Paragraphs>19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9773</CharactersWithSpaces>
  <SharedDoc>false</SharedDoc>
  <HyperlinksChanged>false</HyperlinksChanged>
  <AppVersion>16.0000</AppVersion>
</Properties>
</file>

<file path=customXml/itemProps1.xml><?xml version="1.0" encoding="utf-8"?>
<ds:datastoreItem xmlns:ds="http://schemas.openxmlformats.org/officeDocument/2006/customXml" ds:itemID="{75C66805-1346-4211-B9F8-8A867E8185DA}">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485415B7-3EBD-471A-AEBE-6B76FC784623}">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1477</Words>
  <Characters>8420</Characters>
  <Application>Microsoft Office Word</Application>
  <DocSecurity>0</DocSecurity>
  <Lines>70</Lines>
  <Paragraphs>19</Paragraphs>
  <ScaleCrop>false</ScaleCrop>
  <Company>SPecialiST RePack</Company>
  <LinksUpToDate>false</LinksUpToDate>
  <CharactersWithSpaces>9878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Bopetay Guldana</cp:lastModifiedBy>
  <cp:revision>14</cp:revision>
  <dcterms:created xsi:type="dcterms:W3CDTF">2019-11-25T11:44:00Z</dcterms:created>
  <dcterms:modified xsi:type="dcterms:W3CDTF">2026-10-05T07:37:00Z</dcterms:modified>
</cp:coreProperties>
</file>