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03764" w14:textId="77777777" w:rsidR="00892E1E" w:rsidRDefault="00035F55" w:rsidP="00892E1E">
      <w:pPr>
        <w:rPr>
          <w:color w:val="3399FF"/>
          <w:lang w:val="kk-KZ"/>
        </w:rPr>
      </w:pPr>
      <w:r>
        <w:rPr>
          <w:color w:val="3399FF"/>
          <w:lang w:val="kk-KZ"/>
        </w:rPr>
        <w:t xml:space="preserve">          </w:t>
      </w:r>
      <w:r w:rsidR="003F26A2">
        <w:rPr>
          <w:color w:val="3399FF"/>
          <w:lang w:val="kk-KZ"/>
        </w:rPr>
        <w:t xml:space="preserve">         Астана</w:t>
      </w:r>
      <w:r w:rsidR="00892E1E">
        <w:rPr>
          <w:color w:val="3399FF"/>
          <w:lang w:val="kk-KZ"/>
        </w:rPr>
        <w:t xml:space="preserve"> қ</w:t>
      </w:r>
      <w:proofErr w:type="spellStart"/>
      <w:r w:rsidR="00892E1E">
        <w:rPr>
          <w:color w:val="3399FF"/>
        </w:rPr>
        <w:t>аласы</w:t>
      </w:r>
      <w:proofErr w:type="spellEnd"/>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3F26A2">
        <w:rPr>
          <w:color w:val="3399FF"/>
          <w:lang w:val="kk-KZ"/>
        </w:rPr>
        <w:t>Астана</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14:paraId="0453BF1C" w14:textId="316F6AE6" w:rsidR="00772CDC" w:rsidRDefault="00772CDC" w:rsidP="00934587">
      <w:pPr>
        <w:rPr>
          <w:sz w:val="28"/>
          <w:szCs w:val="28"/>
          <w:lang w:val="kk-KZ"/>
        </w:rPr>
      </w:pPr>
    </w:p>
    <w:p w14:paraId="1A64C755" w14:textId="77777777" w:rsidR="00772CDC" w:rsidRPr="00772CDC" w:rsidRDefault="00772CDC" w:rsidP="00934587">
      <w:pPr>
        <w:rPr>
          <w:sz w:val="28"/>
          <w:szCs w:val="28"/>
          <w:lang w:val="kk-KZ"/>
        </w:rPr>
      </w:pPr>
    </w:p>
    <w:p w14:paraId="56EF8435" w14:textId="315CBAE8" w:rsidR="00642211" w:rsidRPr="00772CDC" w:rsidRDefault="00642211" w:rsidP="00934587">
      <w:pPr>
        <w:rPr>
          <w:sz w:val="28"/>
          <w:szCs w:val="28"/>
          <w:lang w:val="kk-KZ"/>
        </w:rPr>
      </w:pPr>
    </w:p>
    <w:p w14:paraId="694FD63E" w14:textId="77777777" w:rsidR="00772CDC" w:rsidRPr="00831830" w:rsidRDefault="00772CDC" w:rsidP="00772CDC">
      <w:pPr>
        <w:jc w:val="center"/>
        <w:rPr>
          <w:b/>
          <w:sz w:val="28"/>
          <w:szCs w:val="28"/>
          <w:lang w:val="kk-KZ"/>
        </w:rPr>
      </w:pPr>
      <w:r w:rsidRPr="00831830">
        <w:rPr>
          <w:b/>
          <w:sz w:val="28"/>
          <w:szCs w:val="28"/>
          <w:lang w:val="kk-KZ"/>
        </w:rPr>
        <w:t xml:space="preserve">Қазақстан Республикасы Қаржы министрінің 2018 жылғы 21 ақпандағы </w:t>
      </w:r>
      <w:r>
        <w:rPr>
          <w:b/>
          <w:sz w:val="28"/>
          <w:szCs w:val="28"/>
          <w:lang w:val="kk-KZ"/>
        </w:rPr>
        <w:br/>
      </w:r>
      <w:r w:rsidRPr="00831830">
        <w:rPr>
          <w:b/>
          <w:sz w:val="28"/>
          <w:szCs w:val="28"/>
          <w:lang w:val="kk-KZ"/>
        </w:rPr>
        <w:t>№ 259 «Сыныптауыштарды бекіту туралы» бұйрығына өзгерістер мен толықтырулар енгізу туралы</w:t>
      </w:r>
    </w:p>
    <w:p w14:paraId="09FF0F5C" w14:textId="6DC29A74" w:rsidR="00772CDC" w:rsidRDefault="00772CDC" w:rsidP="00772CDC">
      <w:pPr>
        <w:rPr>
          <w:sz w:val="28"/>
          <w:szCs w:val="28"/>
          <w:lang w:val="kk-KZ"/>
        </w:rPr>
      </w:pPr>
    </w:p>
    <w:p w14:paraId="5DAC35B2" w14:textId="77777777" w:rsidR="00772CDC" w:rsidRPr="00164169" w:rsidRDefault="00772CDC" w:rsidP="00772CDC">
      <w:pPr>
        <w:rPr>
          <w:sz w:val="28"/>
          <w:szCs w:val="28"/>
          <w:lang w:val="kk-KZ"/>
        </w:rPr>
      </w:pPr>
    </w:p>
    <w:p w14:paraId="18FCFD9D" w14:textId="77777777" w:rsidR="00772CDC" w:rsidRPr="00831830" w:rsidRDefault="00772CDC" w:rsidP="00772CDC">
      <w:pPr>
        <w:ind w:firstLine="709"/>
        <w:jc w:val="both"/>
        <w:rPr>
          <w:b/>
          <w:bCs/>
          <w:sz w:val="28"/>
          <w:szCs w:val="28"/>
          <w:lang w:val="kk-KZ"/>
        </w:rPr>
      </w:pPr>
      <w:r w:rsidRPr="00831830">
        <w:rPr>
          <w:b/>
          <w:bCs/>
          <w:sz w:val="28"/>
          <w:szCs w:val="28"/>
          <w:lang w:val="kk-KZ"/>
        </w:rPr>
        <w:t>БҰЙЫРАМЫН:</w:t>
      </w:r>
    </w:p>
    <w:p w14:paraId="3C9A248F" w14:textId="77777777" w:rsidR="00772CDC" w:rsidRPr="00831830" w:rsidRDefault="00772CDC" w:rsidP="00772CDC">
      <w:pPr>
        <w:ind w:firstLine="709"/>
        <w:jc w:val="both"/>
        <w:rPr>
          <w:sz w:val="28"/>
          <w:szCs w:val="28"/>
          <w:lang w:val="kk-KZ" w:eastAsia="zh-CN"/>
        </w:rPr>
      </w:pPr>
      <w:r w:rsidRPr="00831830">
        <w:rPr>
          <w:sz w:val="28"/>
          <w:szCs w:val="28"/>
          <w:lang w:val="kk-KZ" w:eastAsia="zh-CN"/>
        </w:rPr>
        <w:t>1. Қазақстан Республикасы Қаржы министрінің 2018 жылғы 21 ақпандағы № 259 «Сыныптауыштарды бекіту туралы» бұйрығына (Нормативтік құқықтық актілерді мемлекеттік тіркеу тізілімінде № 16512 болып тіркелген) мынадай өзгерістер мен толықтырулар енгізілсін:</w:t>
      </w:r>
    </w:p>
    <w:p w14:paraId="00796875" w14:textId="77777777" w:rsidR="00772CDC" w:rsidRPr="00BD4F6F" w:rsidRDefault="00772CDC" w:rsidP="00772CDC">
      <w:pPr>
        <w:ind w:firstLine="709"/>
        <w:jc w:val="both"/>
        <w:rPr>
          <w:sz w:val="28"/>
          <w:szCs w:val="28"/>
          <w:lang w:val="kk-KZ" w:eastAsia="zh-CN"/>
        </w:rPr>
      </w:pPr>
      <w:r w:rsidRPr="00BD4F6F">
        <w:rPr>
          <w:sz w:val="28"/>
          <w:szCs w:val="28"/>
          <w:lang w:val="kk-KZ" w:eastAsia="zh-CN"/>
        </w:rPr>
        <w:t>1-тармақта:</w:t>
      </w:r>
    </w:p>
    <w:p w14:paraId="4CA8F033" w14:textId="77777777" w:rsidR="00772CDC" w:rsidRPr="00BD4F6F" w:rsidRDefault="00772CDC" w:rsidP="00772CDC">
      <w:pPr>
        <w:ind w:firstLine="709"/>
        <w:jc w:val="both"/>
        <w:rPr>
          <w:sz w:val="28"/>
          <w:szCs w:val="28"/>
          <w:lang w:val="kk-KZ" w:eastAsia="zh-CN"/>
        </w:rPr>
      </w:pPr>
      <w:r w:rsidRPr="00BD4F6F">
        <w:rPr>
          <w:sz w:val="28"/>
          <w:szCs w:val="28"/>
          <w:lang w:val="kk-KZ" w:eastAsia="zh-CN"/>
        </w:rPr>
        <w:t>4. тармақша мынадай редакцияда жазылсын:</w:t>
      </w:r>
    </w:p>
    <w:p w14:paraId="0813A801" w14:textId="77777777" w:rsidR="00772CDC" w:rsidRPr="00BD4F6F" w:rsidRDefault="00772CDC" w:rsidP="00772CDC">
      <w:pPr>
        <w:ind w:firstLine="709"/>
        <w:jc w:val="both"/>
        <w:rPr>
          <w:sz w:val="28"/>
          <w:szCs w:val="28"/>
          <w:lang w:val="kk-KZ" w:eastAsia="zh-CN"/>
        </w:rPr>
      </w:pPr>
      <w:r w:rsidRPr="00BD4F6F">
        <w:rPr>
          <w:sz w:val="28"/>
          <w:szCs w:val="28"/>
          <w:lang w:val="kk-KZ" w:eastAsia="zh-CN"/>
        </w:rPr>
        <w:t>«4) осы бұйрыққа 4-қосымшаға сәйкес төлем тәсілдерінің сыныптауышы;»;</w:t>
      </w:r>
    </w:p>
    <w:p w14:paraId="7520D446" w14:textId="77777777" w:rsidR="00772CDC" w:rsidRPr="00BD4F6F" w:rsidRDefault="00772CDC" w:rsidP="00772CDC">
      <w:pPr>
        <w:ind w:firstLine="709"/>
        <w:jc w:val="both"/>
        <w:rPr>
          <w:sz w:val="28"/>
          <w:szCs w:val="28"/>
          <w:lang w:val="kk-KZ" w:eastAsia="zh-CN"/>
        </w:rPr>
      </w:pPr>
      <w:r w:rsidRPr="00BD4F6F">
        <w:rPr>
          <w:sz w:val="28"/>
          <w:szCs w:val="28"/>
          <w:lang w:val="kk-KZ" w:eastAsia="zh-CN"/>
        </w:rPr>
        <w:t>мынадай мазмұндағы 4-1) тармақшамен толықтырылсын:</w:t>
      </w:r>
    </w:p>
    <w:p w14:paraId="077C7E30" w14:textId="77777777" w:rsidR="00772CDC" w:rsidRPr="00BD4F6F" w:rsidRDefault="00772CDC" w:rsidP="00772CDC">
      <w:pPr>
        <w:ind w:firstLine="709"/>
        <w:jc w:val="both"/>
        <w:rPr>
          <w:sz w:val="28"/>
          <w:szCs w:val="28"/>
          <w:lang w:val="kk-KZ" w:eastAsia="zh-CN"/>
        </w:rPr>
      </w:pPr>
      <w:r w:rsidRPr="00BD4F6F">
        <w:rPr>
          <w:sz w:val="28"/>
          <w:szCs w:val="28"/>
          <w:lang w:val="kk-KZ" w:eastAsia="zh-CN"/>
        </w:rPr>
        <w:t>«4-1) осы бұйрыққа 4-1-қосымшаға сәйкес сыртқы экономикалық мәміле ерекшеліктерінің сыныптауышы;»;</w:t>
      </w:r>
    </w:p>
    <w:p w14:paraId="4E01BB8C" w14:textId="77777777" w:rsidR="00772CDC" w:rsidRPr="00BD4F6F" w:rsidRDefault="00772CDC" w:rsidP="00772CDC">
      <w:pPr>
        <w:ind w:firstLine="709"/>
        <w:jc w:val="both"/>
        <w:rPr>
          <w:sz w:val="28"/>
          <w:szCs w:val="28"/>
          <w:lang w:val="kk-KZ" w:eastAsia="zh-CN"/>
        </w:rPr>
      </w:pPr>
      <w:r w:rsidRPr="00BD4F6F">
        <w:rPr>
          <w:sz w:val="28"/>
          <w:szCs w:val="28"/>
          <w:lang w:val="kk-KZ" w:eastAsia="zh-CN"/>
        </w:rPr>
        <w:t>көрсетілген бұйрыққа 4-қосымша осы бұйрыққа 1-қосымшаға сәйкес жаңа редакцияда жазылсын;</w:t>
      </w:r>
    </w:p>
    <w:p w14:paraId="3384C7F8" w14:textId="63234C5E" w:rsidR="00772CDC" w:rsidRDefault="00772CDC" w:rsidP="00772CDC">
      <w:pPr>
        <w:ind w:firstLine="709"/>
        <w:jc w:val="both"/>
        <w:rPr>
          <w:sz w:val="28"/>
          <w:szCs w:val="28"/>
          <w:lang w:val="kk-KZ" w:eastAsia="zh-CN"/>
        </w:rPr>
      </w:pPr>
      <w:r w:rsidRPr="00BD4F6F">
        <w:rPr>
          <w:sz w:val="28"/>
          <w:szCs w:val="28"/>
          <w:lang w:val="kk-KZ" w:eastAsia="zh-CN"/>
        </w:rPr>
        <w:t>осы бұйрыққа 2-қосымшаға сәйкес 4-1-қосымшамен толықтырылсын.</w:t>
      </w:r>
    </w:p>
    <w:p w14:paraId="106A3681" w14:textId="7508B821" w:rsidR="00805664" w:rsidRDefault="00805664" w:rsidP="00805664">
      <w:pPr>
        <w:tabs>
          <w:tab w:val="left" w:pos="709"/>
          <w:tab w:val="left" w:pos="993"/>
        </w:tabs>
        <w:jc w:val="both"/>
        <w:rPr>
          <w:sz w:val="28"/>
          <w:szCs w:val="28"/>
          <w:lang w:val="kk-KZ"/>
        </w:rPr>
      </w:pPr>
      <w:r>
        <w:rPr>
          <w:sz w:val="28"/>
          <w:szCs w:val="28"/>
          <w:lang w:val="kk-KZ"/>
        </w:rPr>
        <w:tab/>
        <w:t>2. Қазақстан Республикасы Қаржы министрлігінің Мемлекеттік кірістер комитеті Қазақстан Республикасының заңнамасында белгіленген тәртіппен:</w:t>
      </w:r>
    </w:p>
    <w:p w14:paraId="55B9A703" w14:textId="77777777" w:rsidR="00805664" w:rsidRDefault="00805664" w:rsidP="00805664">
      <w:pPr>
        <w:ind w:firstLine="709"/>
        <w:jc w:val="both"/>
        <w:rPr>
          <w:lang w:val="kk-KZ"/>
        </w:rPr>
      </w:pPr>
      <w:r>
        <w:rPr>
          <w:spacing w:val="1"/>
          <w:sz w:val="28"/>
          <w:szCs w:val="28"/>
          <w:lang w:val="kk-KZ"/>
        </w:rPr>
        <w:t>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p w14:paraId="24378C46" w14:textId="77777777" w:rsidR="00805664" w:rsidRDefault="00805664" w:rsidP="00805664">
      <w:pPr>
        <w:pStyle w:val="af"/>
        <w:spacing w:before="0" w:beforeAutospacing="0" w:after="0" w:afterAutospacing="0"/>
        <w:ind w:firstLine="709"/>
        <w:jc w:val="both"/>
        <w:rPr>
          <w:sz w:val="28"/>
          <w:szCs w:val="28"/>
          <w:lang w:val="kk-KZ"/>
        </w:rPr>
      </w:pPr>
      <w:r>
        <w:rPr>
          <w:spacing w:val="1"/>
          <w:sz w:val="28"/>
          <w:szCs w:val="28"/>
          <w:lang w:val="kk-KZ"/>
        </w:rPr>
        <w:t xml:space="preserve">2) осы бұйрық </w:t>
      </w:r>
      <w:r>
        <w:rPr>
          <w:sz w:val="28"/>
          <w:szCs w:val="28"/>
          <w:lang w:val="kk-KZ"/>
        </w:rPr>
        <w:t xml:space="preserve">ресми жарияланғаннан күнінен кейін </w:t>
      </w:r>
      <w:r>
        <w:rPr>
          <w:spacing w:val="1"/>
          <w:sz w:val="28"/>
          <w:szCs w:val="28"/>
          <w:lang w:val="kk-KZ"/>
        </w:rPr>
        <w:t>Қазақстан Республикасы Қаржы министрлігінің интернет-ресурсында оның орналастырылуын қамтамасыз етсін</w:t>
      </w:r>
      <w:r>
        <w:rPr>
          <w:sz w:val="28"/>
          <w:szCs w:val="28"/>
          <w:lang w:val="kk-KZ"/>
        </w:rPr>
        <w:t>.</w:t>
      </w:r>
    </w:p>
    <w:p w14:paraId="246B7B63" w14:textId="11BD3F71" w:rsidR="00772CDC" w:rsidRDefault="00772CDC" w:rsidP="00805664">
      <w:pPr>
        <w:pStyle w:val="af"/>
        <w:spacing w:before="0" w:beforeAutospacing="0" w:after="0" w:afterAutospacing="0"/>
        <w:ind w:firstLine="709"/>
        <w:jc w:val="both"/>
        <w:rPr>
          <w:sz w:val="28"/>
          <w:szCs w:val="28"/>
          <w:lang w:val="kk-KZ" w:eastAsia="zh-CN"/>
        </w:rPr>
      </w:pPr>
      <w:r w:rsidRPr="00831830">
        <w:rPr>
          <w:sz w:val="28"/>
          <w:szCs w:val="28"/>
          <w:lang w:val="kk-KZ" w:eastAsia="zh-CN"/>
        </w:rPr>
        <w:lastRenderedPageBreak/>
        <w:t>3. Осы бұйрық алғашқы ресми жарияланған күнінен кейін күнтізбелік он күн өткен соң қолданысқа енгізіледі.</w:t>
      </w:r>
    </w:p>
    <w:p w14:paraId="12D9E43F" w14:textId="1FCDFF03" w:rsidR="00772CDC" w:rsidRDefault="00772CDC" w:rsidP="00772CDC">
      <w:pPr>
        <w:ind w:firstLine="709"/>
        <w:jc w:val="both"/>
        <w:rPr>
          <w:sz w:val="28"/>
          <w:szCs w:val="28"/>
          <w:lang w:val="kk-KZ" w:eastAsia="zh-CN"/>
        </w:rPr>
      </w:pPr>
    </w:p>
    <w:p w14:paraId="3CBCDE19" w14:textId="2462A63F" w:rsidR="00772CDC" w:rsidRDefault="00772CDC" w:rsidP="00772CDC">
      <w:pPr>
        <w:ind w:firstLine="709"/>
        <w:jc w:val="both"/>
        <w:rPr>
          <w:sz w:val="28"/>
          <w:szCs w:val="28"/>
          <w:lang w:val="kk-KZ" w:eastAsia="zh-CN"/>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3"/>
        <w:gridCol w:w="1775"/>
        <w:gridCol w:w="3152"/>
      </w:tblGrid>
      <w:tr w:rsidR="008858D2" w14:paraId="79C3EE38" w14:textId="77777777" w:rsidTr="00F10C6D">
        <w:tc>
          <w:tcPr>
            <w:tcW w:w="4003" w:type="dxa"/>
            <w:hideMark/>
          </w:tcPr>
          <w:p w14:paraId="01CF5E56" w14:textId="77777777" w:rsidR="008858D2" w:rsidRDefault="00F10C6D">
            <w:pPr>
              <w:rPr>
                <w:b/>
                <w:sz w:val="28"/>
                <w:szCs w:val="28"/>
                <w:lang w:val="kk-KZ"/>
              </w:rPr>
            </w:pPr>
            <w:r>
              <w:rPr>
                <w:b/>
                <w:sz w:val="28"/>
                <w:szCs w:val="28"/>
                <w:lang w:val="kk-KZ"/>
              </w:rPr>
              <w:t>Қазақстан Республикасының</w:t>
            </w:r>
          </w:p>
          <w:p w14:paraId="3DAFD379" w14:textId="52B2BEEF" w:rsidR="00F10C6D" w:rsidRPr="00F10C6D" w:rsidRDefault="00F10C6D">
            <w:pPr>
              <w:rPr>
                <w:b/>
                <w:sz w:val="28"/>
                <w:szCs w:val="28"/>
                <w:lang w:val="kk-KZ"/>
              </w:rPr>
            </w:pPr>
            <w:r>
              <w:rPr>
                <w:b/>
                <w:sz w:val="28"/>
                <w:szCs w:val="28"/>
                <w:lang w:val="kk-KZ"/>
              </w:rPr>
              <w:t>Қаржы министрі</w:t>
            </w:r>
          </w:p>
        </w:tc>
        <w:tc>
          <w:tcPr>
            <w:tcW w:w="1775" w:type="dxa"/>
          </w:tcPr>
          <w:p w14:paraId="1D50AA37" w14:textId="77777777" w:rsidR="008858D2" w:rsidRDefault="008858D2">
            <w:pPr>
              <w:rPr>
                <w:b/>
                <w:sz w:val="28"/>
                <w:szCs w:val="28"/>
                <w:lang w:val="kk-KZ"/>
              </w:rPr>
            </w:pPr>
          </w:p>
        </w:tc>
        <w:tc>
          <w:tcPr>
            <w:tcW w:w="3152" w:type="dxa"/>
            <w:hideMark/>
          </w:tcPr>
          <w:p w14:paraId="68F9388A" w14:textId="77777777" w:rsidR="00F10C6D" w:rsidRDefault="00F10C6D">
            <w:pPr>
              <w:rPr>
                <w:b/>
                <w:sz w:val="28"/>
                <w:szCs w:val="28"/>
                <w:lang w:val="kk-KZ"/>
              </w:rPr>
            </w:pPr>
          </w:p>
          <w:p w14:paraId="3A9ED0FB" w14:textId="15127CC3" w:rsidR="008858D2" w:rsidRDefault="00F10C6D">
            <w:pPr>
              <w:rPr>
                <w:b/>
                <w:sz w:val="28"/>
                <w:szCs w:val="28"/>
                <w:lang w:val="kk-KZ"/>
              </w:rPr>
            </w:pPr>
            <w:r>
              <w:rPr>
                <w:b/>
                <w:sz w:val="28"/>
                <w:szCs w:val="28"/>
                <w:lang w:val="kk-KZ"/>
              </w:rPr>
              <w:t xml:space="preserve">             </w:t>
            </w:r>
            <w:bookmarkStart w:id="0" w:name="_GoBack"/>
            <w:bookmarkEnd w:id="0"/>
            <w:r>
              <w:rPr>
                <w:b/>
                <w:sz w:val="28"/>
                <w:szCs w:val="28"/>
                <w:lang w:val="kk-KZ"/>
              </w:rPr>
              <w:t>М. Такиев</w:t>
            </w:r>
          </w:p>
        </w:tc>
      </w:tr>
    </w:tbl>
    <w:p w14:paraId="6C96CDA8" w14:textId="77777777" w:rsidR="00642211" w:rsidRPr="008858D2" w:rsidRDefault="00642211" w:rsidP="006340C9">
      <w:pPr>
        <w:overflowPunct/>
        <w:autoSpaceDE/>
        <w:autoSpaceDN/>
        <w:adjustRightInd/>
        <w:rPr>
          <w:lang w:val="kk-KZ"/>
        </w:rPr>
      </w:pPr>
    </w:p>
    <w:sectPr w:rsidR="00642211" w:rsidRPr="008858D2" w:rsidSect="00772CDC">
      <w:headerReference w:type="even" r:id="rId7"/>
      <w:headerReference w:type="default" r:id="rId8"/>
      <w:headerReference w:type="firs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F1DF7" w14:textId="77777777" w:rsidR="003A4E33" w:rsidRDefault="003A4E33">
      <w:r>
        <w:separator/>
      </w:r>
    </w:p>
  </w:endnote>
  <w:endnote w:type="continuationSeparator" w:id="0">
    <w:p w14:paraId="15D13D48" w14:textId="77777777" w:rsidR="003A4E33" w:rsidRDefault="003A4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129B4" w14:textId="77777777" w:rsidR="003A4E33" w:rsidRDefault="003A4E33">
      <w:r>
        <w:separator/>
      </w:r>
    </w:p>
  </w:footnote>
  <w:footnote w:type="continuationSeparator" w:id="0">
    <w:p w14:paraId="13AAE18E" w14:textId="77777777" w:rsidR="003A4E33" w:rsidRDefault="003A4E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1C25"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1FDE6467" w14:textId="77777777" w:rsidR="00BE78CA" w:rsidRDefault="00BE78C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D01E5" w14:textId="19CB4F70"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F10C6D">
      <w:rPr>
        <w:rStyle w:val="af0"/>
        <w:noProof/>
      </w:rPr>
      <w:t>2</w:t>
    </w:r>
    <w:r>
      <w:rPr>
        <w:rStyle w:val="af0"/>
      </w:rPr>
      <w:fldChar w:fldCharType="end"/>
    </w:r>
  </w:p>
  <w:p w14:paraId="3DCEA88D" w14:textId="77777777" w:rsidR="00BE78CA" w:rsidRDefault="00BE78CA">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7EED85E2" w14:textId="77777777" w:rsidTr="00DC45FB">
      <w:trPr>
        <w:trHeight w:val="1348"/>
      </w:trPr>
      <w:tc>
        <w:tcPr>
          <w:tcW w:w="4362" w:type="dxa"/>
          <w:shd w:val="clear" w:color="auto" w:fill="auto"/>
        </w:tcPr>
        <w:p w14:paraId="41A3D3B7" w14:textId="77777777" w:rsidR="000C2215" w:rsidRDefault="000C2215" w:rsidP="000C2215">
          <w:pPr>
            <w:ind w:left="-284" w:right="-202"/>
            <w:jc w:val="center"/>
            <w:rPr>
              <w:b/>
              <w:noProof/>
              <w:color w:val="0099FF"/>
              <w:sz w:val="22"/>
              <w:szCs w:val="22"/>
              <w:lang w:val="kk-KZ"/>
            </w:rPr>
          </w:pPr>
          <w:r>
            <w:rPr>
              <w:b/>
              <w:noProof/>
              <w:color w:val="0099FF"/>
              <w:sz w:val="22"/>
              <w:szCs w:val="22"/>
              <w:lang w:val="kk-KZ"/>
            </w:rPr>
            <w:t xml:space="preserve">ҚАЗАҚСТАН </w:t>
          </w:r>
        </w:p>
        <w:p w14:paraId="7C035F65" w14:textId="77777777" w:rsidR="00772CDC" w:rsidRDefault="000C2215" w:rsidP="00772CDC">
          <w:pPr>
            <w:ind w:left="-284" w:right="-202"/>
            <w:jc w:val="center"/>
            <w:rPr>
              <w:b/>
              <w:noProof/>
              <w:color w:val="0099FF"/>
              <w:sz w:val="22"/>
              <w:szCs w:val="22"/>
              <w:lang w:val="kk-KZ"/>
            </w:rPr>
          </w:pPr>
          <w:r>
            <w:rPr>
              <w:b/>
              <w:noProof/>
              <w:color w:val="0099FF"/>
              <w:sz w:val="22"/>
              <w:szCs w:val="22"/>
              <w:lang w:val="kk-KZ"/>
            </w:rPr>
            <w:t xml:space="preserve">РЕСПУБЛИКАСЫНЫҢ </w:t>
          </w:r>
        </w:p>
        <w:p w14:paraId="33A603A7" w14:textId="2B767F6E" w:rsidR="004B400D" w:rsidRPr="00D100F6" w:rsidRDefault="00772CDC" w:rsidP="00772CDC">
          <w:pPr>
            <w:ind w:left="-284" w:right="-202"/>
            <w:jc w:val="center"/>
            <w:rPr>
              <w:b/>
              <w:color w:val="3A7298"/>
              <w:sz w:val="32"/>
              <w:szCs w:val="32"/>
              <w:lang w:val="kk-KZ"/>
            </w:rPr>
          </w:pPr>
          <w:r>
            <w:rPr>
              <w:b/>
              <w:noProof/>
              <w:color w:val="0099FF"/>
              <w:sz w:val="22"/>
              <w:szCs w:val="22"/>
              <w:lang w:val="kk-KZ"/>
            </w:rPr>
            <w:t xml:space="preserve">ҚАРЖЫ </w:t>
          </w:r>
          <w:r w:rsidR="000C2215">
            <w:rPr>
              <w:b/>
              <w:noProof/>
              <w:color w:val="3399FF"/>
              <w:sz w:val="22"/>
              <w:szCs w:val="22"/>
              <w:lang w:val="kk-KZ"/>
            </w:rPr>
            <w:t>МИНИСТРЛІГІ</w:t>
          </w:r>
        </w:p>
      </w:tc>
      <w:tc>
        <w:tcPr>
          <w:tcW w:w="2126" w:type="dxa"/>
          <w:shd w:val="clear" w:color="auto" w:fill="auto"/>
        </w:tcPr>
        <w:p w14:paraId="02E6E90D" w14:textId="56A15439" w:rsidR="004B400D" w:rsidRPr="00C723BA" w:rsidRDefault="000C2215" w:rsidP="00782A16">
          <w:pPr>
            <w:jc w:val="center"/>
            <w:rPr>
              <w:sz w:val="22"/>
              <w:szCs w:val="22"/>
              <w:lang w:val="kk-KZ"/>
            </w:rPr>
          </w:pPr>
          <w:r w:rsidRPr="00777E63">
            <w:rPr>
              <w:noProof/>
              <w:color w:val="00B0F0"/>
            </w:rPr>
            <w:drawing>
              <wp:anchor distT="0" distB="0" distL="0" distR="0" simplePos="0" relativeHeight="251659776" behindDoc="0" locked="0" layoutInCell="1" allowOverlap="1" wp14:anchorId="0628E3C1" wp14:editId="02190D23">
                <wp:simplePos x="0" y="0"/>
                <wp:positionH relativeFrom="page">
                  <wp:posOffset>213995</wp:posOffset>
                </wp:positionH>
                <wp:positionV relativeFrom="page">
                  <wp:posOffset>-43180</wp:posOffset>
                </wp:positionV>
                <wp:extent cx="950477" cy="987551"/>
                <wp:effectExtent l="0" t="0" r="0" b="0"/>
                <wp:wrapNone/>
                <wp:docPr id="195131288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393CC22E" w14:textId="127623DF" w:rsidR="000C2215" w:rsidRPr="00772CDC" w:rsidRDefault="000C2215" w:rsidP="000C2215">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sidR="00772CDC">
            <w:rPr>
              <w:b/>
              <w:color w:val="0099FF"/>
              <w:sz w:val="22"/>
              <w:szCs w:val="22"/>
              <w:lang w:val="kk-KZ"/>
            </w:rPr>
            <w:t>ФИНАНСОВ</w:t>
          </w:r>
        </w:p>
        <w:p w14:paraId="6AF220DF" w14:textId="77777777" w:rsidR="000C2215" w:rsidRDefault="000C2215" w:rsidP="000C2215">
          <w:pPr>
            <w:jc w:val="center"/>
            <w:rPr>
              <w:b/>
              <w:color w:val="0099FF"/>
              <w:lang w:val="kk-KZ"/>
            </w:rPr>
          </w:pPr>
          <w:r>
            <w:rPr>
              <w:b/>
              <w:color w:val="0099FF"/>
              <w:sz w:val="22"/>
              <w:szCs w:val="22"/>
              <w:lang w:val="kk-KZ"/>
            </w:rPr>
            <w:t>РЕСПУБЛИКИ КАЗАХСТАН</w:t>
          </w:r>
        </w:p>
        <w:p w14:paraId="51ECA7C8" w14:textId="73A5C328" w:rsidR="004B400D" w:rsidRPr="00D100F6" w:rsidRDefault="004B400D" w:rsidP="002C3EC7">
          <w:pPr>
            <w:spacing w:line="288" w:lineRule="auto"/>
            <w:jc w:val="center"/>
            <w:rPr>
              <w:b/>
              <w:color w:val="3A7298"/>
              <w:sz w:val="29"/>
              <w:szCs w:val="29"/>
              <w:lang w:val="kk-KZ"/>
            </w:rPr>
          </w:pPr>
        </w:p>
      </w:tc>
    </w:tr>
    <w:tr w:rsidR="00642211" w:rsidRPr="00D100F6" w14:paraId="579889E3" w14:textId="77777777" w:rsidTr="00DC45FB">
      <w:trPr>
        <w:trHeight w:val="591"/>
      </w:trPr>
      <w:tc>
        <w:tcPr>
          <w:tcW w:w="4362" w:type="dxa"/>
          <w:shd w:val="clear" w:color="auto" w:fill="auto"/>
        </w:tcPr>
        <w:p w14:paraId="79363452" w14:textId="77777777" w:rsidR="00642211" w:rsidRDefault="00642211" w:rsidP="00642211">
          <w:pPr>
            <w:widowControl w:val="0"/>
            <w:ind w:right="459"/>
            <w:jc w:val="center"/>
            <w:rPr>
              <w:b/>
              <w:bCs/>
              <w:color w:val="3399FF"/>
              <w:sz w:val="22"/>
              <w:szCs w:val="22"/>
            </w:rPr>
          </w:pPr>
        </w:p>
        <w:p w14:paraId="2F822C7E" w14:textId="77777777"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2FF1BD9C" w14:textId="77777777" w:rsidR="00642211" w:rsidRDefault="00642211" w:rsidP="00782A16">
          <w:pPr>
            <w:jc w:val="center"/>
            <w:rPr>
              <w:sz w:val="22"/>
              <w:szCs w:val="22"/>
              <w:lang w:val="kk-KZ"/>
            </w:rPr>
          </w:pPr>
        </w:p>
      </w:tc>
      <w:tc>
        <w:tcPr>
          <w:tcW w:w="4263" w:type="dxa"/>
          <w:shd w:val="clear" w:color="auto" w:fill="auto"/>
        </w:tcPr>
        <w:p w14:paraId="6803C95C" w14:textId="77777777" w:rsidR="00642211" w:rsidRDefault="00DC45FB" w:rsidP="001A1881">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3948F67D" wp14:editId="3F24F845">
                    <wp:simplePos x="0" y="0"/>
                    <wp:positionH relativeFrom="column">
                      <wp:posOffset>-3964940</wp:posOffset>
                    </wp:positionH>
                    <wp:positionV relativeFrom="page">
                      <wp:posOffset>67310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FD1D5E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mc:Fallback>
            </mc:AlternateContent>
          </w:r>
        </w:p>
        <w:p w14:paraId="7450B765" w14:textId="77777777"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14:paraId="11EEAE65" w14:textId="77777777" w:rsidR="00C7780A" w:rsidRDefault="00C7780A" w:rsidP="004B400D">
    <w:pPr>
      <w:pStyle w:val="aa"/>
      <w:rPr>
        <w:color w:val="3A7298"/>
        <w:sz w:val="22"/>
        <w:szCs w:val="22"/>
        <w:lang w:val="kk-KZ"/>
      </w:rPr>
    </w:pPr>
  </w:p>
  <w:p w14:paraId="0CA525DF" w14:textId="77777777" w:rsidR="004B400D" w:rsidRPr="00207569" w:rsidRDefault="004B6D21" w:rsidP="004B400D">
    <w:pPr>
      <w:pStyle w:val="aa"/>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36AA92EF" w14:textId="77777777" w:rsidR="004B400D" w:rsidRPr="00123C1D" w:rsidRDefault="004B400D" w:rsidP="004B400D">
    <w:pPr>
      <w:rPr>
        <w:color w:val="3A7234"/>
        <w:sz w:val="14"/>
        <w:szCs w:val="14"/>
        <w:lang w:val="kk-KZ"/>
      </w:rPr>
    </w:pPr>
  </w:p>
  <w:p w14:paraId="48D3BA22"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773D"/>
    <w:rsid w:val="00035F55"/>
    <w:rsid w:val="00073119"/>
    <w:rsid w:val="000870F9"/>
    <w:rsid w:val="000922AA"/>
    <w:rsid w:val="000C2215"/>
    <w:rsid w:val="000D4DAC"/>
    <w:rsid w:val="000F48E7"/>
    <w:rsid w:val="001319EE"/>
    <w:rsid w:val="00143292"/>
    <w:rsid w:val="001763DE"/>
    <w:rsid w:val="001A1881"/>
    <w:rsid w:val="001B61C1"/>
    <w:rsid w:val="001F4925"/>
    <w:rsid w:val="001F64CB"/>
    <w:rsid w:val="002000F4"/>
    <w:rsid w:val="0022101F"/>
    <w:rsid w:val="0023374B"/>
    <w:rsid w:val="00251F3F"/>
    <w:rsid w:val="002A394A"/>
    <w:rsid w:val="002C3EC7"/>
    <w:rsid w:val="002F11B1"/>
    <w:rsid w:val="00341898"/>
    <w:rsid w:val="00364E0B"/>
    <w:rsid w:val="003A4E33"/>
    <w:rsid w:val="003B261C"/>
    <w:rsid w:val="003F241E"/>
    <w:rsid w:val="003F26A2"/>
    <w:rsid w:val="00423754"/>
    <w:rsid w:val="00430E89"/>
    <w:rsid w:val="004726FE"/>
    <w:rsid w:val="00486F3C"/>
    <w:rsid w:val="0049623C"/>
    <w:rsid w:val="004B400D"/>
    <w:rsid w:val="004B6D21"/>
    <w:rsid w:val="004C34B8"/>
    <w:rsid w:val="004E49BE"/>
    <w:rsid w:val="004F3375"/>
    <w:rsid w:val="005C5F30"/>
    <w:rsid w:val="005F582C"/>
    <w:rsid w:val="006340C9"/>
    <w:rsid w:val="00642211"/>
    <w:rsid w:val="0067240F"/>
    <w:rsid w:val="006B0963"/>
    <w:rsid w:val="006B6938"/>
    <w:rsid w:val="006E1117"/>
    <w:rsid w:val="007006E3"/>
    <w:rsid w:val="007111E8"/>
    <w:rsid w:val="00720FC6"/>
    <w:rsid w:val="00731B2A"/>
    <w:rsid w:val="00740441"/>
    <w:rsid w:val="007702A5"/>
    <w:rsid w:val="00772CDC"/>
    <w:rsid w:val="007767CD"/>
    <w:rsid w:val="00782A16"/>
    <w:rsid w:val="007E588D"/>
    <w:rsid w:val="00805664"/>
    <w:rsid w:val="0081000A"/>
    <w:rsid w:val="008436CA"/>
    <w:rsid w:val="00866964"/>
    <w:rsid w:val="00867FA4"/>
    <w:rsid w:val="008858D2"/>
    <w:rsid w:val="00892E1E"/>
    <w:rsid w:val="009139A9"/>
    <w:rsid w:val="00914138"/>
    <w:rsid w:val="00915A4B"/>
    <w:rsid w:val="00934587"/>
    <w:rsid w:val="0094547D"/>
    <w:rsid w:val="00965DB2"/>
    <w:rsid w:val="009924CE"/>
    <w:rsid w:val="009B69F4"/>
    <w:rsid w:val="009C4FD7"/>
    <w:rsid w:val="00A10052"/>
    <w:rsid w:val="00A17FE7"/>
    <w:rsid w:val="00A338BC"/>
    <w:rsid w:val="00A47D62"/>
    <w:rsid w:val="00AA225A"/>
    <w:rsid w:val="00AC76FB"/>
    <w:rsid w:val="00B12C86"/>
    <w:rsid w:val="00B20337"/>
    <w:rsid w:val="00B2298B"/>
    <w:rsid w:val="00B5615F"/>
    <w:rsid w:val="00B841B2"/>
    <w:rsid w:val="00B86340"/>
    <w:rsid w:val="00BE3CFA"/>
    <w:rsid w:val="00BE78CA"/>
    <w:rsid w:val="00C33D18"/>
    <w:rsid w:val="00C44E63"/>
    <w:rsid w:val="00C723BA"/>
    <w:rsid w:val="00C7780A"/>
    <w:rsid w:val="00CA1875"/>
    <w:rsid w:val="00CC7D90"/>
    <w:rsid w:val="00CD3C51"/>
    <w:rsid w:val="00CE6A1B"/>
    <w:rsid w:val="00D03D0C"/>
    <w:rsid w:val="00D11982"/>
    <w:rsid w:val="00D14F06"/>
    <w:rsid w:val="00DC3588"/>
    <w:rsid w:val="00DC45FB"/>
    <w:rsid w:val="00DD35CD"/>
    <w:rsid w:val="00E43190"/>
    <w:rsid w:val="00E57A5B"/>
    <w:rsid w:val="00E866E0"/>
    <w:rsid w:val="00EB54A3"/>
    <w:rsid w:val="00EC3C11"/>
    <w:rsid w:val="00ED617A"/>
    <w:rsid w:val="00EE1A39"/>
    <w:rsid w:val="00EE69B8"/>
    <w:rsid w:val="00F10C6D"/>
    <w:rsid w:val="00F22932"/>
    <w:rsid w:val="00F525B9"/>
    <w:rsid w:val="00F64017"/>
    <w:rsid w:val="00F937CF"/>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534D03"/>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23038">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587616882">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290</Words>
  <Characters>1654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Окапова Асемгуль Бахытовна</cp:lastModifiedBy>
  <cp:revision>32</cp:revision>
  <dcterms:created xsi:type="dcterms:W3CDTF">2018-09-21T12:01:00Z</dcterms:created>
  <dcterms:modified xsi:type="dcterms:W3CDTF">2026-09-17T06:29:00Z</dcterms:modified>
</cp:coreProperties>
</file>