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B97" w:rsidRPr="00050DEC" w:rsidRDefault="00F20A99" w:rsidP="00D02FAC">
      <w:pPr>
        <w:pStyle w:val="1"/>
        <w:spacing w:before="0"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auto"/>
          <w:kern w:val="0"/>
          <w:sz w:val="28"/>
          <w:szCs w:val="28"/>
          <w:lang w:val="kk-KZ" w:eastAsia="ru-RU"/>
          <w14:ligatures w14:val="none"/>
        </w:rPr>
      </w:pPr>
      <w:r w:rsidRPr="00050DEC">
        <w:rPr>
          <w:rFonts w:ascii="Times New Roman" w:eastAsiaTheme="minorEastAsia" w:hAnsi="Times New Roman" w:cs="Times New Roman"/>
          <w:b/>
          <w:bCs/>
          <w:color w:val="auto"/>
          <w:kern w:val="0"/>
          <w:sz w:val="28"/>
          <w:szCs w:val="28"/>
          <w:lang w:val="kk-KZ" w:eastAsia="ru-RU"/>
          <w14:ligatures w14:val="none"/>
        </w:rPr>
        <w:t xml:space="preserve">Пресс-релиз </w:t>
      </w:r>
    </w:p>
    <w:p w:rsidR="00FD5774" w:rsidRPr="00050DEC" w:rsidRDefault="00F20A99" w:rsidP="00D02FAC">
      <w:pPr>
        <w:pStyle w:val="1"/>
        <w:spacing w:before="0"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auto"/>
          <w:kern w:val="0"/>
          <w:sz w:val="28"/>
          <w:szCs w:val="28"/>
          <w:lang w:val="kk-KZ" w:eastAsia="ru-RU"/>
          <w14:ligatures w14:val="none"/>
        </w:rPr>
      </w:pPr>
      <w:r w:rsidRPr="00050DEC">
        <w:rPr>
          <w:rFonts w:ascii="Times New Roman" w:eastAsiaTheme="minorEastAsia" w:hAnsi="Times New Roman" w:cs="Times New Roman"/>
          <w:b/>
          <w:bCs/>
          <w:color w:val="auto"/>
          <w:kern w:val="0"/>
          <w:sz w:val="28"/>
          <w:szCs w:val="28"/>
          <w:lang w:val="kk-KZ" w:eastAsia="ru-RU"/>
          <w14:ligatures w14:val="none"/>
        </w:rPr>
        <w:t>к проекту</w:t>
      </w:r>
      <w:r w:rsidR="00E62BDC" w:rsidRPr="00050DEC">
        <w:rPr>
          <w:rFonts w:ascii="Times New Roman" w:eastAsiaTheme="minorEastAsia" w:hAnsi="Times New Roman" w:cs="Times New Roman"/>
          <w:b/>
          <w:bCs/>
          <w:color w:val="auto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7F6302" w:rsidRPr="00050DEC">
        <w:rPr>
          <w:rFonts w:ascii="Times New Roman" w:eastAsiaTheme="minorEastAsia" w:hAnsi="Times New Roman" w:cs="Times New Roman"/>
          <w:b/>
          <w:bCs/>
          <w:color w:val="auto"/>
          <w:kern w:val="0"/>
          <w:sz w:val="28"/>
          <w:szCs w:val="28"/>
          <w:lang w:val="kk-KZ" w:eastAsia="ru-RU"/>
          <w14:ligatures w14:val="none"/>
        </w:rPr>
        <w:t>постановления Восточно-Казахстанского областного акимата</w:t>
      </w:r>
    </w:p>
    <w:p w:rsidR="00F8701D" w:rsidRDefault="00F20A99" w:rsidP="00050DEC">
      <w:pPr>
        <w:spacing w:after="0"/>
        <w:jc w:val="center"/>
        <w:textAlignment w:val="baseline"/>
        <w:outlineLvl w:val="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50DEC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«</w:t>
      </w:r>
      <w:r w:rsidR="00050DEC" w:rsidRPr="00050D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 определении </w:t>
      </w:r>
      <w:r w:rsidR="00050DEC" w:rsidRPr="00050D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границ </w:t>
      </w:r>
      <w:r w:rsidR="00050DEC" w:rsidRPr="00050D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территории для размещения </w:t>
      </w:r>
      <w:r w:rsidR="00050DEC" w:rsidRPr="00050DE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</w:t>
      </w:r>
      <w:r w:rsidR="00050DEC" w:rsidRPr="00050DEC">
        <w:rPr>
          <w:rFonts w:ascii="Times New Roman" w:hAnsi="Times New Roman" w:cs="Times New Roman"/>
          <w:b/>
          <w:color w:val="000000"/>
          <w:sz w:val="28"/>
          <w:szCs w:val="28"/>
          <w:lang w:val="zh-CN"/>
        </w:rPr>
        <w:t>азино</w:t>
      </w:r>
      <w:r w:rsidR="00050DEC" w:rsidRPr="00050DEC">
        <w:rPr>
          <w:rFonts w:ascii="Times New Roman" w:hAnsi="Times New Roman" w:cs="Times New Roman"/>
          <w:b/>
          <w:color w:val="000000"/>
          <w:sz w:val="28"/>
          <w:szCs w:val="28"/>
        </w:rPr>
        <w:br/>
        <w:t>и залов игровых автоматов</w:t>
      </w:r>
      <w:r w:rsidR="00050DEC" w:rsidRPr="00050DEC">
        <w:rPr>
          <w:rFonts w:ascii="Times New Roman" w:hAnsi="Times New Roman" w:cs="Times New Roman"/>
          <w:b/>
          <w:color w:val="000000"/>
          <w:sz w:val="28"/>
          <w:szCs w:val="28"/>
          <w:lang w:val="zh-CN"/>
        </w:rPr>
        <w:t>,</w:t>
      </w:r>
      <w:r w:rsidR="00050DEC" w:rsidRPr="00050D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которые допускаются только иностранные граждане, лица без гражданства, работники игорного заведения </w:t>
      </w:r>
    </w:p>
    <w:p w:rsidR="00F8701D" w:rsidRDefault="00050DEC" w:rsidP="00050DEC">
      <w:pPr>
        <w:spacing w:after="0"/>
        <w:jc w:val="center"/>
        <w:textAlignment w:val="baseline"/>
        <w:outlineLvl w:val="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50D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 иные лица, находящиеся в игорном заведении в связи </w:t>
      </w:r>
    </w:p>
    <w:p w:rsidR="00F8701D" w:rsidRDefault="00050DEC" w:rsidP="00F8701D">
      <w:pPr>
        <w:spacing w:after="0"/>
        <w:jc w:val="center"/>
        <w:textAlignment w:val="baseline"/>
        <w:outlineLvl w:val="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50D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выполнением трудовых (служебных) обязанностей </w:t>
      </w:r>
    </w:p>
    <w:p w:rsidR="00F20A99" w:rsidRPr="00F8701D" w:rsidRDefault="00050DEC" w:rsidP="00F8701D">
      <w:pPr>
        <w:spacing w:after="0"/>
        <w:jc w:val="center"/>
        <w:textAlignment w:val="baseline"/>
        <w:outlineLvl w:val="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50DE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районе </w:t>
      </w:r>
      <w:r w:rsidR="00F8701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Марқакөл </w:t>
      </w:r>
      <w:bookmarkStart w:id="0" w:name="_GoBack"/>
      <w:bookmarkEnd w:id="0"/>
      <w:r w:rsidRPr="00050DEC">
        <w:rPr>
          <w:rFonts w:ascii="Times New Roman" w:hAnsi="Times New Roman" w:cs="Times New Roman"/>
          <w:b/>
          <w:color w:val="000000"/>
          <w:sz w:val="28"/>
          <w:szCs w:val="28"/>
        </w:rPr>
        <w:t>Восточно-Казахстанской области</w:t>
      </w:r>
      <w:r w:rsidR="0014550D" w:rsidRPr="00050DEC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»</w:t>
      </w:r>
    </w:p>
    <w:p w:rsidR="00F20A99" w:rsidRPr="0082543C" w:rsidRDefault="00F20A99" w:rsidP="006B249E">
      <w:pPr>
        <w:pStyle w:val="1"/>
        <w:spacing w:before="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16C69" w:rsidRPr="0082543C" w:rsidRDefault="00016C69" w:rsidP="00F83CAF">
      <w:pPr>
        <w:spacing w:after="0"/>
        <w:rPr>
          <w:sz w:val="28"/>
          <w:szCs w:val="28"/>
          <w:lang w:val="kk-KZ"/>
        </w:rPr>
      </w:pPr>
    </w:p>
    <w:p w:rsidR="00E41573" w:rsidRPr="002C0183" w:rsidRDefault="00F20A99" w:rsidP="002C0183">
      <w:pPr>
        <w:spacing w:after="0"/>
        <w:ind w:firstLine="851"/>
        <w:jc w:val="both"/>
        <w:textAlignment w:val="baseline"/>
        <w:outlineLvl w:val="3"/>
        <w:rPr>
          <w:rFonts w:ascii="Times New Roman" w:hAnsi="Times New Roman" w:cs="Times New Roman"/>
          <w:color w:val="444444"/>
          <w:sz w:val="28"/>
          <w:szCs w:val="28"/>
          <w:lang w:val="kk-KZ"/>
        </w:rPr>
      </w:pPr>
      <w:r w:rsidRPr="002C0183">
        <w:rPr>
          <w:rFonts w:ascii="Times New Roman" w:hAnsi="Times New Roman" w:cs="Times New Roman"/>
          <w:sz w:val="28"/>
          <w:szCs w:val="28"/>
          <w:lang w:val="kk-KZ"/>
        </w:rPr>
        <w:t xml:space="preserve">Проект </w:t>
      </w:r>
      <w:r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постановления </w:t>
      </w:r>
      <w:r w:rsidR="000E3ED8" w:rsidRPr="002C0183">
        <w:rPr>
          <w:rFonts w:ascii="Times New Roman" w:eastAsiaTheme="minorEastAsia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Восточно-Казахстанского областного акимата</w:t>
      </w:r>
      <w:r w:rsidR="000E3ED8"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4B7FE3" w:rsidRPr="002C0183">
        <w:rPr>
          <w:rFonts w:ascii="Times New Roman" w:eastAsiaTheme="minorEastAsia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«</w:t>
      </w:r>
      <w:r w:rsidR="002C0183" w:rsidRPr="002C0183">
        <w:rPr>
          <w:rFonts w:ascii="Times New Roman" w:hAnsi="Times New Roman" w:cs="Times New Roman"/>
          <w:color w:val="000000"/>
          <w:sz w:val="28"/>
          <w:szCs w:val="28"/>
        </w:rPr>
        <w:t xml:space="preserve">Об определении </w:t>
      </w:r>
      <w:r w:rsidR="002C0183" w:rsidRPr="002C018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границ </w:t>
      </w:r>
      <w:r w:rsidR="002C0183" w:rsidRPr="002C0183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для размещения </w:t>
      </w:r>
      <w:r w:rsidR="002C0183" w:rsidRPr="002C0183"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2C0183" w:rsidRPr="002C0183">
        <w:rPr>
          <w:rFonts w:ascii="Times New Roman" w:hAnsi="Times New Roman" w:cs="Times New Roman"/>
          <w:color w:val="000000"/>
          <w:sz w:val="28"/>
          <w:szCs w:val="28"/>
          <w:lang w:val="zh-CN"/>
        </w:rPr>
        <w:t>азино</w:t>
      </w:r>
      <w:r w:rsidR="002C0183" w:rsidRPr="002C018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C0183" w:rsidRPr="002C0183">
        <w:rPr>
          <w:rFonts w:ascii="Times New Roman" w:hAnsi="Times New Roman" w:cs="Times New Roman"/>
          <w:color w:val="000000"/>
          <w:sz w:val="28"/>
          <w:szCs w:val="28"/>
        </w:rPr>
        <w:t>и залов игровых автоматов</w:t>
      </w:r>
      <w:r w:rsidR="002C0183" w:rsidRPr="002C0183">
        <w:rPr>
          <w:rFonts w:ascii="Times New Roman" w:hAnsi="Times New Roman" w:cs="Times New Roman"/>
          <w:color w:val="000000"/>
          <w:sz w:val="28"/>
          <w:szCs w:val="28"/>
          <w:lang w:val="zh-CN"/>
        </w:rPr>
        <w:t>,</w:t>
      </w:r>
      <w:r w:rsidR="002C0183" w:rsidRPr="002C0183">
        <w:rPr>
          <w:rFonts w:ascii="Times New Roman" w:hAnsi="Times New Roman" w:cs="Times New Roman"/>
          <w:color w:val="000000"/>
          <w:sz w:val="28"/>
          <w:szCs w:val="28"/>
        </w:rPr>
        <w:t xml:space="preserve"> в которые допускаются только иностранные граждане, лица без гражданства, работники игорного заведения и иные лица, находящиеся в игорном заведении в связи с выполнением трудовых (служебных) обязанностей в районе </w:t>
      </w:r>
      <w:r w:rsidR="002C0183" w:rsidRPr="002C018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Марқакөл </w:t>
      </w:r>
      <w:r w:rsidR="002C0183" w:rsidRPr="002C0183">
        <w:rPr>
          <w:rFonts w:ascii="Times New Roman" w:hAnsi="Times New Roman" w:cs="Times New Roman"/>
          <w:color w:val="000000"/>
          <w:sz w:val="28"/>
          <w:szCs w:val="28"/>
        </w:rPr>
        <w:t>Восточно-Казахстанской области</w:t>
      </w:r>
      <w:r w:rsidR="004B7FE3" w:rsidRPr="002C0183">
        <w:rPr>
          <w:rFonts w:ascii="Times New Roman" w:eastAsiaTheme="minorEastAsia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»</w:t>
      </w:r>
      <w:r w:rsidR="0029061D" w:rsidRPr="002C0183">
        <w:rPr>
          <w:rFonts w:ascii="Times New Roman" w:eastAsiaTheme="minorEastAsia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разработан в соответствии со </w:t>
      </w:r>
      <w:r w:rsidR="00FE3504"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статьей 11</w:t>
      </w:r>
      <w:r w:rsidR="000C3074"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Закона Республики Казахстан </w:t>
      </w:r>
      <w:r w:rsidR="00FE3504" w:rsidRPr="002C01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 игорном бизнесе» от 12 января 2007 года № </w:t>
      </w:r>
      <w:r w:rsidR="00FE3504" w:rsidRPr="002C01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219</w:t>
      </w:r>
      <w:r w:rsidR="00C55442" w:rsidRPr="002C01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 постановлением Правительства Республики Казахстан № 767 от 26 августа 2026 года.</w:t>
      </w:r>
    </w:p>
    <w:p w:rsidR="00F20A99" w:rsidRPr="002C0183" w:rsidRDefault="0073062A" w:rsidP="002C018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И</w:t>
      </w:r>
      <w:r w:rsidR="000C3074"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сточником финансирования </w:t>
      </w:r>
      <w:r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определен </w:t>
      </w:r>
      <w:r w:rsidR="00225941"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областной</w:t>
      </w:r>
      <w:r w:rsidR="000C3074"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бюджет</w:t>
      </w:r>
      <w:r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, д</w:t>
      </w:r>
      <w:r w:rsidR="00E41573"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анный  нормативный правовой акт не повлечет негативных последствий. </w:t>
      </w:r>
      <w:r w:rsidR="00F20A99"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Проведение анализа регулятор</w:t>
      </w:r>
      <w:r w:rsidR="002F2AF1" w:rsidRPr="002C0183">
        <w:rPr>
          <w:rFonts w:ascii="Times New Roman" w:eastAsiaTheme="minorEastAsia" w:hAnsi="Times New Roman" w:cs="Times New Roman"/>
          <w:kern w:val="0"/>
          <w:sz w:val="28"/>
          <w:szCs w:val="28"/>
          <w:lang w:val="kk-KZ" w:eastAsia="ru-RU"/>
          <w14:ligatures w14:val="none"/>
        </w:rPr>
        <w:t>ного воздействия не требуется.</w:t>
      </w:r>
    </w:p>
    <w:p w:rsidR="00C7369B" w:rsidRPr="002C0183" w:rsidRDefault="00F20A99" w:rsidP="002C0183">
      <w:pPr>
        <w:spacing w:after="0"/>
        <w:ind w:firstLine="851"/>
        <w:jc w:val="both"/>
        <w:rPr>
          <w:rStyle w:val="ac"/>
          <w:rFonts w:ascii="Times New Roman" w:hAnsi="Times New Roman" w:cs="Times New Roman"/>
          <w:sz w:val="28"/>
          <w:szCs w:val="28"/>
          <w:lang w:val="kk-KZ"/>
        </w:rPr>
      </w:pPr>
      <w:r w:rsidRPr="002C0183">
        <w:rPr>
          <w:rFonts w:ascii="Times New Roman" w:hAnsi="Times New Roman" w:cs="Times New Roman"/>
          <w:sz w:val="28"/>
          <w:szCs w:val="28"/>
          <w:lang w:val="kk-KZ"/>
        </w:rPr>
        <w:t xml:space="preserve">Проект </w:t>
      </w:r>
      <w:r w:rsidR="000F574E" w:rsidRPr="002C0183">
        <w:rPr>
          <w:rFonts w:ascii="Times New Roman" w:hAnsi="Times New Roman" w:cs="Times New Roman"/>
          <w:sz w:val="28"/>
          <w:szCs w:val="28"/>
          <w:lang w:val="kk-KZ"/>
        </w:rPr>
        <w:t xml:space="preserve">данного постановления </w:t>
      </w:r>
      <w:r w:rsidRPr="002C0183">
        <w:rPr>
          <w:rFonts w:ascii="Times New Roman" w:hAnsi="Times New Roman" w:cs="Times New Roman"/>
          <w:sz w:val="28"/>
          <w:szCs w:val="28"/>
          <w:lang w:val="kk-KZ"/>
        </w:rPr>
        <w:t xml:space="preserve">размещен на сайте акима </w:t>
      </w:r>
      <w:r w:rsidR="0099439F" w:rsidRPr="002C0183">
        <w:rPr>
          <w:rFonts w:ascii="Times New Roman" w:hAnsi="Times New Roman" w:cs="Times New Roman"/>
          <w:sz w:val="28"/>
          <w:szCs w:val="28"/>
          <w:lang w:val="kk-KZ"/>
        </w:rPr>
        <w:t>Восточно-Казахстанской области</w:t>
      </w:r>
      <w:r w:rsidRPr="002C0183">
        <w:rPr>
          <w:rFonts w:ascii="Times New Roman" w:hAnsi="Times New Roman" w:cs="Times New Roman"/>
          <w:sz w:val="28"/>
          <w:szCs w:val="28"/>
          <w:lang w:val="kk-KZ"/>
        </w:rPr>
        <w:t xml:space="preserve"> в разделе «Документы»</w:t>
      </w:r>
      <w:r w:rsidR="00B366BC" w:rsidRPr="002C018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645B" w:rsidRPr="002C01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6" w:history="1">
        <w:r w:rsidR="001438D9" w:rsidRPr="002C0183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https://www.gov.kz/memleket/entities/akimvko/documents/details/1074209?lang=ru</w:t>
        </w:r>
      </w:hyperlink>
    </w:p>
    <w:p w:rsidR="00B6645B" w:rsidRDefault="00B6645B" w:rsidP="00B6645B">
      <w:pPr>
        <w:ind w:firstLine="851"/>
        <w:jc w:val="both"/>
        <w:rPr>
          <w:rStyle w:val="ac"/>
          <w:lang w:val="kk-KZ"/>
        </w:rPr>
      </w:pPr>
    </w:p>
    <w:p w:rsidR="00F20A99" w:rsidRPr="0082543C" w:rsidRDefault="00F20A99" w:rsidP="00716FDC">
      <w:pPr>
        <w:pStyle w:val="ad"/>
        <w:ind w:firstLine="851"/>
        <w:jc w:val="both"/>
        <w:rPr>
          <w:rFonts w:ascii="Times New Roman" w:hAnsi="Times New Roman" w:cs="Times New Roman"/>
          <w:color w:val="EE0000"/>
          <w:sz w:val="28"/>
          <w:szCs w:val="28"/>
          <w:lang w:val="kk-KZ"/>
        </w:rPr>
      </w:pPr>
    </w:p>
    <w:p w:rsidR="00F20A99" w:rsidRPr="0082543C" w:rsidRDefault="00F20A99" w:rsidP="0014550D">
      <w:pPr>
        <w:pStyle w:val="ad"/>
        <w:ind w:firstLine="708"/>
        <w:jc w:val="both"/>
        <w:rPr>
          <w:rFonts w:ascii="Times New Roman" w:eastAsiaTheme="minorHAnsi" w:hAnsi="Times New Roman" w:cs="Times New Roman"/>
          <w:color w:val="000000"/>
          <w:kern w:val="2"/>
          <w:sz w:val="28"/>
          <w:szCs w:val="28"/>
          <w:lang w:eastAsia="en-US"/>
          <w14:ligatures w14:val="standardContextual"/>
        </w:rPr>
      </w:pPr>
    </w:p>
    <w:p w:rsidR="00682F58" w:rsidRPr="0082543C" w:rsidRDefault="00682F58" w:rsidP="00F20A99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682F58" w:rsidRPr="0082543C" w:rsidSect="00445E2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F5F73"/>
    <w:multiLevelType w:val="hybridMultilevel"/>
    <w:tmpl w:val="33165618"/>
    <w:lvl w:ilvl="0" w:tplc="D8ACD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8F3E6C"/>
    <w:multiLevelType w:val="hybridMultilevel"/>
    <w:tmpl w:val="DC18346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A99"/>
    <w:rsid w:val="00016C69"/>
    <w:rsid w:val="00050DEC"/>
    <w:rsid w:val="00064EC8"/>
    <w:rsid w:val="000C22AE"/>
    <w:rsid w:val="000C3074"/>
    <w:rsid w:val="000C78BE"/>
    <w:rsid w:val="000E3ED8"/>
    <w:rsid w:val="000F11AB"/>
    <w:rsid w:val="000F574E"/>
    <w:rsid w:val="001438D9"/>
    <w:rsid w:val="0014550D"/>
    <w:rsid w:val="00150DC5"/>
    <w:rsid w:val="00167676"/>
    <w:rsid w:val="00182535"/>
    <w:rsid w:val="00225941"/>
    <w:rsid w:val="00240930"/>
    <w:rsid w:val="00265FDC"/>
    <w:rsid w:val="0029061D"/>
    <w:rsid w:val="002C0183"/>
    <w:rsid w:val="002D5E45"/>
    <w:rsid w:val="002E2F6E"/>
    <w:rsid w:val="002F2AF1"/>
    <w:rsid w:val="00300B97"/>
    <w:rsid w:val="00334565"/>
    <w:rsid w:val="0034210A"/>
    <w:rsid w:val="003632B9"/>
    <w:rsid w:val="00415C46"/>
    <w:rsid w:val="004173F3"/>
    <w:rsid w:val="004446C0"/>
    <w:rsid w:val="00445E2C"/>
    <w:rsid w:val="00465450"/>
    <w:rsid w:val="004B7FE3"/>
    <w:rsid w:val="004C7E70"/>
    <w:rsid w:val="0057676F"/>
    <w:rsid w:val="00617BB3"/>
    <w:rsid w:val="00634814"/>
    <w:rsid w:val="00682C0D"/>
    <w:rsid w:val="00682F58"/>
    <w:rsid w:val="006B249E"/>
    <w:rsid w:val="00716FDC"/>
    <w:rsid w:val="00717A72"/>
    <w:rsid w:val="0073062A"/>
    <w:rsid w:val="007913F1"/>
    <w:rsid w:val="007B1F31"/>
    <w:rsid w:val="007F6302"/>
    <w:rsid w:val="0082543C"/>
    <w:rsid w:val="00850B82"/>
    <w:rsid w:val="0088111C"/>
    <w:rsid w:val="008C0BE1"/>
    <w:rsid w:val="008E0040"/>
    <w:rsid w:val="009410B3"/>
    <w:rsid w:val="00967593"/>
    <w:rsid w:val="0099439F"/>
    <w:rsid w:val="00A23C5F"/>
    <w:rsid w:val="00A97782"/>
    <w:rsid w:val="00B366BC"/>
    <w:rsid w:val="00B6645B"/>
    <w:rsid w:val="00B8087E"/>
    <w:rsid w:val="00C23F0F"/>
    <w:rsid w:val="00C55442"/>
    <w:rsid w:val="00C7369B"/>
    <w:rsid w:val="00D02FAC"/>
    <w:rsid w:val="00D22403"/>
    <w:rsid w:val="00D56D3D"/>
    <w:rsid w:val="00D56EE6"/>
    <w:rsid w:val="00DB4604"/>
    <w:rsid w:val="00DB7D12"/>
    <w:rsid w:val="00DE30D0"/>
    <w:rsid w:val="00E37F10"/>
    <w:rsid w:val="00E41573"/>
    <w:rsid w:val="00E55C56"/>
    <w:rsid w:val="00E62BDC"/>
    <w:rsid w:val="00E873B8"/>
    <w:rsid w:val="00ED15BC"/>
    <w:rsid w:val="00EE6E06"/>
    <w:rsid w:val="00F02D25"/>
    <w:rsid w:val="00F20A99"/>
    <w:rsid w:val="00F22F07"/>
    <w:rsid w:val="00F83CAF"/>
    <w:rsid w:val="00F8701D"/>
    <w:rsid w:val="00FC33B4"/>
    <w:rsid w:val="00FD5774"/>
    <w:rsid w:val="00FE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0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0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0A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0A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0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0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0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A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0A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0A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0A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0A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0A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0A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0A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0A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0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20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0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0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0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0A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0A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0A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0A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0A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0A9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20A99"/>
    <w:rPr>
      <w:color w:val="0563C1" w:themeColor="hyperlink"/>
      <w:u w:val="single"/>
    </w:rPr>
  </w:style>
  <w:style w:type="paragraph" w:styleId="ad">
    <w:name w:val="No Spacing"/>
    <w:uiPriority w:val="1"/>
    <w:qFormat/>
    <w:rsid w:val="00F20A99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E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0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0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0A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0A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0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0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0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A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0A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0A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0A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0A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0A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0A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0A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0A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0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20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0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0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0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0A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0A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0A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0A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0A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0A9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20A99"/>
    <w:rPr>
      <w:color w:val="0563C1" w:themeColor="hyperlink"/>
      <w:u w:val="single"/>
    </w:rPr>
  </w:style>
  <w:style w:type="paragraph" w:styleId="ad">
    <w:name w:val="No Spacing"/>
    <w:uiPriority w:val="1"/>
    <w:qFormat/>
    <w:rsid w:val="00F20A99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E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0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memleket/entities/akimvko/documents/details/1074209?lang=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310</dc:creator>
  <cp:lastModifiedBy>ASRock</cp:lastModifiedBy>
  <cp:revision>83</cp:revision>
  <dcterms:created xsi:type="dcterms:W3CDTF">2025-07-16T09:32:00Z</dcterms:created>
  <dcterms:modified xsi:type="dcterms:W3CDTF">2026-10-01T10:39:00Z</dcterms:modified>
</cp:coreProperties>
</file>