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461-НҚ от 22.09.2026</w:t>
      </w:r>
    </w:p>
    <w:p w:rsidR="00B038D3" w:rsidRDefault="00B038D3" w:rsidP="00907F50">
      <w:pPr>
        <w:tabs>
          <w:tab w:val="left" w:pos="6184"/>
        </w:tabs>
        <w:spacing w:after="0" w:line="240" w:lineRule="auto"/>
        <w:jc w:val="center"/>
        <w:rPr>
          <w:rFonts w:ascii="Times New Roman" w:eastAsia="Calibri" w:hAnsi="Times New Roman" w:cs="Times New Roman"/>
          <w:b/>
          <w:sz w:val="28"/>
          <w:szCs w:val="28"/>
          <w:lang w:val="kk-KZ"/>
        </w:rPr>
      </w:pPr>
      <w:r>
        <w:rPr>
          <w:noProof/>
          <w:lang w:eastAsia="ru-RU"/>
        </w:rPr>
        <w:drawing>
          <wp:inline distT="0" distB="0" distL="0" distR="0" wp14:anchorId="01D25622" wp14:editId="7D3F0F25">
            <wp:extent cx="6464808" cy="22250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мки приказ Заглавные.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64808" cy="2225040"/>
                    </a:xfrm>
                    <a:prstGeom prst="rect">
                      <a:avLst/>
                    </a:prstGeom>
                  </pic:spPr>
                </pic:pic>
              </a:graphicData>
            </a:graphic>
          </wp:inline>
        </w:drawing>
      </w:r>
      <w:r>
        <w:rPr>
          <w:rFonts w:ascii="Times New Roman" w:eastAsia="Calibri" w:hAnsi="Times New Roman" w:cs="Times New Roman"/>
          <w:b/>
          <w:sz w:val="28"/>
          <w:szCs w:val="28"/>
          <w:lang w:val="kk-KZ"/>
        </w:rPr>
        <w:t xml:space="preserve"> </w:t>
      </w:r>
    </w:p>
    <w:p w:rsidR="00B038D3" w:rsidRDefault="00B038D3" w:rsidP="00907F50">
      <w:pPr>
        <w:tabs>
          <w:tab w:val="left" w:pos="6184"/>
        </w:tabs>
        <w:spacing w:after="0" w:line="240" w:lineRule="auto"/>
        <w:jc w:val="center"/>
        <w:rPr>
          <w:rFonts w:ascii="Times New Roman" w:eastAsia="Calibri" w:hAnsi="Times New Roman" w:cs="Times New Roman"/>
          <w:b/>
          <w:sz w:val="28"/>
          <w:szCs w:val="28"/>
          <w:lang w:val="kk-KZ"/>
        </w:rPr>
      </w:pPr>
    </w:p>
    <w:p w:rsidR="00CE2340" w:rsidRDefault="00CE2340" w:rsidP="00907F50">
      <w:pPr>
        <w:tabs>
          <w:tab w:val="left" w:pos="6184"/>
        </w:tabs>
        <w:spacing w:after="0" w:line="240" w:lineRule="auto"/>
        <w:jc w:val="center"/>
        <w:rPr>
          <w:rFonts w:ascii="Times New Roman" w:eastAsia="Calibri" w:hAnsi="Times New Roman" w:cs="Times New Roman"/>
          <w:b/>
          <w:sz w:val="28"/>
          <w:szCs w:val="28"/>
          <w:lang w:val="kk-KZ"/>
        </w:rPr>
      </w:pPr>
      <w:bookmarkStart w:id="0" w:name="_GoBack"/>
      <w:bookmarkEnd w:id="0"/>
    </w:p>
    <w:p w:rsidR="00907F50" w:rsidRDefault="00907F50" w:rsidP="00907F50">
      <w:pPr>
        <w:tabs>
          <w:tab w:val="left" w:pos="6184"/>
        </w:tabs>
        <w:spacing w:after="0" w:line="240" w:lineRule="auto"/>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«Қазақстан Республикасының материалдық емес</w:t>
      </w:r>
    </w:p>
    <w:p w:rsidR="00907F50" w:rsidRDefault="00907F50" w:rsidP="00907F50">
      <w:pPr>
        <w:spacing w:after="0" w:line="240" w:lineRule="auto"/>
        <w:ind w:firstLine="709"/>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мәдени мұрасының ұлттық тізімін бекіту туралы»</w:t>
      </w:r>
    </w:p>
    <w:p w:rsidR="00907F50" w:rsidRDefault="00907F50" w:rsidP="00907F50">
      <w:pPr>
        <w:spacing w:after="0" w:line="240" w:lineRule="auto"/>
        <w:ind w:firstLine="709"/>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Қазақстан Республикасы Мәдениет және ақпарат министрінің</w:t>
      </w:r>
    </w:p>
    <w:p w:rsidR="00992717" w:rsidRDefault="00907F50" w:rsidP="00907F50">
      <w:pPr>
        <w:spacing w:after="0" w:line="240" w:lineRule="auto"/>
        <w:ind w:firstLine="709"/>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2013 жылғы 1 наурыздағы № 50 бұйрығына </w:t>
      </w:r>
    </w:p>
    <w:p w:rsidR="00907F50" w:rsidRDefault="00907F50" w:rsidP="00907F50">
      <w:pPr>
        <w:spacing w:after="0" w:line="240" w:lineRule="auto"/>
        <w:ind w:firstLine="709"/>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өзгеріс </w:t>
      </w:r>
      <w:r w:rsidR="00BB7BD4">
        <w:rPr>
          <w:rFonts w:ascii="Times New Roman" w:eastAsia="Calibri" w:hAnsi="Times New Roman" w:cs="Times New Roman"/>
          <w:b/>
          <w:sz w:val="28"/>
          <w:szCs w:val="28"/>
          <w:lang w:val="kk-KZ"/>
        </w:rPr>
        <w:t>енгізу</w:t>
      </w:r>
      <w:r w:rsidR="00992717">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туралы</w:t>
      </w:r>
    </w:p>
    <w:p w:rsidR="00907F50" w:rsidRDefault="00907F50" w:rsidP="003C1622">
      <w:pPr>
        <w:spacing w:after="0" w:line="240" w:lineRule="auto"/>
        <w:jc w:val="both"/>
        <w:rPr>
          <w:rFonts w:ascii="Times New Roman" w:eastAsia="Calibri" w:hAnsi="Times New Roman" w:cs="Times New Roman"/>
          <w:sz w:val="28"/>
          <w:szCs w:val="28"/>
          <w:lang w:val="kk-KZ"/>
        </w:rPr>
      </w:pPr>
    </w:p>
    <w:p w:rsidR="003C1622" w:rsidRDefault="003C1622" w:rsidP="003C1622">
      <w:pPr>
        <w:spacing w:after="0" w:line="240" w:lineRule="auto"/>
        <w:jc w:val="both"/>
        <w:rPr>
          <w:rFonts w:ascii="Times New Roman" w:eastAsia="Calibri" w:hAnsi="Times New Roman" w:cs="Times New Roman"/>
          <w:sz w:val="28"/>
          <w:szCs w:val="28"/>
          <w:lang w:val="kk-KZ"/>
        </w:rPr>
      </w:pPr>
    </w:p>
    <w:p w:rsidR="00907F50" w:rsidRPr="00A57760" w:rsidRDefault="00907F50" w:rsidP="00BB7BD4">
      <w:pPr>
        <w:spacing w:after="0" w:line="240" w:lineRule="auto"/>
        <w:ind w:firstLine="709"/>
        <w:jc w:val="both"/>
        <w:rPr>
          <w:rFonts w:ascii="Times New Roman" w:eastAsia="Calibri" w:hAnsi="Times New Roman" w:cs="Times New Roman"/>
          <w:b/>
          <w:sz w:val="28"/>
          <w:szCs w:val="28"/>
          <w:lang w:val="kk-KZ"/>
        </w:rPr>
      </w:pPr>
      <w:r>
        <w:rPr>
          <w:rFonts w:ascii="Times New Roman" w:eastAsia="Calibri" w:hAnsi="Times New Roman" w:cs="Times New Roman"/>
          <w:sz w:val="28"/>
          <w:szCs w:val="28"/>
          <w:lang w:val="kk-KZ"/>
        </w:rPr>
        <w:t xml:space="preserve">«Құқықтық актілер туралы» Қазақстан Республикасы Заңының 65-бабының </w:t>
      </w:r>
      <w:r w:rsidR="000029B7">
        <w:rPr>
          <w:rFonts w:ascii="Times New Roman" w:eastAsia="Calibri" w:hAnsi="Times New Roman" w:cs="Times New Roman"/>
          <w:sz w:val="28"/>
          <w:szCs w:val="28"/>
          <w:lang w:val="kk-KZ"/>
        </w:rPr>
        <w:br/>
      </w:r>
      <w:r>
        <w:rPr>
          <w:rFonts w:ascii="Times New Roman" w:eastAsia="Calibri" w:hAnsi="Times New Roman" w:cs="Times New Roman"/>
          <w:sz w:val="28"/>
          <w:szCs w:val="28"/>
          <w:lang w:val="kk-KZ"/>
        </w:rPr>
        <w:t xml:space="preserve">3-тармағына сәйкес </w:t>
      </w:r>
      <w:r w:rsidRPr="00A57760">
        <w:rPr>
          <w:rFonts w:ascii="Times New Roman" w:eastAsia="Calibri" w:hAnsi="Times New Roman" w:cs="Times New Roman"/>
          <w:b/>
          <w:sz w:val="28"/>
          <w:szCs w:val="28"/>
          <w:lang w:val="kk-KZ"/>
        </w:rPr>
        <w:t xml:space="preserve">БҰЙЫРАМЫН: </w:t>
      </w:r>
    </w:p>
    <w:p w:rsidR="00907F50" w:rsidRDefault="00907F50" w:rsidP="00BB7BD4">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«Қазақстан Республикасының материалдық емес мәдени мұрасының ұлттық тізімін бекіту туралы» Қазақстан Республикасы Мәдениет және ақпарат министрінің 2013 жылғы 1 наурыздағы № 50 бұйрығына мынадай өзгеріс енгізілсін:</w:t>
      </w:r>
    </w:p>
    <w:p w:rsidR="003C1622" w:rsidRPr="004B5DA4" w:rsidRDefault="00907F50" w:rsidP="004B5DA4">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1-қосымшада:</w:t>
      </w:r>
    </w:p>
    <w:p w:rsidR="003C1622" w:rsidRDefault="003C1622" w:rsidP="003C1622">
      <w:pPr>
        <w:spacing w:after="0" w:line="240" w:lineRule="auto"/>
        <w:ind w:firstLine="709"/>
        <w:jc w:val="both"/>
        <w:rPr>
          <w:rFonts w:ascii="Times New Roman" w:eastAsia="Calibri" w:hAnsi="Times New Roman" w:cs="Times New Roman"/>
          <w:sz w:val="28"/>
          <w:szCs w:val="28"/>
          <w:lang w:val="kk-KZ"/>
        </w:rPr>
      </w:pPr>
      <w:r w:rsidRPr="00360F36">
        <w:rPr>
          <w:rFonts w:ascii="Times New Roman" w:eastAsia="Calibri" w:hAnsi="Times New Roman" w:cs="Times New Roman"/>
          <w:bCs/>
          <w:sz w:val="28"/>
          <w:szCs w:val="28"/>
          <w:lang w:val="kk-KZ"/>
        </w:rPr>
        <w:t>Дәстүрлі кәсіптермен байланысты білімдер және дағдылар (20</w:t>
      </w:r>
      <w:r w:rsidRPr="00360F36">
        <w:rPr>
          <w:rFonts w:ascii="Times New Roman" w:eastAsia="Calibri" w:hAnsi="Times New Roman" w:cs="Times New Roman"/>
          <w:sz w:val="28"/>
          <w:szCs w:val="28"/>
          <w:lang w:val="kk-KZ"/>
        </w:rPr>
        <w:t xml:space="preserve"> </w:t>
      </w:r>
      <w:r w:rsidRPr="00360F36">
        <w:rPr>
          <w:rFonts w:ascii="Times New Roman" w:eastAsia="Calibri" w:hAnsi="Times New Roman" w:cs="Times New Roman"/>
          <w:bCs/>
          <w:sz w:val="28"/>
          <w:szCs w:val="28"/>
          <w:lang w:val="kk-KZ"/>
        </w:rPr>
        <w:t>элементтер</w:t>
      </w:r>
      <w:r w:rsidRPr="00360F36">
        <w:rPr>
          <w:rFonts w:ascii="Times New Roman" w:eastAsia="Calibri" w:hAnsi="Times New Roman" w:cs="Times New Roman"/>
          <w:sz w:val="28"/>
          <w:szCs w:val="28"/>
          <w:lang w:val="kk-KZ"/>
        </w:rPr>
        <w:t xml:space="preserve">) </w:t>
      </w:r>
      <w:r w:rsidR="00A31917">
        <w:rPr>
          <w:rFonts w:ascii="Times New Roman" w:eastAsia="Calibri" w:hAnsi="Times New Roman" w:cs="Times New Roman"/>
          <w:sz w:val="28"/>
          <w:szCs w:val="28"/>
          <w:lang w:val="kk-KZ"/>
        </w:rPr>
        <w:br/>
      </w:r>
      <w:r w:rsidRPr="00360F36">
        <w:rPr>
          <w:rFonts w:ascii="Times New Roman" w:eastAsia="Calibri" w:hAnsi="Times New Roman" w:cs="Times New Roman"/>
          <w:sz w:val="28"/>
          <w:szCs w:val="28"/>
          <w:lang w:val="kk-KZ"/>
        </w:rPr>
        <w:t>V-бөлімінің V-21 тармақшасы келесі редакцияда жазылсын:</w:t>
      </w:r>
    </w:p>
    <w:p w:rsidR="003C1622" w:rsidRPr="00360F36" w:rsidRDefault="003C1622" w:rsidP="003C162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w:t>
      </w:r>
    </w:p>
    <w:tbl>
      <w:tblPr>
        <w:tblStyle w:val="1"/>
        <w:tblW w:w="10774" w:type="dxa"/>
        <w:tblInd w:w="-431" w:type="dxa"/>
        <w:tblLayout w:type="fixed"/>
        <w:tblLook w:val="04A0" w:firstRow="1" w:lastRow="0" w:firstColumn="1" w:lastColumn="0" w:noHBand="0" w:noVBand="1"/>
      </w:tblPr>
      <w:tblGrid>
        <w:gridCol w:w="568"/>
        <w:gridCol w:w="1134"/>
        <w:gridCol w:w="1276"/>
        <w:gridCol w:w="2126"/>
        <w:gridCol w:w="992"/>
        <w:gridCol w:w="851"/>
        <w:gridCol w:w="850"/>
        <w:gridCol w:w="1701"/>
        <w:gridCol w:w="1276"/>
      </w:tblGrid>
      <w:tr w:rsidR="003C1622" w:rsidRPr="00B038D3" w:rsidTr="001C7D64">
        <w:tc>
          <w:tcPr>
            <w:tcW w:w="10774" w:type="dxa"/>
            <w:gridSpan w:val="9"/>
            <w:tcBorders>
              <w:top w:val="single" w:sz="4" w:space="0" w:color="auto"/>
              <w:left w:val="single" w:sz="4" w:space="0" w:color="auto"/>
              <w:bottom w:val="single" w:sz="4" w:space="0" w:color="auto"/>
              <w:right w:val="single" w:sz="4" w:space="0" w:color="auto"/>
            </w:tcBorders>
            <w:shd w:val="clear" w:color="auto" w:fill="auto"/>
          </w:tcPr>
          <w:p w:rsidR="003C1622" w:rsidRPr="00D53333" w:rsidRDefault="003C1622" w:rsidP="00401443">
            <w:pPr>
              <w:jc w:val="center"/>
              <w:rPr>
                <w:rFonts w:ascii="Times New Roman" w:hAnsi="Times New Roman"/>
                <w:b/>
                <w:sz w:val="20"/>
                <w:szCs w:val="20"/>
                <w:lang w:val="kk-KZ"/>
              </w:rPr>
            </w:pPr>
            <w:r w:rsidRPr="00D53333">
              <w:rPr>
                <w:rFonts w:ascii="Times New Roman" w:eastAsia="Times New Roman" w:hAnsi="Times New Roman"/>
                <w:b/>
                <w:bCs/>
                <w:sz w:val="20"/>
                <w:szCs w:val="20"/>
                <w:lang w:val="kk-KZ" w:eastAsia="ru-RU"/>
              </w:rPr>
              <w:t xml:space="preserve">V. </w:t>
            </w:r>
            <w:r w:rsidRPr="00D53333">
              <w:rPr>
                <w:rFonts w:ascii="Times New Roman" w:hAnsi="Times New Roman"/>
                <w:b/>
                <w:bCs/>
                <w:sz w:val="20"/>
                <w:szCs w:val="20"/>
                <w:lang w:val="kk-KZ"/>
              </w:rPr>
              <w:t>Дәстүрлі кәсіптермен байланысты білімдер және дағдылар (20</w:t>
            </w:r>
            <w:r w:rsidRPr="00D53333">
              <w:rPr>
                <w:rFonts w:ascii="Times New Roman" w:hAnsi="Times New Roman"/>
                <w:b/>
                <w:sz w:val="20"/>
                <w:szCs w:val="20"/>
                <w:lang w:val="kk-KZ"/>
              </w:rPr>
              <w:t xml:space="preserve"> </w:t>
            </w:r>
            <w:r w:rsidRPr="00D53333">
              <w:rPr>
                <w:rFonts w:ascii="Times New Roman" w:hAnsi="Times New Roman"/>
                <w:b/>
                <w:bCs/>
                <w:sz w:val="20"/>
                <w:szCs w:val="20"/>
                <w:lang w:val="kk-KZ"/>
              </w:rPr>
              <w:t>элементтер</w:t>
            </w:r>
            <w:r w:rsidRPr="00D53333">
              <w:rPr>
                <w:rFonts w:ascii="Times New Roman" w:hAnsi="Times New Roman"/>
                <w:b/>
                <w:sz w:val="20"/>
                <w:szCs w:val="20"/>
                <w:lang w:val="kk-KZ"/>
              </w:rPr>
              <w:t>)</w:t>
            </w:r>
          </w:p>
        </w:tc>
      </w:tr>
      <w:tr w:rsidR="009662EC" w:rsidRPr="00B038D3" w:rsidTr="001C7D64">
        <w:tc>
          <w:tcPr>
            <w:tcW w:w="568" w:type="dxa"/>
          </w:tcPr>
          <w:p w:rsidR="003C1622" w:rsidRPr="001C7D64" w:rsidRDefault="003C1622" w:rsidP="00D53333">
            <w:pPr>
              <w:ind w:left="-105"/>
              <w:jc w:val="center"/>
              <w:rPr>
                <w:rFonts w:ascii="Times New Roman" w:eastAsia="Times New Roman" w:hAnsi="Times New Roman"/>
                <w:bCs/>
                <w:sz w:val="18"/>
                <w:szCs w:val="18"/>
                <w:lang w:val="kk-KZ" w:eastAsia="ru-RU"/>
              </w:rPr>
            </w:pPr>
            <w:r w:rsidRPr="001C7D64">
              <w:rPr>
                <w:rFonts w:ascii="Times New Roman" w:eastAsia="Times New Roman" w:hAnsi="Times New Roman"/>
                <w:bCs/>
                <w:sz w:val="18"/>
                <w:szCs w:val="18"/>
                <w:lang w:val="en-US" w:eastAsia="ru-RU"/>
              </w:rPr>
              <w:t>V</w:t>
            </w:r>
            <w:r w:rsidRPr="001C7D64">
              <w:rPr>
                <w:rFonts w:ascii="Times New Roman" w:eastAsia="Times New Roman" w:hAnsi="Times New Roman"/>
                <w:bCs/>
                <w:sz w:val="18"/>
                <w:szCs w:val="18"/>
                <w:lang w:val="kk-KZ" w:eastAsia="ru-RU"/>
              </w:rPr>
              <w:t>-21</w:t>
            </w:r>
          </w:p>
          <w:p w:rsidR="00D53333" w:rsidRPr="00D53333" w:rsidRDefault="00D53333" w:rsidP="00D53333">
            <w:pPr>
              <w:ind w:left="-105"/>
              <w:rPr>
                <w:rFonts w:ascii="Times New Roman" w:eastAsia="Calibri" w:hAnsi="Times New Roman" w:cs="Times New Roman"/>
                <w:bCs/>
                <w:color w:val="000000"/>
                <w:spacing w:val="2"/>
                <w:sz w:val="20"/>
                <w:szCs w:val="20"/>
                <w:shd w:val="clear" w:color="auto" w:fill="FFFFFF"/>
                <w:lang w:val="kk-KZ"/>
              </w:rPr>
            </w:pPr>
          </w:p>
        </w:tc>
        <w:tc>
          <w:tcPr>
            <w:tcW w:w="1134" w:type="dxa"/>
            <w:shd w:val="clear" w:color="auto" w:fill="auto"/>
          </w:tcPr>
          <w:p w:rsidR="003C1622" w:rsidRPr="00D53333" w:rsidRDefault="003C1622" w:rsidP="001C7D64">
            <w:pPr>
              <w:contextualSpacing/>
              <w:jc w:val="center"/>
              <w:rPr>
                <w:rFonts w:ascii="Times New Roman" w:hAnsi="Times New Roman"/>
                <w:sz w:val="20"/>
                <w:szCs w:val="20"/>
                <w:lang w:val="kk-KZ"/>
              </w:rPr>
            </w:pPr>
            <w:r w:rsidRPr="00D53333">
              <w:rPr>
                <w:rFonts w:ascii="Times New Roman" w:hAnsi="Times New Roman"/>
                <w:sz w:val="20"/>
                <w:szCs w:val="20"/>
                <w:lang w:val="kk-KZ"/>
              </w:rPr>
              <w:t>Қазақтың көркем тоқыма дәстүрі мен шеберлігі</w:t>
            </w:r>
          </w:p>
        </w:tc>
        <w:tc>
          <w:tcPr>
            <w:tcW w:w="1276" w:type="dxa"/>
            <w:shd w:val="clear" w:color="auto" w:fill="auto"/>
          </w:tcPr>
          <w:p w:rsidR="00992717" w:rsidRPr="00D53333" w:rsidRDefault="003C1622" w:rsidP="001C7D64">
            <w:pPr>
              <w:jc w:val="center"/>
              <w:rPr>
                <w:rFonts w:ascii="Times New Roman" w:hAnsi="Times New Roman"/>
                <w:sz w:val="20"/>
                <w:szCs w:val="20"/>
                <w:lang w:val="kk-KZ"/>
              </w:rPr>
            </w:pPr>
            <w:r w:rsidRPr="00D53333">
              <w:rPr>
                <w:rFonts w:ascii="Times New Roman" w:hAnsi="Times New Roman"/>
                <w:sz w:val="20"/>
                <w:szCs w:val="20"/>
                <w:lang w:val="kk-KZ"/>
              </w:rPr>
              <w:t>Дәстүрлі қолөнерге байланысты білімдер мен дағдылар</w:t>
            </w:r>
            <w:r w:rsidR="00D920AB">
              <w:rPr>
                <w:rFonts w:ascii="Times New Roman" w:hAnsi="Times New Roman"/>
                <w:sz w:val="20"/>
                <w:szCs w:val="20"/>
                <w:lang w:val="kk-KZ"/>
              </w:rPr>
              <w:t xml:space="preserve"> </w:t>
            </w:r>
            <w:r w:rsidRPr="00D53333">
              <w:rPr>
                <w:rFonts w:ascii="Times New Roman" w:hAnsi="Times New Roman"/>
                <w:sz w:val="20"/>
                <w:szCs w:val="20"/>
                <w:lang w:val="kk-KZ"/>
              </w:rPr>
              <w:t>/</w:t>
            </w:r>
            <w:r w:rsidR="00D920AB">
              <w:rPr>
                <w:rFonts w:ascii="Times New Roman" w:hAnsi="Times New Roman"/>
                <w:sz w:val="20"/>
                <w:szCs w:val="20"/>
                <w:lang w:val="kk-KZ"/>
              </w:rPr>
              <w:t xml:space="preserve"> </w:t>
            </w:r>
          </w:p>
          <w:p w:rsidR="003C1622" w:rsidRPr="00D53333" w:rsidRDefault="003C1622" w:rsidP="001C7D64">
            <w:pPr>
              <w:jc w:val="center"/>
              <w:rPr>
                <w:rFonts w:ascii="Times New Roman" w:hAnsi="Times New Roman"/>
                <w:sz w:val="20"/>
                <w:szCs w:val="20"/>
                <w:lang w:val="kk-KZ"/>
              </w:rPr>
            </w:pPr>
            <w:r w:rsidRPr="00D53333">
              <w:rPr>
                <w:rFonts w:ascii="Times New Roman" w:hAnsi="Times New Roman"/>
                <w:sz w:val="20"/>
                <w:szCs w:val="20"/>
                <w:lang w:val="kk-KZ"/>
              </w:rPr>
              <w:t>Табиғат пен ғаламға қатысты білімдер мен әдет-ғұрыптар</w:t>
            </w:r>
          </w:p>
        </w:tc>
        <w:tc>
          <w:tcPr>
            <w:tcW w:w="2126" w:type="dxa"/>
            <w:shd w:val="clear" w:color="auto" w:fill="auto"/>
          </w:tcPr>
          <w:p w:rsidR="003C1622" w:rsidRPr="00D53333" w:rsidRDefault="003C1622" w:rsidP="00401443">
            <w:pPr>
              <w:pStyle w:val="aa"/>
              <w:spacing w:before="0" w:beforeAutospacing="0" w:after="0" w:afterAutospacing="0"/>
              <w:rPr>
                <w:sz w:val="20"/>
                <w:szCs w:val="20"/>
                <w:lang w:val="kk-KZ"/>
              </w:rPr>
            </w:pPr>
            <w:r w:rsidRPr="00D53333">
              <w:rPr>
                <w:rStyle w:val="a9"/>
                <w:b w:val="0"/>
                <w:sz w:val="20"/>
                <w:szCs w:val="20"/>
                <w:lang w:val="kk-KZ"/>
              </w:rPr>
              <w:t>Көркем тоқыма өнері (гобелен)</w:t>
            </w:r>
            <w:r w:rsidRPr="00D53333">
              <w:rPr>
                <w:sz w:val="20"/>
                <w:szCs w:val="20"/>
                <w:lang w:val="kk-KZ"/>
              </w:rPr>
              <w:t xml:space="preserve"> – қолмен тоқу негізінде көркем тоқыма туындыларын жасауға қатысты білімдердің, дағдылар мен тәж</w:t>
            </w:r>
            <w:r w:rsidR="00992717" w:rsidRPr="00D53333">
              <w:rPr>
                <w:sz w:val="20"/>
                <w:szCs w:val="20"/>
                <w:lang w:val="kk-KZ"/>
              </w:rPr>
              <w:t>і</w:t>
            </w:r>
            <w:r w:rsidRPr="00D53333">
              <w:rPr>
                <w:sz w:val="20"/>
                <w:szCs w:val="20"/>
                <w:lang w:val="kk-KZ"/>
              </w:rPr>
              <w:t xml:space="preserve">рибелер жиынтығы. Дәстүр қазақ мәдениетінде тарихи қалыптасқан түксіз тоқылған бұйымдарды дайындау тәсілдерімен байланысты. Бұл тәсілдерде көркемдік бейне негіз жіп пен арқау жіптерін айқастыра тоқу, түстерді үйлестіру, ою-өрнек нақыштары мен композициялық </w:t>
            </w:r>
            <w:r w:rsidRPr="00D53333">
              <w:rPr>
                <w:sz w:val="20"/>
                <w:szCs w:val="20"/>
                <w:lang w:val="kk-KZ"/>
              </w:rPr>
              <w:lastRenderedPageBreak/>
              <w:t>әдістерді қолдану арқылы қалыптастырылады.</w:t>
            </w:r>
          </w:p>
          <w:p w:rsidR="003C1622" w:rsidRPr="00D53333" w:rsidRDefault="003C1622" w:rsidP="00401443">
            <w:pPr>
              <w:pStyle w:val="aa"/>
              <w:spacing w:before="0" w:beforeAutospacing="0" w:after="0" w:afterAutospacing="0"/>
              <w:rPr>
                <w:sz w:val="20"/>
                <w:szCs w:val="20"/>
                <w:lang w:val="kk-KZ"/>
              </w:rPr>
            </w:pPr>
            <w:r w:rsidRPr="00D53333">
              <w:rPr>
                <w:sz w:val="20"/>
                <w:szCs w:val="20"/>
                <w:lang w:val="kk-KZ"/>
              </w:rPr>
              <w:t xml:space="preserve">Элементтің негізін талшықты материалдарды дайындау және өңдеу, жіп иіру және бояу, арқау жіптерін құрылымы мен оны пайдалану, негіз жібін дайындау, түрлі түсті арқау жіпті енгізу, ою-өрнектік және сюжеттік композиция құру туралы білімдер, сондай-ақ қолмен тоқудың әртүрлі тәсілдерін орындау дағдылары құрайды. </w:t>
            </w:r>
          </w:p>
          <w:p w:rsidR="003C1622" w:rsidRPr="00D53333" w:rsidRDefault="003C1622" w:rsidP="00401443">
            <w:pPr>
              <w:pStyle w:val="aa"/>
              <w:spacing w:before="0" w:beforeAutospacing="0" w:after="0" w:afterAutospacing="0"/>
              <w:rPr>
                <w:sz w:val="20"/>
                <w:szCs w:val="20"/>
                <w:lang w:val="kk-KZ"/>
              </w:rPr>
            </w:pPr>
            <w:r w:rsidRPr="00D53333">
              <w:rPr>
                <w:sz w:val="20"/>
                <w:szCs w:val="20"/>
                <w:lang w:val="kk-KZ"/>
              </w:rPr>
              <w:t>Қазақтардың дәстүрлі мәдениетінде түксіз тоқу үй тұрмысында пайдаланылатын бұйымдар мен көркем тоқыма бұйымдарын – алаша, басқұр, терме және басқа да тоқылған бұйымдарды дайындаумен байланысты болды. Дәстүрлі тоқымашылықта қалыптасқан ою-өрнектік композициялар, түстік үйлесімдер мен техникалық тәсілдер кейіннен көркем тоқыма өнері мен қазіргі қазақ гобелен өнерінің дамуына негіз болды.</w:t>
            </w:r>
          </w:p>
          <w:p w:rsidR="003C1622" w:rsidRPr="00D53333" w:rsidRDefault="003C1622" w:rsidP="00401443">
            <w:pPr>
              <w:pStyle w:val="aa"/>
              <w:spacing w:before="0" w:beforeAutospacing="0" w:after="0" w:afterAutospacing="0"/>
              <w:rPr>
                <w:sz w:val="20"/>
                <w:szCs w:val="20"/>
                <w:lang w:val="kk-KZ"/>
              </w:rPr>
            </w:pPr>
            <w:r w:rsidRPr="00D53333">
              <w:rPr>
                <w:sz w:val="20"/>
                <w:szCs w:val="20"/>
                <w:lang w:val="kk-KZ"/>
              </w:rPr>
              <w:t xml:space="preserve">Дәстүрлі түксіз тоқымашылықпен байланысы, ең алдымен, негіз жібі мен арқау жіпті қолмен айқастыра тоқу қағидатының сақталуынан, ою-өрнек пен түстік композицияны қалыптастырудың дәстүрлі тәсілдерін пайдаланудан, сондай-ақ білімдер мен дағдылардың сабақтастығынан көрінеді. Сонымен қатар, қазіргі гобелен </w:t>
            </w:r>
            <w:r w:rsidRPr="00D53333">
              <w:rPr>
                <w:sz w:val="20"/>
                <w:szCs w:val="20"/>
                <w:lang w:val="kk-KZ"/>
              </w:rPr>
              <w:lastRenderedPageBreak/>
              <w:t>дәстүрлі тоқымашылық тәжірибесінің даму үдерісі болып табылады: шеберлер дәстүрлі ою-өрнек нақыштарымен қатар жаңа композициялық шешімдерді, бейнелік сюжеттерді және көркемдік материалдарды пайдаланады.</w:t>
            </w:r>
          </w:p>
          <w:p w:rsidR="003C1622" w:rsidRPr="00D53333" w:rsidRDefault="003C1622" w:rsidP="00401443">
            <w:pPr>
              <w:pStyle w:val="aa"/>
              <w:spacing w:before="0" w:beforeAutospacing="0" w:after="0" w:afterAutospacing="0"/>
              <w:rPr>
                <w:sz w:val="20"/>
                <w:szCs w:val="20"/>
                <w:lang w:val="kk-KZ"/>
              </w:rPr>
            </w:pPr>
            <w:r w:rsidRPr="00D53333">
              <w:rPr>
                <w:sz w:val="20"/>
                <w:szCs w:val="20"/>
                <w:lang w:val="kk-KZ"/>
              </w:rPr>
              <w:t>Элементтің мұрагерлері мен тасымалдаушылары</w:t>
            </w:r>
            <w:r w:rsidR="001C7D64" w:rsidRPr="001C7D64">
              <w:rPr>
                <w:sz w:val="20"/>
                <w:szCs w:val="20"/>
                <w:lang w:val="kk-KZ"/>
              </w:rPr>
              <w:t xml:space="preserve"> –</w:t>
            </w:r>
            <w:r w:rsidRPr="00D53333">
              <w:rPr>
                <w:sz w:val="20"/>
                <w:szCs w:val="20"/>
                <w:lang w:val="kk-KZ"/>
              </w:rPr>
              <w:t>дәстүрлі және көркем тоқыма шеберлері, сондай-ақ тоқыма өнері саласындағы суретшілер.</w:t>
            </w:r>
          </w:p>
          <w:p w:rsidR="00D53333" w:rsidRPr="00D53333" w:rsidRDefault="003C1622" w:rsidP="00401443">
            <w:pPr>
              <w:pStyle w:val="aa"/>
              <w:spacing w:before="0" w:beforeAutospacing="0" w:after="0" w:afterAutospacing="0"/>
              <w:rPr>
                <w:sz w:val="20"/>
                <w:szCs w:val="20"/>
                <w:lang w:val="kk-KZ"/>
              </w:rPr>
            </w:pPr>
            <w:r w:rsidRPr="00D53333">
              <w:rPr>
                <w:sz w:val="20"/>
                <w:szCs w:val="20"/>
                <w:lang w:val="kk-KZ"/>
              </w:rPr>
              <w:t xml:space="preserve">Қазіргі қазақ тоқыма өнерінің дамуына </w:t>
            </w:r>
          </w:p>
          <w:p w:rsidR="00D53333" w:rsidRPr="00D53333" w:rsidRDefault="003C1622" w:rsidP="00401443">
            <w:pPr>
              <w:pStyle w:val="aa"/>
              <w:spacing w:before="0" w:beforeAutospacing="0" w:after="0" w:afterAutospacing="0"/>
              <w:rPr>
                <w:sz w:val="20"/>
                <w:szCs w:val="20"/>
                <w:lang w:val="kk-KZ"/>
              </w:rPr>
            </w:pPr>
            <w:r w:rsidRPr="00D53333">
              <w:rPr>
                <w:sz w:val="20"/>
                <w:szCs w:val="20"/>
                <w:lang w:val="kk-KZ"/>
              </w:rPr>
              <w:t xml:space="preserve">Қ. Тыныбеков, </w:t>
            </w:r>
          </w:p>
          <w:p w:rsidR="00D53333" w:rsidRPr="00D53333" w:rsidRDefault="003C1622" w:rsidP="00401443">
            <w:pPr>
              <w:pStyle w:val="aa"/>
              <w:spacing w:before="0" w:beforeAutospacing="0" w:after="0" w:afterAutospacing="0"/>
              <w:rPr>
                <w:sz w:val="20"/>
                <w:szCs w:val="20"/>
                <w:lang w:val="kk-KZ"/>
              </w:rPr>
            </w:pPr>
            <w:r w:rsidRPr="00D53333">
              <w:rPr>
                <w:sz w:val="20"/>
                <w:szCs w:val="20"/>
                <w:lang w:val="kk-KZ"/>
              </w:rPr>
              <w:t xml:space="preserve">Б. Зәуірбекова, </w:t>
            </w:r>
          </w:p>
          <w:p w:rsidR="00D53333" w:rsidRPr="00D53333" w:rsidRDefault="003C1622" w:rsidP="00401443">
            <w:pPr>
              <w:pStyle w:val="aa"/>
              <w:spacing w:before="0" w:beforeAutospacing="0" w:after="0" w:afterAutospacing="0"/>
              <w:rPr>
                <w:sz w:val="20"/>
                <w:szCs w:val="20"/>
                <w:lang w:val="kk-KZ"/>
              </w:rPr>
            </w:pPr>
            <w:r w:rsidRPr="00D53333">
              <w:rPr>
                <w:sz w:val="20"/>
                <w:szCs w:val="20"/>
                <w:lang w:val="kk-KZ"/>
              </w:rPr>
              <w:t>О. Әбеуов,</w:t>
            </w:r>
          </w:p>
          <w:p w:rsidR="00D53333" w:rsidRDefault="00720185" w:rsidP="00401443">
            <w:pPr>
              <w:pStyle w:val="aa"/>
              <w:spacing w:before="0" w:beforeAutospacing="0" w:after="0" w:afterAutospacing="0"/>
              <w:rPr>
                <w:sz w:val="20"/>
                <w:szCs w:val="20"/>
                <w:lang w:val="kk-KZ"/>
              </w:rPr>
            </w:pPr>
            <w:r>
              <w:rPr>
                <w:sz w:val="20"/>
                <w:szCs w:val="20"/>
                <w:lang w:val="kk-KZ"/>
              </w:rPr>
              <w:t>А.</w:t>
            </w:r>
            <w:r w:rsidR="0079409D">
              <w:rPr>
                <w:sz w:val="20"/>
                <w:szCs w:val="20"/>
                <w:lang w:val="kk-KZ"/>
              </w:rPr>
              <w:t xml:space="preserve"> </w:t>
            </w:r>
            <w:r w:rsidR="003C1622" w:rsidRPr="00D53333">
              <w:rPr>
                <w:sz w:val="20"/>
                <w:szCs w:val="20"/>
                <w:lang w:val="kk-KZ"/>
              </w:rPr>
              <w:t xml:space="preserve">Бапанов, </w:t>
            </w:r>
          </w:p>
          <w:p w:rsidR="0079409D" w:rsidRPr="00D53333" w:rsidRDefault="0079409D" w:rsidP="00401443">
            <w:pPr>
              <w:pStyle w:val="aa"/>
              <w:spacing w:before="0" w:beforeAutospacing="0" w:after="0" w:afterAutospacing="0"/>
              <w:rPr>
                <w:sz w:val="20"/>
                <w:szCs w:val="20"/>
                <w:lang w:val="kk-KZ"/>
              </w:rPr>
            </w:pPr>
            <w:r>
              <w:rPr>
                <w:sz w:val="20"/>
                <w:szCs w:val="20"/>
                <w:lang w:val="kk-KZ"/>
              </w:rPr>
              <w:t>С. Бапанов</w:t>
            </w:r>
            <w:r w:rsidR="009D6B74">
              <w:rPr>
                <w:sz w:val="20"/>
                <w:szCs w:val="20"/>
                <w:lang w:val="kk-KZ"/>
              </w:rPr>
              <w:t>а</w:t>
            </w:r>
            <w:r>
              <w:rPr>
                <w:sz w:val="20"/>
                <w:szCs w:val="20"/>
                <w:lang w:val="kk-KZ"/>
              </w:rPr>
              <w:t>,</w:t>
            </w:r>
          </w:p>
          <w:p w:rsidR="00D53333" w:rsidRPr="00D53333" w:rsidRDefault="003C1622" w:rsidP="00401443">
            <w:pPr>
              <w:pStyle w:val="aa"/>
              <w:spacing w:before="0" w:beforeAutospacing="0" w:after="0" w:afterAutospacing="0"/>
              <w:rPr>
                <w:sz w:val="20"/>
                <w:szCs w:val="20"/>
                <w:lang w:val="kk-KZ"/>
              </w:rPr>
            </w:pPr>
            <w:r w:rsidRPr="00D53333">
              <w:rPr>
                <w:sz w:val="20"/>
                <w:szCs w:val="20"/>
                <w:lang w:val="kk-KZ"/>
              </w:rPr>
              <w:t xml:space="preserve">Р. Базарбаева, </w:t>
            </w:r>
          </w:p>
          <w:p w:rsidR="00D53333" w:rsidRPr="00D53333" w:rsidRDefault="003C1622" w:rsidP="00401443">
            <w:pPr>
              <w:pStyle w:val="aa"/>
              <w:spacing w:before="0" w:beforeAutospacing="0" w:after="0" w:afterAutospacing="0"/>
              <w:rPr>
                <w:sz w:val="20"/>
                <w:szCs w:val="20"/>
                <w:lang w:val="kk-KZ"/>
              </w:rPr>
            </w:pPr>
            <w:r w:rsidRPr="00D53333">
              <w:rPr>
                <w:sz w:val="20"/>
                <w:szCs w:val="20"/>
                <w:lang w:val="kk-KZ"/>
              </w:rPr>
              <w:t xml:space="preserve">М. Мұқанов, </w:t>
            </w:r>
          </w:p>
          <w:p w:rsidR="003C1622" w:rsidRPr="00D53333" w:rsidRDefault="003C1622" w:rsidP="00401443">
            <w:pPr>
              <w:pStyle w:val="aa"/>
              <w:spacing w:before="0" w:beforeAutospacing="0" w:after="0" w:afterAutospacing="0"/>
              <w:rPr>
                <w:sz w:val="20"/>
                <w:szCs w:val="20"/>
                <w:lang w:val="kk-KZ"/>
              </w:rPr>
            </w:pPr>
            <w:r w:rsidRPr="00D53333">
              <w:rPr>
                <w:sz w:val="20"/>
                <w:szCs w:val="20"/>
                <w:lang w:val="kk-KZ"/>
              </w:rPr>
              <w:t>Б. Досжанов және басқа да көптеген шеберлер елеулі үлес қосты.</w:t>
            </w:r>
          </w:p>
          <w:p w:rsidR="003C1622" w:rsidRPr="00D53333" w:rsidRDefault="003C1622" w:rsidP="00401443">
            <w:pPr>
              <w:pStyle w:val="aa"/>
              <w:spacing w:before="0" w:beforeAutospacing="0" w:after="0" w:afterAutospacing="0"/>
              <w:rPr>
                <w:sz w:val="20"/>
                <w:szCs w:val="20"/>
                <w:lang w:val="kk-KZ"/>
              </w:rPr>
            </w:pPr>
            <w:r w:rsidRPr="00D53333">
              <w:rPr>
                <w:sz w:val="20"/>
                <w:szCs w:val="20"/>
                <w:lang w:val="kk-KZ"/>
              </w:rPr>
              <w:t>Элементке қатысты білімдер мен дағдылар шеберлерден үйрену, көркемдік бағыттағы оқу орындарында білім алу, шеберлік сабақтары, шығармашылық шеберханалар және білім мен тәжірибені берудің басқа да нысандары арқылы ұрпақтан ұрпаққа беріледі.</w:t>
            </w:r>
          </w:p>
          <w:p w:rsidR="003C1622" w:rsidRPr="00D53333" w:rsidRDefault="003C1622" w:rsidP="00401443">
            <w:pPr>
              <w:pStyle w:val="aa"/>
              <w:spacing w:before="0" w:beforeAutospacing="0" w:after="0" w:afterAutospacing="0"/>
              <w:rPr>
                <w:sz w:val="20"/>
                <w:szCs w:val="20"/>
                <w:lang w:val="kk-KZ"/>
              </w:rPr>
            </w:pPr>
            <w:r w:rsidRPr="00D53333">
              <w:rPr>
                <w:sz w:val="20"/>
                <w:szCs w:val="20"/>
                <w:lang w:val="kk-KZ"/>
              </w:rPr>
              <w:t xml:space="preserve">Элементтің ұлттық ерекшелігі дәстүрлі қазақ ою-өрнек нақыштарын, түстік үйлесімдерді, композициялық қағидаттар мен көркемдік бейнелерді сабақтастықпен пайдаланудан көрінеді. Қазіргі гобелендерде дәстүрлі элементтер </w:t>
            </w:r>
            <w:r w:rsidRPr="00D53333">
              <w:rPr>
                <w:sz w:val="20"/>
                <w:szCs w:val="20"/>
                <w:lang w:val="kk-KZ"/>
              </w:rPr>
              <w:lastRenderedPageBreak/>
              <w:t>авторлық тұрғыдан жаңаша пайымдалып, қазақтың дәстүрлі түксіз тоқымашылығының көркемдік тілімен байланысын сақтайды.</w:t>
            </w:r>
          </w:p>
          <w:p w:rsidR="003C1622" w:rsidRPr="00D53333" w:rsidRDefault="003C1622" w:rsidP="00401443">
            <w:pPr>
              <w:rPr>
                <w:rFonts w:ascii="Times New Roman" w:hAnsi="Times New Roman"/>
                <w:sz w:val="20"/>
                <w:szCs w:val="20"/>
                <w:lang w:val="kk-KZ"/>
              </w:rPr>
            </w:pPr>
          </w:p>
        </w:tc>
        <w:tc>
          <w:tcPr>
            <w:tcW w:w="992" w:type="dxa"/>
            <w:shd w:val="clear" w:color="auto" w:fill="auto"/>
          </w:tcPr>
          <w:p w:rsidR="003C1622" w:rsidRPr="00D53333" w:rsidRDefault="003C1622" w:rsidP="009662EC">
            <w:pPr>
              <w:jc w:val="center"/>
              <w:rPr>
                <w:rFonts w:ascii="Times New Roman" w:eastAsia="Times New Roman" w:hAnsi="Times New Roman"/>
                <w:sz w:val="18"/>
                <w:szCs w:val="18"/>
                <w:lang w:val="kk-KZ" w:eastAsia="ru-RU"/>
              </w:rPr>
            </w:pPr>
            <w:r w:rsidRPr="00D53333">
              <w:rPr>
                <w:rFonts w:ascii="Times New Roman" w:eastAsia="Times New Roman" w:hAnsi="Times New Roman"/>
                <w:bCs/>
                <w:sz w:val="18"/>
                <w:szCs w:val="18"/>
                <w:lang w:val="kk-KZ" w:eastAsia="ru-RU"/>
              </w:rPr>
              <w:lastRenderedPageBreak/>
              <w:t>Қазақстан</w:t>
            </w:r>
          </w:p>
        </w:tc>
        <w:tc>
          <w:tcPr>
            <w:tcW w:w="851" w:type="dxa"/>
            <w:shd w:val="clear" w:color="auto" w:fill="auto"/>
          </w:tcPr>
          <w:p w:rsidR="003C1622" w:rsidRPr="00FD4F1B" w:rsidRDefault="0095535F" w:rsidP="00FD4F1B">
            <w:pPr>
              <w:ind w:left="-102"/>
              <w:jc w:val="center"/>
              <w:rPr>
                <w:rFonts w:ascii="Times New Roman" w:hAnsi="Times New Roman"/>
                <w:noProof/>
                <w:sz w:val="17"/>
                <w:szCs w:val="17"/>
                <w:lang w:val="kk-KZ" w:eastAsia="ru-RU"/>
              </w:rPr>
            </w:pPr>
            <w:r w:rsidRPr="00FD4F1B">
              <w:rPr>
                <w:rFonts w:ascii="Times New Roman" w:hAnsi="Times New Roman"/>
                <w:noProof/>
                <w:sz w:val="17"/>
                <w:szCs w:val="17"/>
                <w:lang w:val="kk-KZ" w:eastAsia="ru-RU"/>
              </w:rPr>
              <w:t>Жақсы сақталған</w:t>
            </w:r>
          </w:p>
          <w:p w:rsidR="009662EC" w:rsidRPr="006D6EC8" w:rsidRDefault="009662EC" w:rsidP="006D6EC8">
            <w:pPr>
              <w:ind w:left="-112"/>
              <w:jc w:val="center"/>
              <w:rPr>
                <w:rFonts w:ascii="Times New Roman" w:hAnsi="Times New Roman"/>
                <w:noProof/>
                <w:sz w:val="18"/>
                <w:szCs w:val="18"/>
                <w:lang w:val="kk-KZ" w:eastAsia="ru-RU"/>
              </w:rPr>
            </w:pPr>
          </w:p>
        </w:tc>
        <w:tc>
          <w:tcPr>
            <w:tcW w:w="850" w:type="dxa"/>
            <w:shd w:val="clear" w:color="auto" w:fill="auto"/>
          </w:tcPr>
          <w:p w:rsidR="003C1622" w:rsidRPr="00D53333" w:rsidRDefault="003C1622" w:rsidP="00401443">
            <w:pPr>
              <w:contextualSpacing/>
              <w:rPr>
                <w:rFonts w:ascii="Times New Roman" w:eastAsia="Times New Roman" w:hAnsi="Times New Roman"/>
                <w:sz w:val="20"/>
                <w:szCs w:val="20"/>
                <w:lang w:val="kk-KZ" w:eastAsia="ru-RU"/>
              </w:rPr>
            </w:pPr>
          </w:p>
          <w:p w:rsidR="0095535F" w:rsidRPr="00D53333" w:rsidRDefault="0095535F" w:rsidP="009662EC">
            <w:pPr>
              <w:ind w:left="-29"/>
              <w:contextualSpacing/>
              <w:jc w:val="center"/>
              <w:rPr>
                <w:rFonts w:ascii="Times New Roman" w:eastAsia="Times New Roman" w:hAnsi="Times New Roman"/>
                <w:sz w:val="20"/>
                <w:szCs w:val="20"/>
                <w:lang w:val="kk-KZ" w:eastAsia="ru-RU"/>
              </w:rPr>
            </w:pPr>
            <w:r w:rsidRPr="00D53333">
              <w:rPr>
                <w:rFonts w:ascii="Times New Roman" w:hAnsi="Times New Roman"/>
                <w:noProof/>
                <w:sz w:val="20"/>
                <w:szCs w:val="20"/>
                <w:lang w:eastAsia="ru-RU"/>
              </w:rPr>
              <w:drawing>
                <wp:inline distT="0" distB="0" distL="0" distR="0" wp14:anchorId="51D68743" wp14:editId="2E0FFE8A">
                  <wp:extent cx="485029" cy="412275"/>
                  <wp:effectExtent l="0" t="0" r="0" b="6985"/>
                  <wp:docPr id="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icture 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594" cy="426355"/>
                          </a:xfrm>
                          <a:prstGeom prst="rect">
                            <a:avLst/>
                          </a:prstGeom>
                          <a:noFill/>
                          <a:ln>
                            <a:noFill/>
                          </a:ln>
                        </pic:spPr>
                      </pic:pic>
                    </a:graphicData>
                  </a:graphic>
                </wp:inline>
              </w:drawing>
            </w:r>
          </w:p>
          <w:p w:rsidR="0095535F" w:rsidRPr="00D53333" w:rsidRDefault="0095535F" w:rsidP="00401443">
            <w:pPr>
              <w:contextualSpacing/>
              <w:rPr>
                <w:rFonts w:ascii="Times New Roman" w:eastAsia="Times New Roman" w:hAnsi="Times New Roman"/>
                <w:sz w:val="20"/>
                <w:szCs w:val="20"/>
                <w:lang w:val="kk-KZ" w:eastAsia="ru-RU"/>
              </w:rPr>
            </w:pPr>
          </w:p>
          <w:p w:rsidR="0095535F" w:rsidRPr="00D53333" w:rsidRDefault="0095535F" w:rsidP="00401443">
            <w:pPr>
              <w:contextualSpacing/>
              <w:rPr>
                <w:rFonts w:ascii="Times New Roman" w:eastAsia="Times New Roman" w:hAnsi="Times New Roman"/>
                <w:sz w:val="20"/>
                <w:szCs w:val="20"/>
                <w:lang w:val="kk-KZ" w:eastAsia="ru-RU"/>
              </w:rPr>
            </w:pPr>
            <w:r w:rsidRPr="00D53333">
              <w:rPr>
                <w:rFonts w:ascii="Times New Roman" w:hAnsi="Times New Roman"/>
                <w:noProof/>
                <w:sz w:val="20"/>
                <w:szCs w:val="20"/>
                <w:lang w:eastAsia="ru-RU"/>
              </w:rPr>
              <w:drawing>
                <wp:inline distT="0" distB="0" distL="0" distR="0" wp14:anchorId="1E5F1111" wp14:editId="401E8BF9">
                  <wp:extent cx="499515" cy="419100"/>
                  <wp:effectExtent l="0" t="0" r="0" b="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108" cy="436378"/>
                          </a:xfrm>
                          <a:prstGeom prst="rect">
                            <a:avLst/>
                          </a:prstGeom>
                          <a:noFill/>
                          <a:ln>
                            <a:noFill/>
                          </a:ln>
                        </pic:spPr>
                      </pic:pic>
                    </a:graphicData>
                  </a:graphic>
                </wp:inline>
              </w:drawing>
            </w:r>
          </w:p>
          <w:p w:rsidR="0095535F" w:rsidRPr="00D53333" w:rsidRDefault="0095535F" w:rsidP="00401443">
            <w:pPr>
              <w:contextualSpacing/>
              <w:rPr>
                <w:rFonts w:ascii="Times New Roman" w:eastAsia="Times New Roman" w:hAnsi="Times New Roman"/>
                <w:sz w:val="20"/>
                <w:szCs w:val="20"/>
                <w:lang w:val="kk-KZ" w:eastAsia="ru-RU"/>
              </w:rPr>
            </w:pPr>
          </w:p>
          <w:p w:rsidR="0095535F" w:rsidRPr="00D53333" w:rsidRDefault="0095535F" w:rsidP="00401443">
            <w:pPr>
              <w:contextualSpacing/>
              <w:rPr>
                <w:rFonts w:ascii="Times New Roman" w:eastAsia="Times New Roman" w:hAnsi="Times New Roman"/>
                <w:sz w:val="20"/>
                <w:szCs w:val="20"/>
                <w:lang w:val="kk-KZ" w:eastAsia="ru-RU"/>
              </w:rPr>
            </w:pPr>
            <w:r w:rsidRPr="00D53333">
              <w:rPr>
                <w:rFonts w:ascii="Times New Roman" w:hAnsi="Times New Roman"/>
                <w:noProof/>
                <w:sz w:val="20"/>
                <w:szCs w:val="20"/>
                <w:lang w:eastAsia="ru-RU"/>
              </w:rPr>
              <w:drawing>
                <wp:inline distT="0" distB="0" distL="0" distR="0" wp14:anchorId="1FE7C7B2" wp14:editId="19E4BC27">
                  <wp:extent cx="547002" cy="41910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006" cy="438258"/>
                          </a:xfrm>
                          <a:prstGeom prst="rect">
                            <a:avLst/>
                          </a:prstGeom>
                          <a:noFill/>
                          <a:ln>
                            <a:noFill/>
                          </a:ln>
                        </pic:spPr>
                      </pic:pic>
                    </a:graphicData>
                  </a:graphic>
                </wp:inline>
              </w:drawing>
            </w:r>
          </w:p>
          <w:p w:rsidR="0095535F" w:rsidRPr="00D53333" w:rsidRDefault="0095535F" w:rsidP="00401443">
            <w:pPr>
              <w:contextualSpacing/>
              <w:rPr>
                <w:rFonts w:ascii="Times New Roman" w:eastAsia="Times New Roman" w:hAnsi="Times New Roman"/>
                <w:sz w:val="20"/>
                <w:szCs w:val="20"/>
                <w:lang w:val="kk-KZ" w:eastAsia="ru-RU"/>
              </w:rPr>
            </w:pPr>
          </w:p>
          <w:p w:rsidR="0095535F" w:rsidRPr="00D53333" w:rsidRDefault="0095535F" w:rsidP="00401443">
            <w:pPr>
              <w:contextualSpacing/>
              <w:rPr>
                <w:rFonts w:ascii="Times New Roman" w:eastAsia="Times New Roman" w:hAnsi="Times New Roman"/>
                <w:sz w:val="20"/>
                <w:szCs w:val="20"/>
                <w:lang w:val="kk-KZ" w:eastAsia="ru-RU"/>
              </w:rPr>
            </w:pPr>
            <w:r w:rsidRPr="00D53333">
              <w:rPr>
                <w:rFonts w:ascii="Times New Roman" w:hAnsi="Times New Roman"/>
                <w:noProof/>
                <w:sz w:val="20"/>
                <w:szCs w:val="20"/>
                <w:lang w:eastAsia="ru-RU"/>
              </w:rPr>
              <w:drawing>
                <wp:inline distT="0" distB="0" distL="0" distR="0" wp14:anchorId="28AFD155" wp14:editId="7BFE7BD9">
                  <wp:extent cx="516218" cy="457200"/>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icture backgrou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7098" cy="475693"/>
                          </a:xfrm>
                          <a:prstGeom prst="rect">
                            <a:avLst/>
                          </a:prstGeom>
                          <a:noFill/>
                          <a:ln>
                            <a:noFill/>
                          </a:ln>
                        </pic:spPr>
                      </pic:pic>
                    </a:graphicData>
                  </a:graphic>
                </wp:inline>
              </w:drawing>
            </w:r>
          </w:p>
          <w:p w:rsidR="0095535F" w:rsidRPr="00D53333" w:rsidRDefault="0095535F" w:rsidP="00401443">
            <w:pPr>
              <w:contextualSpacing/>
              <w:rPr>
                <w:rFonts w:ascii="Times New Roman" w:eastAsia="Times New Roman" w:hAnsi="Times New Roman"/>
                <w:sz w:val="20"/>
                <w:szCs w:val="20"/>
                <w:lang w:val="kk-KZ" w:eastAsia="ru-RU"/>
              </w:rPr>
            </w:pPr>
          </w:p>
        </w:tc>
        <w:tc>
          <w:tcPr>
            <w:tcW w:w="1701" w:type="dxa"/>
            <w:shd w:val="clear" w:color="auto" w:fill="auto"/>
          </w:tcPr>
          <w:p w:rsidR="00E26119" w:rsidRPr="00D53333" w:rsidRDefault="00C02F53" w:rsidP="004B5DA4">
            <w:pPr>
              <w:ind w:right="35"/>
              <w:rPr>
                <w:rFonts w:ascii="Times New Roman" w:eastAsia="Times New Roman" w:hAnsi="Times New Roman"/>
                <w:sz w:val="20"/>
                <w:szCs w:val="20"/>
                <w:lang w:val="kk-KZ" w:eastAsia="ru-RU"/>
              </w:rPr>
            </w:pPr>
            <w:r w:rsidRPr="00D53333">
              <w:rPr>
                <w:rFonts w:ascii="Times New Roman" w:eastAsia="Times New Roman" w:hAnsi="Times New Roman"/>
                <w:sz w:val="20"/>
                <w:szCs w:val="20"/>
                <w:lang w:val="kk-KZ" w:eastAsia="ru-RU"/>
              </w:rPr>
              <w:t>А</w:t>
            </w:r>
            <w:r>
              <w:rPr>
                <w:rFonts w:ascii="Times New Roman" w:eastAsia="Times New Roman" w:hAnsi="Times New Roman"/>
                <w:sz w:val="20"/>
                <w:szCs w:val="20"/>
                <w:lang w:val="kk-KZ" w:eastAsia="ru-RU"/>
              </w:rPr>
              <w:t xml:space="preserve">. </w:t>
            </w:r>
            <w:r w:rsidR="003C1622" w:rsidRPr="00D53333">
              <w:rPr>
                <w:rFonts w:ascii="Times New Roman" w:eastAsia="Times New Roman" w:hAnsi="Times New Roman"/>
                <w:sz w:val="20"/>
                <w:szCs w:val="20"/>
                <w:lang w:val="kk-KZ" w:eastAsia="ru-RU"/>
              </w:rPr>
              <w:t>Сайдиллахан</w:t>
            </w:r>
            <w:r>
              <w:rPr>
                <w:rFonts w:ascii="Times New Roman" w:eastAsia="Times New Roman" w:hAnsi="Times New Roman"/>
                <w:sz w:val="20"/>
                <w:szCs w:val="20"/>
                <w:lang w:val="kk-KZ" w:eastAsia="ru-RU"/>
              </w:rPr>
              <w:t>,</w:t>
            </w:r>
            <w:r w:rsidR="003C1622" w:rsidRPr="00D53333">
              <w:rPr>
                <w:rFonts w:ascii="Times New Roman" w:eastAsia="Times New Roman" w:hAnsi="Times New Roman"/>
                <w:sz w:val="20"/>
                <w:szCs w:val="20"/>
                <w:lang w:val="kk-KZ" w:eastAsia="ru-RU"/>
              </w:rPr>
              <w:t xml:space="preserve"> </w:t>
            </w:r>
          </w:p>
          <w:p w:rsidR="00C02F53" w:rsidRDefault="00C02F53" w:rsidP="00C25DB2">
            <w:pPr>
              <w:ind w:right="35"/>
              <w:rPr>
                <w:rFonts w:ascii="Times New Roman" w:eastAsia="Times New Roman" w:hAnsi="Times New Roman"/>
                <w:sz w:val="20"/>
                <w:szCs w:val="20"/>
                <w:lang w:val="kk-KZ" w:eastAsia="ru-RU"/>
              </w:rPr>
            </w:pPr>
            <w:r w:rsidRPr="00D53333">
              <w:rPr>
                <w:rFonts w:ascii="Times New Roman" w:eastAsia="Times New Roman" w:hAnsi="Times New Roman"/>
                <w:sz w:val="20"/>
                <w:szCs w:val="20"/>
                <w:lang w:val="kk-KZ" w:eastAsia="ru-RU"/>
              </w:rPr>
              <w:t xml:space="preserve">Б. </w:t>
            </w:r>
            <w:r w:rsidR="003C1622" w:rsidRPr="00D53333">
              <w:rPr>
                <w:rFonts w:ascii="Times New Roman" w:eastAsia="Times New Roman" w:hAnsi="Times New Roman"/>
                <w:sz w:val="20"/>
                <w:szCs w:val="20"/>
                <w:lang w:val="kk-KZ" w:eastAsia="ru-RU"/>
              </w:rPr>
              <w:t>Досжанов</w:t>
            </w:r>
            <w:r>
              <w:rPr>
                <w:rFonts w:ascii="Times New Roman" w:eastAsia="Times New Roman" w:hAnsi="Times New Roman"/>
                <w:sz w:val="20"/>
                <w:szCs w:val="20"/>
                <w:lang w:val="kk-KZ" w:eastAsia="ru-RU"/>
              </w:rPr>
              <w:t>,</w:t>
            </w:r>
            <w:r w:rsidR="003C1622" w:rsidRPr="00D53333">
              <w:rPr>
                <w:rFonts w:ascii="Times New Roman" w:eastAsia="Times New Roman" w:hAnsi="Times New Roman"/>
                <w:sz w:val="20"/>
                <w:szCs w:val="20"/>
                <w:lang w:val="kk-KZ" w:eastAsia="ru-RU"/>
              </w:rPr>
              <w:t xml:space="preserve"> </w:t>
            </w:r>
          </w:p>
          <w:p w:rsidR="00C02F53" w:rsidRDefault="00C02F53" w:rsidP="00C25DB2">
            <w:pPr>
              <w:ind w:right="35"/>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Т. </w:t>
            </w:r>
            <w:r w:rsidR="003C1622" w:rsidRPr="00D53333">
              <w:rPr>
                <w:rFonts w:ascii="Times New Roman" w:eastAsia="Times New Roman" w:hAnsi="Times New Roman"/>
                <w:sz w:val="20"/>
                <w:szCs w:val="20"/>
                <w:lang w:val="kk-KZ" w:eastAsia="ru-RU"/>
              </w:rPr>
              <w:t>Серікжан</w:t>
            </w:r>
          </w:p>
          <w:p w:rsidR="00C25DB2" w:rsidRPr="00D53333" w:rsidRDefault="003C1622" w:rsidP="00C25DB2">
            <w:pPr>
              <w:ind w:right="35"/>
              <w:rPr>
                <w:rFonts w:ascii="Times New Roman" w:eastAsia="Times New Roman" w:hAnsi="Times New Roman"/>
                <w:sz w:val="20"/>
                <w:szCs w:val="20"/>
                <w:lang w:val="kk-KZ" w:eastAsia="ru-RU"/>
              </w:rPr>
            </w:pPr>
            <w:r w:rsidRPr="00D53333">
              <w:rPr>
                <w:rFonts w:ascii="Times New Roman" w:eastAsia="Times New Roman" w:hAnsi="Times New Roman"/>
                <w:sz w:val="20"/>
                <w:szCs w:val="20"/>
                <w:lang w:val="kk-KZ" w:eastAsia="ru-RU"/>
              </w:rPr>
              <w:t xml:space="preserve">Қазақ гобелен өнерінің тарихы және оның дәстүрлі тоқыма өнерімен сабақтастығы // </w:t>
            </w:r>
          </w:p>
          <w:p w:rsidR="003C1622" w:rsidRPr="00D53333" w:rsidRDefault="003C1622" w:rsidP="004B5DA4">
            <w:pPr>
              <w:ind w:right="35"/>
              <w:rPr>
                <w:rFonts w:ascii="Times New Roman" w:eastAsia="Times New Roman" w:hAnsi="Times New Roman"/>
                <w:sz w:val="20"/>
                <w:szCs w:val="20"/>
                <w:lang w:val="kk-KZ" w:eastAsia="ru-RU"/>
              </w:rPr>
            </w:pPr>
            <w:r w:rsidRPr="00D53333">
              <w:rPr>
                <w:rFonts w:ascii="Times New Roman" w:eastAsia="Times New Roman" w:hAnsi="Times New Roman"/>
                <w:sz w:val="20"/>
                <w:szCs w:val="20"/>
                <w:lang w:val="kk-KZ" w:eastAsia="ru-RU"/>
              </w:rPr>
              <w:t>«Академик»</w:t>
            </w:r>
            <w:r w:rsidR="00C25DB2" w:rsidRPr="00D53333">
              <w:rPr>
                <w:rFonts w:ascii="Times New Roman" w:eastAsia="Times New Roman" w:hAnsi="Times New Roman"/>
                <w:sz w:val="20"/>
                <w:szCs w:val="20"/>
                <w:lang w:val="kk-KZ" w:eastAsia="ru-RU"/>
              </w:rPr>
              <w:t xml:space="preserve"> </w:t>
            </w:r>
            <w:r w:rsidR="00C25DB2" w:rsidRPr="00D53333">
              <w:rPr>
                <w:rFonts w:ascii="Times New Roman" w:eastAsia="Times New Roman" w:hAnsi="Times New Roman" w:cs="Times New Roman"/>
                <w:sz w:val="20"/>
                <w:szCs w:val="20"/>
                <w:lang w:val="kk-KZ" w:eastAsia="ru-RU"/>
              </w:rPr>
              <w:t>халықаралық ғылыми журналы</w:t>
            </w:r>
            <w:r w:rsidRPr="00D53333">
              <w:rPr>
                <w:rFonts w:ascii="Times New Roman" w:eastAsia="Times New Roman" w:hAnsi="Times New Roman"/>
                <w:sz w:val="20"/>
                <w:szCs w:val="20"/>
                <w:lang w:val="kk-KZ" w:eastAsia="ru-RU"/>
              </w:rPr>
              <w:t>. – 2026. – № 1 (303).</w:t>
            </w:r>
          </w:p>
          <w:p w:rsidR="00C02F53" w:rsidRDefault="00C02F53" w:rsidP="00401443">
            <w:pPr>
              <w:rPr>
                <w:rFonts w:ascii="Times New Roman" w:eastAsia="Times New Roman" w:hAnsi="Times New Roman"/>
                <w:sz w:val="20"/>
                <w:szCs w:val="20"/>
                <w:lang w:val="kk-KZ" w:eastAsia="ru-RU"/>
              </w:rPr>
            </w:pPr>
            <w:r w:rsidRPr="00D53333">
              <w:rPr>
                <w:rFonts w:ascii="Times New Roman" w:eastAsia="Times New Roman" w:hAnsi="Times New Roman"/>
                <w:sz w:val="20"/>
                <w:szCs w:val="20"/>
                <w:lang w:val="kk-KZ" w:eastAsia="ru-RU"/>
              </w:rPr>
              <w:t>Г.</w:t>
            </w:r>
            <w:r>
              <w:rPr>
                <w:rFonts w:ascii="Times New Roman" w:eastAsia="Times New Roman" w:hAnsi="Times New Roman"/>
                <w:sz w:val="20"/>
                <w:szCs w:val="20"/>
                <w:lang w:val="kk-KZ" w:eastAsia="ru-RU"/>
              </w:rPr>
              <w:t xml:space="preserve"> </w:t>
            </w:r>
            <w:r w:rsidR="003C1622" w:rsidRPr="00D53333">
              <w:rPr>
                <w:rFonts w:ascii="Times New Roman" w:eastAsia="Times New Roman" w:hAnsi="Times New Roman"/>
                <w:sz w:val="20"/>
                <w:szCs w:val="20"/>
                <w:lang w:val="kk-KZ" w:eastAsia="ru-RU"/>
              </w:rPr>
              <w:t>Жұбаниязова</w:t>
            </w:r>
          </w:p>
          <w:p w:rsidR="003C1622" w:rsidRPr="00D53333" w:rsidRDefault="003C1622" w:rsidP="00401443">
            <w:pPr>
              <w:rPr>
                <w:rFonts w:ascii="Times New Roman" w:eastAsia="Times New Roman" w:hAnsi="Times New Roman"/>
                <w:sz w:val="20"/>
                <w:szCs w:val="20"/>
                <w:lang w:val="kk-KZ" w:eastAsia="ru-RU"/>
              </w:rPr>
            </w:pPr>
            <w:r w:rsidRPr="00D53333">
              <w:rPr>
                <w:rFonts w:ascii="Times New Roman" w:eastAsia="Times New Roman" w:hAnsi="Times New Roman"/>
                <w:sz w:val="20"/>
                <w:szCs w:val="20"/>
                <w:lang w:val="kk-KZ" w:eastAsia="ru-RU"/>
              </w:rPr>
              <w:t xml:space="preserve">Қазақ гобелен өнеріндегі дәстүрлі тоқу әдістерді қолданудағы ерекшелік // </w:t>
            </w:r>
            <w:r w:rsidRPr="00D53333">
              <w:rPr>
                <w:rFonts w:ascii="Times New Roman" w:eastAsia="Times New Roman" w:hAnsi="Times New Roman"/>
                <w:sz w:val="20"/>
                <w:szCs w:val="20"/>
                <w:lang w:val="kk-KZ" w:eastAsia="ru-RU"/>
              </w:rPr>
              <w:lastRenderedPageBreak/>
              <w:t>Қастеев оқулары – 2024. – Алматы, 2024.</w:t>
            </w:r>
          </w:p>
          <w:p w:rsidR="003C1622" w:rsidRPr="00D53333" w:rsidRDefault="003C1622" w:rsidP="00401443">
            <w:pPr>
              <w:rPr>
                <w:rFonts w:ascii="Times New Roman" w:eastAsia="Times New Roman" w:hAnsi="Times New Roman"/>
                <w:sz w:val="20"/>
                <w:szCs w:val="20"/>
                <w:lang w:val="kk-KZ" w:eastAsia="ru-RU"/>
              </w:rPr>
            </w:pPr>
            <w:r w:rsidRPr="00D53333">
              <w:rPr>
                <w:rFonts w:ascii="Times New Roman" w:eastAsia="Times New Roman" w:hAnsi="Times New Roman"/>
                <w:sz w:val="20"/>
                <w:szCs w:val="20"/>
                <w:lang w:val="kk-KZ" w:eastAsia="ru-RU"/>
              </w:rPr>
              <w:t>Қ</w:t>
            </w:r>
            <w:r w:rsidR="00C02F53">
              <w:rPr>
                <w:rFonts w:ascii="Times New Roman" w:eastAsia="Times New Roman" w:hAnsi="Times New Roman"/>
                <w:sz w:val="20"/>
                <w:szCs w:val="20"/>
                <w:lang w:val="kk-KZ" w:eastAsia="ru-RU"/>
              </w:rPr>
              <w:t>.</w:t>
            </w:r>
            <w:r w:rsidRPr="00D53333">
              <w:rPr>
                <w:rFonts w:ascii="Times New Roman" w:eastAsia="Times New Roman" w:hAnsi="Times New Roman"/>
                <w:sz w:val="20"/>
                <w:szCs w:val="20"/>
                <w:lang w:val="kk-KZ" w:eastAsia="ru-RU"/>
              </w:rPr>
              <w:t xml:space="preserve"> Тыныбеков: альбом / құраст. Е. Ералы. – Алматы: Өнер, 2007. – 112 б. – ISBN 9965-768-94-3.</w:t>
            </w:r>
          </w:p>
          <w:p w:rsidR="003C1622" w:rsidRPr="00D53333" w:rsidRDefault="00C02F53" w:rsidP="00401443">
            <w:pPr>
              <w:rPr>
                <w:rFonts w:ascii="Times New Roman" w:eastAsia="Times New Roman" w:hAnsi="Times New Roman"/>
                <w:sz w:val="20"/>
                <w:szCs w:val="20"/>
                <w:lang w:eastAsia="ru-RU"/>
              </w:rPr>
            </w:pPr>
            <w:r w:rsidRPr="00D53333">
              <w:rPr>
                <w:rFonts w:ascii="Times New Roman" w:eastAsia="Times New Roman" w:hAnsi="Times New Roman"/>
                <w:sz w:val="20"/>
                <w:szCs w:val="20"/>
                <w:lang w:eastAsia="ru-RU"/>
              </w:rPr>
              <w:t>Б.</w:t>
            </w:r>
            <w:r>
              <w:rPr>
                <w:rFonts w:ascii="Times New Roman" w:eastAsia="Times New Roman" w:hAnsi="Times New Roman"/>
                <w:sz w:val="20"/>
                <w:szCs w:val="20"/>
                <w:lang w:val="kk-KZ" w:eastAsia="ru-RU"/>
              </w:rPr>
              <w:t xml:space="preserve"> </w:t>
            </w:r>
            <w:proofErr w:type="spellStart"/>
            <w:r w:rsidR="003C1622" w:rsidRPr="00D53333">
              <w:rPr>
                <w:rFonts w:ascii="Times New Roman" w:eastAsia="Times New Roman" w:hAnsi="Times New Roman"/>
                <w:sz w:val="20"/>
                <w:szCs w:val="20"/>
                <w:lang w:eastAsia="ru-RU"/>
              </w:rPr>
              <w:t>Зәуірбекова</w:t>
            </w:r>
            <w:proofErr w:type="spellEnd"/>
            <w:r w:rsidR="003C1622" w:rsidRPr="00D53333">
              <w:rPr>
                <w:rFonts w:ascii="Times New Roman" w:eastAsia="Times New Roman" w:hAnsi="Times New Roman"/>
                <w:sz w:val="20"/>
                <w:szCs w:val="20"/>
                <w:lang w:eastAsia="ru-RU"/>
              </w:rPr>
              <w:t xml:space="preserve"> Гобелен</w:t>
            </w:r>
            <w:r w:rsidR="00DB15CB" w:rsidRPr="00D53333">
              <w:rPr>
                <w:rFonts w:ascii="Times New Roman" w:eastAsia="Times New Roman" w:hAnsi="Times New Roman"/>
                <w:sz w:val="20"/>
                <w:szCs w:val="20"/>
                <w:lang w:val="kk-KZ" w:eastAsia="ru-RU"/>
              </w:rPr>
              <w:t>дер</w:t>
            </w:r>
            <w:r w:rsidR="003C1622" w:rsidRPr="00D53333">
              <w:rPr>
                <w:rFonts w:ascii="Times New Roman" w:eastAsia="Times New Roman" w:hAnsi="Times New Roman"/>
                <w:sz w:val="20"/>
                <w:szCs w:val="20"/>
                <w:lang w:eastAsia="ru-RU"/>
              </w:rPr>
              <w:t xml:space="preserve">. </w:t>
            </w:r>
            <w:r w:rsidR="00DB15CB" w:rsidRPr="00D53333">
              <w:rPr>
                <w:rFonts w:ascii="Times New Roman" w:eastAsia="Times New Roman" w:hAnsi="Times New Roman"/>
                <w:sz w:val="20"/>
                <w:szCs w:val="20"/>
                <w:lang w:val="kk-KZ" w:eastAsia="ru-RU"/>
              </w:rPr>
              <w:t>Кескіндеме</w:t>
            </w:r>
            <w:r w:rsidR="003C1622" w:rsidRPr="00D53333">
              <w:rPr>
                <w:rFonts w:ascii="Times New Roman" w:eastAsia="Times New Roman" w:hAnsi="Times New Roman"/>
                <w:sz w:val="20"/>
                <w:szCs w:val="20"/>
                <w:lang w:eastAsia="ru-RU"/>
              </w:rPr>
              <w:t>. – Алматы, 2002. – 300 б.</w:t>
            </w:r>
          </w:p>
          <w:p w:rsidR="003C1622" w:rsidRPr="00D53333" w:rsidRDefault="003C1622" w:rsidP="00401443">
            <w:pPr>
              <w:rPr>
                <w:rFonts w:ascii="Times New Roman" w:hAnsi="Times New Roman"/>
                <w:sz w:val="20"/>
                <w:szCs w:val="20"/>
              </w:rPr>
            </w:pPr>
          </w:p>
        </w:tc>
        <w:tc>
          <w:tcPr>
            <w:tcW w:w="1276" w:type="dxa"/>
            <w:shd w:val="clear" w:color="auto" w:fill="auto"/>
          </w:tcPr>
          <w:p w:rsidR="00992717" w:rsidRPr="00720185" w:rsidRDefault="003C1622" w:rsidP="00401443">
            <w:pPr>
              <w:rPr>
                <w:rFonts w:ascii="Times New Roman" w:hAnsi="Times New Roman"/>
                <w:sz w:val="18"/>
                <w:szCs w:val="18"/>
              </w:rPr>
            </w:pPr>
            <w:proofErr w:type="spellStart"/>
            <w:r w:rsidRPr="009662EC">
              <w:rPr>
                <w:rFonts w:ascii="Times New Roman" w:hAnsi="Times New Roman"/>
                <w:sz w:val="18"/>
                <w:szCs w:val="18"/>
              </w:rPr>
              <w:lastRenderedPageBreak/>
              <w:t>Қазақстан</w:t>
            </w:r>
            <w:proofErr w:type="spellEnd"/>
            <w:r w:rsidRPr="009662EC">
              <w:rPr>
                <w:rFonts w:ascii="Times New Roman" w:hAnsi="Times New Roman"/>
                <w:sz w:val="18"/>
                <w:szCs w:val="18"/>
              </w:rPr>
              <w:t xml:space="preserve"> Республика</w:t>
            </w:r>
            <w:r w:rsidR="001C7D64" w:rsidRPr="00720185">
              <w:rPr>
                <w:rFonts w:ascii="Times New Roman" w:hAnsi="Times New Roman"/>
                <w:sz w:val="18"/>
                <w:szCs w:val="18"/>
              </w:rPr>
              <w:t>-</w:t>
            </w:r>
          </w:p>
          <w:p w:rsidR="003C1622" w:rsidRPr="009662EC" w:rsidRDefault="003C1622" w:rsidP="00401443">
            <w:pPr>
              <w:rPr>
                <w:rFonts w:ascii="Times New Roman" w:hAnsi="Times New Roman"/>
                <w:sz w:val="18"/>
                <w:szCs w:val="18"/>
                <w:lang w:val="kk-KZ"/>
              </w:rPr>
            </w:pPr>
            <w:r w:rsidRPr="009662EC">
              <w:rPr>
                <w:rFonts w:ascii="Times New Roman" w:hAnsi="Times New Roman"/>
                <w:sz w:val="18"/>
                <w:szCs w:val="18"/>
                <w:lang w:val="kk-KZ"/>
              </w:rPr>
              <w:t>сының Әбілхан Қастеев атындағы Ұлттық өнер музейі</w:t>
            </w:r>
          </w:p>
          <w:p w:rsidR="003C1622" w:rsidRPr="009662EC" w:rsidRDefault="003C1622" w:rsidP="00401443">
            <w:pPr>
              <w:rPr>
                <w:rFonts w:ascii="Times New Roman" w:hAnsi="Times New Roman"/>
                <w:sz w:val="18"/>
                <w:szCs w:val="18"/>
                <w:lang w:val="kk-KZ"/>
              </w:rPr>
            </w:pPr>
          </w:p>
          <w:p w:rsidR="003C1622" w:rsidRPr="00D53333" w:rsidRDefault="003C1622" w:rsidP="00401443">
            <w:pPr>
              <w:rPr>
                <w:rFonts w:ascii="Times New Roman" w:hAnsi="Times New Roman"/>
                <w:sz w:val="20"/>
                <w:szCs w:val="20"/>
                <w:lang w:val="kk-KZ"/>
              </w:rPr>
            </w:pPr>
            <w:r w:rsidRPr="009662EC">
              <w:rPr>
                <w:rFonts w:ascii="Times New Roman" w:hAnsi="Times New Roman"/>
                <w:sz w:val="18"/>
                <w:szCs w:val="18"/>
                <w:lang w:val="kk-KZ"/>
              </w:rPr>
              <w:t>Қарағанды облысының бейнелеу өнері музейі және Балқаш қаласындағы Өміркелді Әбеуовтің жеке гобелен музейі</w:t>
            </w:r>
          </w:p>
        </w:tc>
      </w:tr>
    </w:tbl>
    <w:p w:rsidR="003C1622" w:rsidRDefault="003C1622" w:rsidP="003C1622">
      <w:pPr>
        <w:spacing w:after="0" w:line="240" w:lineRule="auto"/>
        <w:ind w:firstLine="709"/>
        <w:jc w:val="right"/>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w:t>
      </w:r>
    </w:p>
    <w:p w:rsidR="00907F50" w:rsidRDefault="00907F50" w:rsidP="00B23EC8">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 Қазақстан Республикасы Мәдениет және ақпарат министрлігінің Мәдениет комитеті Ұлттық тізімді:</w:t>
      </w:r>
    </w:p>
    <w:p w:rsidR="00907F50" w:rsidRDefault="00907F50" w:rsidP="00B23EC8">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 Біріккен Ұлттар Ұйымының білім, ғылым және мәдениет мәселелері жөніндегі Бас конференциясының (ЮНЕСКО) жанындағы Материалдық емес мәдени мұраны қорғау жөніндегі үкіметаралық комитетіне хабарлау үшін Қазақстан Республикасының ЮНЕСКО және ИСЕСКО істері жөніндегі Ұлттық комиссиясына жолдасын;</w:t>
      </w:r>
    </w:p>
    <w:p w:rsidR="00907F50" w:rsidRDefault="00907F50" w:rsidP="00B23EC8">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 одан әрі толықтыру шараларын жүргізу бойынша тиісті жұмыстарды жүргізсін;</w:t>
      </w:r>
    </w:p>
    <w:p w:rsidR="00907F50" w:rsidRDefault="00907F50" w:rsidP="00B23EC8">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3) </w:t>
      </w:r>
      <w:r w:rsidR="006E6BB9">
        <w:rPr>
          <w:rFonts w:ascii="Times New Roman" w:eastAsia="Calibri" w:hAnsi="Times New Roman" w:cs="Times New Roman"/>
          <w:sz w:val="28"/>
          <w:szCs w:val="28"/>
          <w:lang w:val="kk-KZ"/>
        </w:rPr>
        <w:t xml:space="preserve">Қазақстан Республикасы </w:t>
      </w:r>
      <w:r>
        <w:rPr>
          <w:rFonts w:ascii="Times New Roman" w:eastAsia="Calibri" w:hAnsi="Times New Roman" w:cs="Times New Roman"/>
          <w:sz w:val="28"/>
          <w:szCs w:val="28"/>
          <w:lang w:val="kk-KZ"/>
        </w:rPr>
        <w:t xml:space="preserve">Мәдениет және ақпарат министрлігінің интернет-ресурсында орналастыруды қамтамасыз етсін. </w:t>
      </w:r>
    </w:p>
    <w:p w:rsidR="00907F50" w:rsidRDefault="00907F50" w:rsidP="00B23EC8">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4. Осы бұйрықтың орындалуын бақылау жетекшілік ететін Қазақстан Республикасының Мәдениет және ақпарат вице-министріне жүктелсін. </w:t>
      </w:r>
    </w:p>
    <w:p w:rsidR="00907F50" w:rsidRDefault="00907F50" w:rsidP="00B23EC8">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 Осы бұйрық қол қойылғаннан бастап күшіне енеді.</w:t>
      </w:r>
    </w:p>
    <w:p w:rsidR="00907F50" w:rsidRDefault="00907F50" w:rsidP="00B23EC8">
      <w:pPr>
        <w:spacing w:after="0" w:line="240" w:lineRule="auto"/>
        <w:ind w:firstLine="709"/>
        <w:jc w:val="both"/>
        <w:rPr>
          <w:rFonts w:ascii="Times New Roman" w:eastAsia="Calibri" w:hAnsi="Times New Roman" w:cs="Times New Roman"/>
          <w:sz w:val="28"/>
          <w:szCs w:val="28"/>
          <w:lang w:val="kk-KZ"/>
        </w:rPr>
      </w:pPr>
    </w:p>
    <w:p w:rsidR="00907F50" w:rsidRDefault="00907F50" w:rsidP="00907F50">
      <w:pPr>
        <w:spacing w:after="0" w:line="240" w:lineRule="auto"/>
        <w:ind w:firstLine="709"/>
        <w:jc w:val="both"/>
        <w:rPr>
          <w:rFonts w:ascii="Times New Roman" w:eastAsia="Calibri" w:hAnsi="Times New Roman" w:cs="Times New Roman"/>
          <w:sz w:val="28"/>
          <w:szCs w:val="28"/>
          <w:lang w:val="kk-KZ"/>
        </w:rPr>
      </w:pPr>
    </w:p>
    <w:p w:rsidR="00907F50" w:rsidRPr="00907F50" w:rsidRDefault="00907F50" w:rsidP="00907F50">
      <w:pPr>
        <w:spacing w:after="0"/>
        <w:ind w:firstLine="709"/>
        <w:jc w:val="both"/>
        <w:rPr>
          <w:rFonts w:ascii="Times New Roman" w:eastAsia="Calibri" w:hAnsi="Times New Roman" w:cs="Times New Roman"/>
          <w:b/>
          <w:sz w:val="28"/>
          <w:szCs w:val="28"/>
          <w:lang w:val="kk-KZ"/>
        </w:rPr>
      </w:pPr>
      <w:r w:rsidRPr="00907F50">
        <w:rPr>
          <w:rFonts w:ascii="Times New Roman" w:eastAsia="Calibri" w:hAnsi="Times New Roman" w:cs="Times New Roman"/>
          <w:b/>
          <w:sz w:val="28"/>
          <w:szCs w:val="28"/>
          <w:lang w:val="kk-KZ"/>
        </w:rPr>
        <w:t>Қазақстан Республикасы</w:t>
      </w:r>
      <w:r w:rsidR="0078478F">
        <w:rPr>
          <w:rFonts w:ascii="Times New Roman" w:eastAsia="Calibri" w:hAnsi="Times New Roman" w:cs="Times New Roman"/>
          <w:b/>
          <w:sz w:val="28"/>
          <w:szCs w:val="28"/>
          <w:lang w:val="kk-KZ"/>
        </w:rPr>
        <w:t>ның</w:t>
      </w:r>
    </w:p>
    <w:p w:rsidR="00200685" w:rsidRDefault="00907F50" w:rsidP="00907F50">
      <w:pPr>
        <w:spacing w:after="0" w:line="240" w:lineRule="auto"/>
        <w:ind w:firstLine="709"/>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Мәдениет және ақпарат </w:t>
      </w:r>
    </w:p>
    <w:p w:rsidR="00FD0BD2" w:rsidRDefault="00686086" w:rsidP="00907F50">
      <w:pPr>
        <w:spacing w:after="0" w:line="240" w:lineRule="auto"/>
        <w:ind w:firstLine="709"/>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м</w:t>
      </w:r>
      <w:r w:rsidR="00907F50">
        <w:rPr>
          <w:rFonts w:ascii="Times New Roman" w:eastAsia="Calibri" w:hAnsi="Times New Roman" w:cs="Times New Roman"/>
          <w:b/>
          <w:sz w:val="28"/>
          <w:szCs w:val="28"/>
          <w:lang w:val="kk-KZ"/>
        </w:rPr>
        <w:t>инистрі</w:t>
      </w: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r w:rsidR="0078478F">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А. Қыры</w:t>
      </w:r>
      <w:r w:rsidR="002D0720">
        <w:rPr>
          <w:rFonts w:ascii="Times New Roman" w:eastAsia="Calibri" w:hAnsi="Times New Roman" w:cs="Times New Roman"/>
          <w:b/>
          <w:sz w:val="28"/>
          <w:szCs w:val="28"/>
          <w:lang w:val="kk-KZ"/>
        </w:rPr>
        <w:t>қ</w:t>
      </w:r>
      <w:r>
        <w:rPr>
          <w:rFonts w:ascii="Times New Roman" w:eastAsia="Calibri" w:hAnsi="Times New Roman" w:cs="Times New Roman"/>
          <w:b/>
          <w:sz w:val="28"/>
          <w:szCs w:val="28"/>
          <w:lang w:val="kk-KZ"/>
        </w:rPr>
        <w:t>баев</w:t>
      </w:r>
      <w:r w:rsidR="00FD0BD2">
        <w:rPr>
          <w:rFonts w:ascii="Times New Roman" w:eastAsia="Calibri" w:hAnsi="Times New Roman" w:cs="Times New Roman"/>
          <w:b/>
          <w:sz w:val="28"/>
          <w:szCs w:val="28"/>
          <w:lang w:val="kk-KZ"/>
        </w:rPr>
        <w:t xml:space="preserve"> </w:t>
      </w:r>
    </w:p>
    <w:p w:rsidR="00FD0BD2" w:rsidRDefault="00FD0BD2" w:rsidP="00907F50">
      <w:pPr>
        <w:spacing w:after="0" w:line="240" w:lineRule="auto"/>
        <w:ind w:firstLine="709"/>
        <w:jc w:val="both"/>
        <w:rPr>
          <w:rFonts w:ascii="Times New Roman" w:eastAsia="Calibri" w:hAnsi="Times New Roman" w:cs="Times New Roman"/>
          <w:b/>
          <w:sz w:val="28"/>
          <w:szCs w:val="28"/>
          <w:lang w:val="kk-KZ"/>
        </w:rPr>
      </w:pPr>
    </w:p>
    <w:p w:rsidR="0056432C" w:rsidRPr="00200685" w:rsidRDefault="0056432C" w:rsidP="00FD0BD2">
      <w:pPr>
        <w:tabs>
          <w:tab w:val="left" w:pos="3191"/>
        </w:tabs>
        <w:spacing w:after="0" w:line="240" w:lineRule="auto"/>
        <w:rPr>
          <w:lang w:val="kk-KZ"/>
        </w:rPr>
      </w:pPr>
    </w:p>
    <w:sectPr w:rsidR="0056432C" w:rsidRPr="00200685" w:rsidSect="003C1622">
      <w:headerReference w:type="default" r:id="rId12"/>
      <w:pgSz w:w="11906" w:h="16838"/>
      <w:pgMar w:top="993" w:right="707" w:bottom="1134" w:left="1134"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23.09.2026 12:11 Кырыкбаев Арман Оразбаевич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461-НҚ от 22.09.2026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КУЛЬТУРЫ И ИНФОРМАЦИИ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ЖОЛМУХАНОВА Д. К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культуры и информации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КЫРЫКБАЕВ АРМАН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MIIRNAYJ...R6WVkZQ==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23.09.2026 12:11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культуры и информации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ТАЙБАСАРОВА РОЗА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MIIRPAYJ...99eVvmTQh</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23.09.2026 12:18</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3D2" w:rsidRDefault="00EB53D2" w:rsidP="00FD0BD2">
      <w:pPr>
        <w:spacing w:after="0" w:line="240" w:lineRule="auto"/>
      </w:pPr>
      <w:r>
        <w:separator/>
      </w:r>
    </w:p>
  </w:endnote>
  <w:endnote w:type="continuationSeparator" w:id="0">
    <w:p w:rsidR="00EB53D2" w:rsidRDefault="00EB53D2" w:rsidP="00FD0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23.09.2026 16:41.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23.09.2026 16:41.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3D2" w:rsidRDefault="00EB53D2" w:rsidP="00FD0BD2">
      <w:pPr>
        <w:spacing w:after="0" w:line="240" w:lineRule="auto"/>
      </w:pPr>
      <w:r>
        <w:separator/>
      </w:r>
    </w:p>
  </w:footnote>
  <w:footnote w:type="continuationSeparator" w:id="0">
    <w:p w:rsidR="00EB53D2" w:rsidRDefault="00EB53D2" w:rsidP="00FD0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012839"/>
      <w:docPartObj>
        <w:docPartGallery w:val="Page Numbers (Top of Page)"/>
        <w:docPartUnique/>
      </w:docPartObj>
    </w:sdtPr>
    <w:sdtEndPr>
      <w:rPr>
        <w:rFonts w:ascii="Times New Roman" w:hAnsi="Times New Roman" w:cs="Times New Roman"/>
        <w:sz w:val="28"/>
        <w:szCs w:val="28"/>
      </w:rPr>
    </w:sdtEndPr>
    <w:sdtContent>
      <w:p w:rsidR="00FD0BD2" w:rsidRPr="00FD0BD2" w:rsidRDefault="00FD0BD2">
        <w:pPr>
          <w:pStyle w:val="a3"/>
          <w:jc w:val="center"/>
          <w:rPr>
            <w:rFonts w:ascii="Times New Roman" w:hAnsi="Times New Roman" w:cs="Times New Roman"/>
            <w:sz w:val="28"/>
            <w:szCs w:val="28"/>
          </w:rPr>
        </w:pPr>
        <w:r w:rsidRPr="00FD0BD2">
          <w:rPr>
            <w:rFonts w:ascii="Times New Roman" w:hAnsi="Times New Roman" w:cs="Times New Roman"/>
            <w:sz w:val="28"/>
            <w:szCs w:val="28"/>
          </w:rPr>
          <w:fldChar w:fldCharType="begin"/>
        </w:r>
        <w:r w:rsidRPr="00FD0BD2">
          <w:rPr>
            <w:rFonts w:ascii="Times New Roman" w:hAnsi="Times New Roman" w:cs="Times New Roman"/>
            <w:sz w:val="28"/>
            <w:szCs w:val="28"/>
          </w:rPr>
          <w:instrText>PAGE   \* MERGEFORMAT</w:instrText>
        </w:r>
        <w:r w:rsidRPr="00FD0BD2">
          <w:rPr>
            <w:rFonts w:ascii="Times New Roman" w:hAnsi="Times New Roman" w:cs="Times New Roman"/>
            <w:sz w:val="28"/>
            <w:szCs w:val="28"/>
          </w:rPr>
          <w:fldChar w:fldCharType="separate"/>
        </w:r>
        <w:r>
          <w:rPr>
            <w:rFonts w:ascii="Times New Roman" w:hAnsi="Times New Roman" w:cs="Times New Roman"/>
            <w:noProof/>
            <w:sz w:val="28"/>
            <w:szCs w:val="28"/>
          </w:rPr>
          <w:t>2</w:t>
        </w:r>
        <w:r w:rsidRPr="00FD0BD2">
          <w:rPr>
            <w:rFonts w:ascii="Times New Roman" w:hAnsi="Times New Roman" w:cs="Times New Roman"/>
            <w:sz w:val="28"/>
            <w:szCs w:val="28"/>
          </w:rPr>
          <w:fldChar w:fldCharType="end"/>
        </w:r>
      </w:p>
    </w:sdtContent>
  </w:sdt>
  <w:p w:rsidR="00FD0BD2" w:rsidRDefault="00FD0BD2">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олмуханова Диана Канатовна 23.09.2026 16:4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3220CB"/>
    <w:multiLevelType w:val="hybridMultilevel"/>
    <w:tmpl w:val="4E022FD2"/>
    <w:lvl w:ilvl="0" w:tplc="2CD66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AC43C5C"/>
    <w:multiLevelType w:val="hybridMultilevel"/>
    <w:tmpl w:val="A9ACDC70"/>
    <w:lvl w:ilvl="0" w:tplc="4D1C7C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5C9"/>
    <w:rsid w:val="000029B7"/>
    <w:rsid w:val="00034122"/>
    <w:rsid w:val="0006002B"/>
    <w:rsid w:val="0008417F"/>
    <w:rsid w:val="000C4B4F"/>
    <w:rsid w:val="00107B7E"/>
    <w:rsid w:val="001C61C0"/>
    <w:rsid w:val="001C7D64"/>
    <w:rsid w:val="00200685"/>
    <w:rsid w:val="00227F96"/>
    <w:rsid w:val="00235F3F"/>
    <w:rsid w:val="002C6B63"/>
    <w:rsid w:val="002D0720"/>
    <w:rsid w:val="00341335"/>
    <w:rsid w:val="00360F36"/>
    <w:rsid w:val="00384706"/>
    <w:rsid w:val="003A0634"/>
    <w:rsid w:val="003C1622"/>
    <w:rsid w:val="004364EC"/>
    <w:rsid w:val="00443663"/>
    <w:rsid w:val="00454CBF"/>
    <w:rsid w:val="004975AA"/>
    <w:rsid w:val="004B5DA4"/>
    <w:rsid w:val="0056432C"/>
    <w:rsid w:val="005900D8"/>
    <w:rsid w:val="005A46AA"/>
    <w:rsid w:val="00686086"/>
    <w:rsid w:val="00693CB5"/>
    <w:rsid w:val="006C4B95"/>
    <w:rsid w:val="006D6EC8"/>
    <w:rsid w:val="006D7ACA"/>
    <w:rsid w:val="006E6BB9"/>
    <w:rsid w:val="0070029F"/>
    <w:rsid w:val="00720185"/>
    <w:rsid w:val="00764AD1"/>
    <w:rsid w:val="0078478F"/>
    <w:rsid w:val="0079409D"/>
    <w:rsid w:val="007D1F2B"/>
    <w:rsid w:val="00801D42"/>
    <w:rsid w:val="008048F5"/>
    <w:rsid w:val="00805665"/>
    <w:rsid w:val="00817E6A"/>
    <w:rsid w:val="00847D02"/>
    <w:rsid w:val="008674DF"/>
    <w:rsid w:val="00871CF0"/>
    <w:rsid w:val="0088215A"/>
    <w:rsid w:val="008F2CF5"/>
    <w:rsid w:val="0090165F"/>
    <w:rsid w:val="00907F50"/>
    <w:rsid w:val="00933743"/>
    <w:rsid w:val="00936BF5"/>
    <w:rsid w:val="00953349"/>
    <w:rsid w:val="009543BC"/>
    <w:rsid w:val="0095535F"/>
    <w:rsid w:val="009662EC"/>
    <w:rsid w:val="00992717"/>
    <w:rsid w:val="0099533B"/>
    <w:rsid w:val="009A73F0"/>
    <w:rsid w:val="009D6B74"/>
    <w:rsid w:val="00A31917"/>
    <w:rsid w:val="00A43AE1"/>
    <w:rsid w:val="00A5695A"/>
    <w:rsid w:val="00A9342B"/>
    <w:rsid w:val="00AA3ACB"/>
    <w:rsid w:val="00AF0C18"/>
    <w:rsid w:val="00B038D3"/>
    <w:rsid w:val="00B23EC8"/>
    <w:rsid w:val="00B26E58"/>
    <w:rsid w:val="00BB7BD4"/>
    <w:rsid w:val="00BD4231"/>
    <w:rsid w:val="00BF45C9"/>
    <w:rsid w:val="00C02F53"/>
    <w:rsid w:val="00C25DB2"/>
    <w:rsid w:val="00C324C1"/>
    <w:rsid w:val="00C335A8"/>
    <w:rsid w:val="00C56141"/>
    <w:rsid w:val="00C814EA"/>
    <w:rsid w:val="00C952E7"/>
    <w:rsid w:val="00C95705"/>
    <w:rsid w:val="00CA7EF0"/>
    <w:rsid w:val="00CD6CBD"/>
    <w:rsid w:val="00CE2340"/>
    <w:rsid w:val="00CE4DD1"/>
    <w:rsid w:val="00D05667"/>
    <w:rsid w:val="00D31F68"/>
    <w:rsid w:val="00D53333"/>
    <w:rsid w:val="00D920AB"/>
    <w:rsid w:val="00DB15CB"/>
    <w:rsid w:val="00DD4359"/>
    <w:rsid w:val="00E13B4E"/>
    <w:rsid w:val="00E26119"/>
    <w:rsid w:val="00E56C61"/>
    <w:rsid w:val="00E730C9"/>
    <w:rsid w:val="00E85E94"/>
    <w:rsid w:val="00EB53D2"/>
    <w:rsid w:val="00EE034E"/>
    <w:rsid w:val="00F258AC"/>
    <w:rsid w:val="00FD0BD2"/>
    <w:rsid w:val="00FD4F1B"/>
    <w:rsid w:val="00FE3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8D91"/>
  <w15:chartTrackingRefBased/>
  <w15:docId w15:val="{4B4D1B02-EB4F-4693-96AE-FAA7D01B83FF}"/>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0BD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0BD2"/>
  </w:style>
  <w:style w:type="paragraph" w:styleId="a5">
    <w:name w:val="footer"/>
    <w:basedOn w:val="a"/>
    <w:link w:val="a6"/>
    <w:uiPriority w:val="99"/>
    <w:unhideWhenUsed/>
    <w:rsid w:val="00FD0BD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0BD2"/>
  </w:style>
  <w:style w:type="table" w:styleId="a7">
    <w:name w:val="Table Grid"/>
    <w:basedOn w:val="a1"/>
    <w:uiPriority w:val="59"/>
    <w:rsid w:val="006D7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60F36"/>
    <w:pPr>
      <w:ind w:left="720"/>
      <w:contextualSpacing/>
    </w:pPr>
  </w:style>
  <w:style w:type="character" w:styleId="a9">
    <w:name w:val="Strong"/>
    <w:uiPriority w:val="22"/>
    <w:qFormat/>
    <w:rsid w:val="00360F36"/>
    <w:rPr>
      <w:b/>
      <w:bCs/>
    </w:rPr>
  </w:style>
  <w:style w:type="paragraph" w:styleId="aa">
    <w:name w:val="Normal (Web)"/>
    <w:basedOn w:val="a"/>
    <w:uiPriority w:val="99"/>
    <w:semiHidden/>
    <w:unhideWhenUsed/>
    <w:rsid w:val="00360F36"/>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1">
    <w:name w:val="Сетка таблицы1"/>
    <w:basedOn w:val="a1"/>
    <w:next w:val="a7"/>
    <w:uiPriority w:val="39"/>
    <w:rsid w:val="00360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85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 Id="rId937" Type="http://schemas.openxmlformats.org/officeDocument/2006/relationships/image" Target="media/image937.png"/><Relationship Id="rId900" Type="http://schemas.openxmlformats.org/officeDocument/2006/relationships/image" Target="media/image900.png"/><Relationship Id="rId901" Type="http://schemas.openxmlformats.org/officeDocument/2006/relationships/image" Target="media/image901.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Pages>
  <Words>745</Words>
  <Characters>4252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Rasul</dc:creator>
  <cp:keywords/>
  <dc:description/>
  <cp:lastModifiedBy>Диана Жолмуханова</cp:lastModifiedBy>
  <cp:revision>86</cp:revision>
  <cp:lastPrinted>2026-09-21T04:33:00Z</cp:lastPrinted>
  <dcterms:created xsi:type="dcterms:W3CDTF">2024-02-22T20:40:00Z</dcterms:created>
  <dcterms:modified xsi:type="dcterms:W3CDTF">2026-09-22T13:19:00Z</dcterms:modified>
</cp:coreProperties>
</file>