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ED9" w:rsidRDefault="00A63ED9" w:rsidP="00A63ED9">
      <w:pPr>
        <w:pStyle w:val="a4"/>
        <w:ind w:firstLine="851"/>
        <w:jc w:val="both"/>
        <w:rPr>
          <w:rFonts w:ascii="Times New Roman" w:eastAsia="Times New Roman" w:hAnsi="Times New Roman"/>
          <w:b/>
          <w:bCs/>
          <w:i/>
          <w:color w:val="000000"/>
          <w:sz w:val="28"/>
          <w:szCs w:val="28"/>
          <w:lang w:val="kk-KZ"/>
        </w:rPr>
      </w:pPr>
      <w:r>
        <w:rPr>
          <w:rFonts w:ascii="Times New Roman" w:eastAsia="Times New Roman" w:hAnsi="Times New Roman"/>
          <w:b/>
          <w:bCs/>
          <w:i/>
          <w:color w:val="000000"/>
          <w:sz w:val="28"/>
          <w:szCs w:val="28"/>
          <w:lang w:val="kk-KZ"/>
        </w:rPr>
        <w:t>Кедендік жете тексеруді және қарап-тексеруді жүргізу қағидаларын бекіту туралы</w:t>
      </w:r>
    </w:p>
    <w:p w:rsidR="00A63ED9" w:rsidRDefault="00A63ED9" w:rsidP="00A63ED9">
      <w:pPr>
        <w:pStyle w:val="a4"/>
        <w:ind w:firstLine="851"/>
        <w:jc w:val="both"/>
        <w:rPr>
          <w:rStyle w:val="ezkurwreuab5ozgtqnkl"/>
          <w:sz w:val="18"/>
          <w:szCs w:val="18"/>
          <w:lang w:val="ru-KZ"/>
        </w:rPr>
      </w:pPr>
    </w:p>
    <w:p w:rsidR="00A63ED9" w:rsidRDefault="00A63ED9" w:rsidP="00A63ED9">
      <w:pPr>
        <w:pStyle w:val="a4"/>
        <w:ind w:firstLine="851"/>
        <w:jc w:val="both"/>
        <w:rPr>
          <w:rStyle w:val="ezkurwreuab5ozgtqnkl"/>
          <w:rFonts w:ascii="Times New Roman" w:hAnsi="Times New Roman"/>
          <w:sz w:val="28"/>
          <w:szCs w:val="28"/>
          <w:lang w:val="kk-KZ"/>
        </w:rPr>
      </w:pPr>
      <w:r>
        <w:rPr>
          <w:rStyle w:val="ezkurwreuab5ozgtqnkl"/>
          <w:rFonts w:ascii="Times New Roman" w:hAnsi="Times New Roman"/>
          <w:sz w:val="28"/>
          <w:szCs w:val="28"/>
          <w:lang w:val="kk-KZ"/>
        </w:rPr>
        <w:t>Абай облысы бойынша Мемлекеттік кірістер департаменті Кедендік тексеру мен кедендік қарап-тексеруді жүргізу қағидалары Қазақстан Республикасы Қаржы министрінің 2018 жылғы 14 ақпандағы № 188 бұйрығымен белгіленген тәртіппен жүргізілетінін хабарлайды.Кедендік жете тексеруді жүргізу алдында уәкілетті лауазымды тұлға декларантқа немесе, егер бұл тұлғалар белгіенген болса, тауарларға қатысты өкілеттіліктері бар өзге тұлғаға осы Қағидаларға қосымшаға сәйкес нысан бойынша кедендік жете тексеруді (қарап-тексеруді) жүргізу орнын және уақытын тағайындау туралы хабарламаны жолдайды.</w:t>
      </w:r>
    </w:p>
    <w:p w:rsidR="00A63ED9" w:rsidRDefault="00A63ED9" w:rsidP="00A63ED9">
      <w:pPr>
        <w:pStyle w:val="a4"/>
        <w:ind w:firstLine="851"/>
        <w:jc w:val="both"/>
        <w:rPr>
          <w:rStyle w:val="ezkurwreuab5ozgtqnkl"/>
          <w:rFonts w:ascii="Times New Roman" w:hAnsi="Times New Roman"/>
          <w:sz w:val="28"/>
          <w:szCs w:val="28"/>
          <w:lang w:val="kk-KZ"/>
        </w:rPr>
      </w:pPr>
      <w:r>
        <w:rPr>
          <w:rStyle w:val="ezkurwreuab5ozgtqnkl"/>
          <w:rFonts w:ascii="Times New Roman" w:hAnsi="Times New Roman"/>
          <w:sz w:val="28"/>
          <w:szCs w:val="28"/>
          <w:lang w:val="kk-KZ"/>
        </w:rPr>
        <w:t>Кедендік қарап-тексеру уәкілетті лауазымды тұлғамен тауарларды, жеке тұлғалардың багажын, көлік құралдарын, жүк ыдыстарын, кедендік пломбалар, мөрлер және тауарларды сәйкестендірудің өзге де құралдарын, көлік құралдарын ашпай және тауарлардың орамдарын бұзбай сырттай көзбен шолып қарау арқылы жүргізіледі.</w:t>
      </w:r>
    </w:p>
    <w:p w:rsidR="00A63ED9" w:rsidRDefault="00A63ED9" w:rsidP="00A63ED9">
      <w:pPr>
        <w:pStyle w:val="a4"/>
        <w:ind w:firstLine="851"/>
        <w:jc w:val="both"/>
        <w:rPr>
          <w:rStyle w:val="ezkurwreuab5ozgtqnkl"/>
          <w:rFonts w:ascii="Times New Roman" w:hAnsi="Times New Roman"/>
          <w:lang w:val="ru-KZ"/>
        </w:rPr>
      </w:pPr>
      <w:r>
        <w:rPr>
          <w:rStyle w:val="ezkurwreuab5ozgtqnkl"/>
          <w:rFonts w:ascii="Times New Roman" w:hAnsi="Times New Roman"/>
          <w:sz w:val="28"/>
          <w:szCs w:val="28"/>
          <w:lang w:val="kk-KZ"/>
        </w:rPr>
        <w:t>Тауарларды кедендік қарап-тексеру, оларға қатысты кедендік бақылау жүргізілетін тауарлар туралы мәліметтер алу және тексеру мақсатында, тауарларда, көлік құралдарында және олардың жүк орындарында кедендік пломбалар, мөрлер және салынған сәйкестердіру құралдарының болуын тексеру мақсатында жүргізіледі.</w:t>
      </w:r>
    </w:p>
    <w:p w:rsidR="00A63ED9" w:rsidRDefault="00A63ED9" w:rsidP="00A63ED9">
      <w:pPr>
        <w:pStyle w:val="a4"/>
        <w:ind w:firstLine="7371"/>
        <w:jc w:val="right"/>
        <w:rPr>
          <w:rStyle w:val="ezkurwreuab5ozgtqnkl"/>
          <w:rFonts w:ascii="Times New Roman" w:hAnsi="Times New Roman"/>
          <w:i/>
          <w:sz w:val="28"/>
          <w:szCs w:val="28"/>
          <w:lang w:val="ru-KZ"/>
        </w:rPr>
      </w:pPr>
    </w:p>
    <w:p w:rsidR="00A63ED9" w:rsidRDefault="00A63ED9" w:rsidP="00A63ED9">
      <w:pPr>
        <w:pStyle w:val="a4"/>
        <w:ind w:firstLine="7371"/>
        <w:jc w:val="right"/>
        <w:rPr>
          <w:rStyle w:val="ezkurwreuab5ozgtqnkl"/>
          <w:rFonts w:ascii="Times New Roman" w:hAnsi="Times New Roman"/>
          <w:i/>
          <w:sz w:val="28"/>
          <w:szCs w:val="28"/>
          <w:lang w:val="kk-KZ"/>
        </w:rPr>
      </w:pPr>
      <w:r>
        <w:rPr>
          <w:rStyle w:val="ezkurwreuab5ozgtqnkl"/>
          <w:rFonts w:ascii="Times New Roman" w:hAnsi="Times New Roman"/>
          <w:i/>
          <w:sz w:val="28"/>
          <w:szCs w:val="28"/>
          <w:lang w:val="kk-KZ"/>
        </w:rPr>
        <w:t>Приложение</w:t>
      </w:r>
      <w:r>
        <w:rPr>
          <w:rStyle w:val="ezkurwreuab5ozgtqnkl"/>
          <w:rFonts w:ascii="Times New Roman" w:hAnsi="Times New Roman"/>
          <w:i/>
          <w:sz w:val="28"/>
          <w:szCs w:val="28"/>
          <w:lang w:val="kk-KZ"/>
        </w:rPr>
        <w:tab/>
      </w:r>
      <w:r>
        <w:rPr>
          <w:rStyle w:val="ezkurwreuab5ozgtqnkl"/>
          <w:rFonts w:ascii="Times New Roman" w:hAnsi="Times New Roman"/>
          <w:i/>
          <w:sz w:val="28"/>
          <w:szCs w:val="28"/>
          <w:lang w:val="kk-KZ"/>
        </w:rPr>
        <w:tab/>
      </w:r>
    </w:p>
    <w:p w:rsidR="00A63ED9" w:rsidRDefault="00A63ED9" w:rsidP="00A63ED9">
      <w:pPr>
        <w:pStyle w:val="a4"/>
        <w:ind w:firstLine="7371"/>
        <w:jc w:val="both"/>
        <w:rPr>
          <w:rStyle w:val="ezkurwreuab5ozgtqnkl"/>
          <w:rFonts w:ascii="Times New Roman" w:hAnsi="Times New Roman"/>
          <w:i/>
          <w:sz w:val="28"/>
          <w:szCs w:val="28"/>
          <w:lang w:val="kk-KZ"/>
        </w:rPr>
      </w:pPr>
    </w:p>
    <w:p w:rsidR="00A63ED9" w:rsidRDefault="00A63ED9" w:rsidP="00A63ED9">
      <w:pPr>
        <w:pStyle w:val="a4"/>
        <w:ind w:firstLine="851"/>
        <w:jc w:val="both"/>
        <w:rPr>
          <w:b/>
          <w:bCs/>
          <w:iCs/>
        </w:rPr>
      </w:pPr>
      <w:r>
        <w:rPr>
          <w:rFonts w:ascii="Times New Roman" w:hAnsi="Times New Roman"/>
          <w:b/>
          <w:bCs/>
          <w:i/>
          <w:iCs/>
          <w:sz w:val="28"/>
          <w:szCs w:val="28"/>
        </w:rPr>
        <w:t xml:space="preserve">Об утверждении Правил проведения таможенных досмотра и осмотра </w:t>
      </w:r>
    </w:p>
    <w:p w:rsidR="00A63ED9" w:rsidRDefault="00A63ED9" w:rsidP="00A63ED9">
      <w:pPr>
        <w:pStyle w:val="a4"/>
        <w:ind w:firstLine="851"/>
        <w:jc w:val="both"/>
        <w:rPr>
          <w:rStyle w:val="ezkurwreuab5ozgtqnkl"/>
          <w:lang w:val="kk-KZ"/>
        </w:rPr>
      </w:pPr>
    </w:p>
    <w:p w:rsidR="00A63ED9" w:rsidRDefault="00A63ED9" w:rsidP="00A63ED9">
      <w:pPr>
        <w:pStyle w:val="a4"/>
        <w:ind w:firstLine="851"/>
        <w:jc w:val="both"/>
        <w:rPr>
          <w:color w:val="000000"/>
        </w:rPr>
      </w:pPr>
      <w:r>
        <w:rPr>
          <w:rFonts w:ascii="Times New Roman" w:hAnsi="Times New Roman"/>
          <w:color w:val="000000"/>
          <w:sz w:val="28"/>
          <w:szCs w:val="28"/>
          <w:lang w:val="kk-KZ"/>
        </w:rPr>
        <w:t>Департамент государственных доходов по области Абай сообщает, что Правила проведения таможенных досмотра и осмотра проводятся в поряде установленном Приказом Министра финансов Республики Казахстан от 14 февраля 2018 года № 188. Перед проведением таможенного досмотра уполномоченное должностное лицо, направляет уведомление о назначении места и времени проведения таможенного досмотра (осмотра) декларанту или иному лицу, обладающему полномочиями в отношении товаров, если эти лица установлены</w:t>
      </w:r>
      <w:r>
        <w:rPr>
          <w:lang w:val="kk-KZ"/>
        </w:rPr>
        <w:t xml:space="preserve"> </w:t>
      </w:r>
      <w:r>
        <w:rPr>
          <w:rFonts w:ascii="Times New Roman" w:hAnsi="Times New Roman"/>
          <w:color w:val="000000"/>
          <w:sz w:val="28"/>
          <w:szCs w:val="28"/>
          <w:lang w:val="kk-KZ"/>
        </w:rPr>
        <w:t>по форме согласно приложению к настоящим Правилам.</w:t>
      </w:r>
    </w:p>
    <w:p w:rsidR="00A63ED9" w:rsidRDefault="00A63ED9" w:rsidP="00A63ED9">
      <w:pPr>
        <w:pStyle w:val="a4"/>
        <w:ind w:firstLine="851"/>
        <w:jc w:val="both"/>
        <w:rPr>
          <w:rFonts w:ascii="Times New Roman" w:hAnsi="Times New Roman"/>
          <w:color w:val="000000"/>
          <w:sz w:val="28"/>
          <w:szCs w:val="28"/>
          <w:lang w:val="ru-KZ"/>
        </w:rPr>
      </w:pPr>
      <w:r>
        <w:rPr>
          <w:rFonts w:ascii="Times New Roman" w:hAnsi="Times New Roman"/>
          <w:color w:val="000000"/>
          <w:sz w:val="28"/>
          <w:szCs w:val="28"/>
          <w:lang w:val="ru-KZ"/>
        </w:rPr>
        <w:t>Таможенный осмотр проводится путем внешнего визуального осмотра, уполномоченным должностным лицом товаров, багажа физических лиц, транспортных средств, грузовых емкостей, таможенных пломб, печатей и иных средств идентификации товаров, без вскрытия транспортного средства и нарушения упаковки товаров.</w:t>
      </w:r>
    </w:p>
    <w:p w:rsidR="00A63ED9" w:rsidRDefault="00A63ED9" w:rsidP="00A63ED9">
      <w:pPr>
        <w:pStyle w:val="a4"/>
        <w:ind w:firstLine="851"/>
        <w:jc w:val="both"/>
        <w:rPr>
          <w:rFonts w:ascii="Times New Roman" w:hAnsi="Times New Roman"/>
          <w:color w:val="000000"/>
          <w:sz w:val="28"/>
          <w:szCs w:val="28"/>
          <w:lang w:val="ru-KZ"/>
        </w:rPr>
      </w:pPr>
      <w:r>
        <w:rPr>
          <w:rFonts w:ascii="Times New Roman" w:hAnsi="Times New Roman"/>
          <w:color w:val="000000"/>
          <w:sz w:val="28"/>
          <w:szCs w:val="28"/>
          <w:lang w:val="ru-KZ"/>
        </w:rPr>
        <w:t xml:space="preserve">Таможенный осмотр товаров, проводится в целях проверки и (или) получения сведений о товарах, в отношении которых проводится таможенный контроль, в целях проверки наличия на товарах, транспортных средствах и их </w:t>
      </w:r>
      <w:r>
        <w:rPr>
          <w:rFonts w:ascii="Times New Roman" w:hAnsi="Times New Roman"/>
          <w:color w:val="000000"/>
          <w:sz w:val="28"/>
          <w:szCs w:val="28"/>
          <w:lang w:val="ru-KZ"/>
        </w:rPr>
        <w:lastRenderedPageBreak/>
        <w:t>грузовых помещениях таможенных пломб, печатей и наложенных средств идентификации.</w:t>
      </w:r>
    </w:p>
    <w:p w:rsidR="00A63ED9" w:rsidRDefault="00A63ED9" w:rsidP="00A63ED9">
      <w:pPr>
        <w:pStyle w:val="a4"/>
        <w:ind w:firstLine="851"/>
        <w:jc w:val="both"/>
        <w:rPr>
          <w:rFonts w:ascii="Times New Roman" w:hAnsi="Times New Roman"/>
          <w:color w:val="000000"/>
          <w:sz w:val="28"/>
          <w:szCs w:val="28"/>
          <w:lang w:val="ru-KZ"/>
        </w:rPr>
      </w:pPr>
    </w:p>
    <w:p w:rsidR="00A63ED9" w:rsidRDefault="00A63ED9" w:rsidP="00A63ED9">
      <w:pPr>
        <w:pStyle w:val="a4"/>
        <w:ind w:firstLine="851"/>
        <w:jc w:val="both"/>
        <w:rPr>
          <w:rFonts w:ascii="Times New Roman" w:hAnsi="Times New Roman"/>
          <w:color w:val="000000"/>
          <w:sz w:val="28"/>
          <w:szCs w:val="28"/>
          <w:lang w:val="ru-KZ"/>
        </w:rPr>
      </w:pPr>
    </w:p>
    <w:p w:rsidR="00A63ED9" w:rsidRDefault="00A63ED9" w:rsidP="00A63ED9">
      <w:pPr>
        <w:pStyle w:val="a4"/>
        <w:ind w:firstLine="851"/>
        <w:jc w:val="both"/>
        <w:rPr>
          <w:rFonts w:ascii="Times New Roman" w:hAnsi="Times New Roman"/>
          <w:color w:val="000000"/>
          <w:sz w:val="28"/>
          <w:szCs w:val="28"/>
          <w:lang w:val="ru-KZ"/>
        </w:rPr>
      </w:pPr>
    </w:p>
    <w:p w:rsidR="00A63ED9" w:rsidRDefault="00A63ED9" w:rsidP="00A63ED9">
      <w:pPr>
        <w:jc w:val="right"/>
        <w:rPr>
          <w:i/>
          <w:iCs/>
          <w:sz w:val="28"/>
          <w:szCs w:val="28"/>
          <w:lang w:val="ru-KZ" w:eastAsia="ru-KZ"/>
        </w:rPr>
      </w:pPr>
      <w:bookmarkStart w:id="0" w:name="_GoBack"/>
      <w:bookmarkEnd w:id="0"/>
      <w:r>
        <w:rPr>
          <w:i/>
          <w:iCs/>
          <w:sz w:val="28"/>
          <w:szCs w:val="28"/>
          <w:lang w:val="ru-KZ" w:eastAsia="ru-KZ"/>
        </w:rPr>
        <w:t>Annex</w:t>
      </w:r>
    </w:p>
    <w:p w:rsidR="00A63ED9" w:rsidRDefault="00A63ED9" w:rsidP="00A63ED9">
      <w:pPr>
        <w:ind w:firstLine="708"/>
        <w:rPr>
          <w:b/>
          <w:bCs/>
          <w:sz w:val="28"/>
          <w:szCs w:val="28"/>
          <w:lang w:val="ru-KZ" w:eastAsia="ru-KZ"/>
        </w:rPr>
      </w:pPr>
    </w:p>
    <w:p w:rsidR="00A63ED9" w:rsidRDefault="00A63ED9" w:rsidP="00A63ED9">
      <w:pPr>
        <w:ind w:firstLine="708"/>
        <w:rPr>
          <w:i/>
          <w:iCs/>
          <w:sz w:val="28"/>
          <w:szCs w:val="28"/>
          <w:lang w:val="ru-KZ" w:eastAsia="ru-KZ"/>
        </w:rPr>
      </w:pPr>
      <w:r>
        <w:rPr>
          <w:b/>
          <w:bCs/>
          <w:i/>
          <w:iCs/>
          <w:sz w:val="28"/>
          <w:szCs w:val="28"/>
          <w:lang w:val="ru-KZ" w:eastAsia="ru-KZ"/>
        </w:rPr>
        <w:t>On Approval of the Rules for Conducting Customs Examination and Customs Inspection</w:t>
      </w:r>
    </w:p>
    <w:p w:rsidR="00A63ED9" w:rsidRDefault="00A63ED9" w:rsidP="00A63ED9">
      <w:pPr>
        <w:ind w:firstLine="708"/>
        <w:rPr>
          <w:sz w:val="28"/>
          <w:szCs w:val="28"/>
          <w:lang w:val="ru-KZ" w:eastAsia="ru-KZ"/>
        </w:rPr>
      </w:pPr>
    </w:p>
    <w:p w:rsidR="00A63ED9" w:rsidRDefault="00A63ED9" w:rsidP="00A63ED9">
      <w:pPr>
        <w:ind w:firstLine="708"/>
        <w:rPr>
          <w:sz w:val="28"/>
          <w:szCs w:val="28"/>
          <w:lang w:val="ru-KZ" w:eastAsia="ru-KZ"/>
        </w:rPr>
      </w:pPr>
      <w:r>
        <w:rPr>
          <w:sz w:val="28"/>
          <w:szCs w:val="28"/>
          <w:lang w:val="ru-KZ" w:eastAsia="ru-KZ"/>
        </w:rPr>
        <w:t>The Department of State Revenues for the Abai Region hereby reports that the Rules for Conducting Customs Examination and Customs Inspection are implemented in accordance with the procedure established by the Order of the Minister of Finance of the Republic of Kazakhstan dated February 14, 2018, No. 188. Prior to conducting a customs examination, an authorized official shall send a notice scheduling the place and time of the customs examination (inspection) to the declarant or any other person holding authority with respect to the goods, provided that such persons have been identified, in the form specified in the annex to these Rules.</w:t>
      </w:r>
    </w:p>
    <w:p w:rsidR="00A63ED9" w:rsidRDefault="00A63ED9" w:rsidP="00A63ED9">
      <w:pPr>
        <w:ind w:firstLine="708"/>
        <w:rPr>
          <w:sz w:val="28"/>
          <w:szCs w:val="28"/>
          <w:lang w:val="ru-KZ" w:eastAsia="ru-KZ"/>
        </w:rPr>
      </w:pPr>
      <w:r>
        <w:rPr>
          <w:sz w:val="28"/>
          <w:szCs w:val="28"/>
          <w:lang w:val="ru-KZ" w:eastAsia="ru-KZ"/>
        </w:rPr>
        <w:t>A customs inspection is performed through an external visual inspection by an authorized official of goods, personal baggage of individuals, means of transport, cargo containers, customs seals, stamps, and other means of identification of goods, without opening the means of transport or breaching the packaging of the goods.</w:t>
      </w:r>
    </w:p>
    <w:p w:rsidR="00A63ED9" w:rsidRDefault="00A63ED9" w:rsidP="00A63ED9">
      <w:pPr>
        <w:ind w:firstLine="708"/>
        <w:rPr>
          <w:sz w:val="28"/>
          <w:szCs w:val="28"/>
          <w:lang w:val="ru-KZ" w:eastAsia="ru-KZ"/>
        </w:rPr>
      </w:pPr>
      <w:r>
        <w:rPr>
          <w:sz w:val="28"/>
          <w:szCs w:val="28"/>
          <w:lang w:val="ru-KZ" w:eastAsia="ru-KZ"/>
        </w:rPr>
        <w:t>A customs inspection of goods is conducted to verify and (or) obtain information regarding the goods under customs control, as well as to verify the presence of customs seals, stamps, and applied means of identification on the goods, means of transport, and their cargo compartments.</w:t>
      </w:r>
    </w:p>
    <w:p w:rsidR="00A63ED9" w:rsidRDefault="00A63ED9" w:rsidP="00A63ED9">
      <w:pPr>
        <w:pStyle w:val="a4"/>
        <w:ind w:firstLine="851"/>
        <w:jc w:val="both"/>
        <w:rPr>
          <w:rFonts w:ascii="Times New Roman" w:hAnsi="Times New Roman"/>
          <w:color w:val="000000"/>
          <w:sz w:val="28"/>
          <w:szCs w:val="28"/>
          <w:lang w:val="ru-KZ"/>
        </w:rPr>
      </w:pPr>
    </w:p>
    <w:p w:rsidR="00B564EF" w:rsidRPr="00A63ED9" w:rsidRDefault="00A63ED9">
      <w:pPr>
        <w:rPr>
          <w:lang w:val="ru-KZ"/>
        </w:rPr>
      </w:pPr>
    </w:p>
    <w:sectPr w:rsidR="00B564EF" w:rsidRPr="00A63ED9">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информационных технологий (ДГД область Абай) - Такежанов А.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50C"/>
    <w:rsid w:val="000B08D7"/>
    <w:rsid w:val="000D7045"/>
    <w:rsid w:val="00935624"/>
    <w:rsid w:val="00A63ED9"/>
    <w:rsid w:val="00B0650C"/>
    <w:rsid w:val="00BF14BA"/>
    <w:rsid w:val="00C838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93BB8-FE23-4134-AB5B-69588CC8F46D}"/>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3ED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No Spacing Знак,норма Знак,No Spacing1 Знак,мой рабочий Знак,14 TNR Знак,No Spacing_0 Знак,No Spacing_0_0 Знак,Айгерим Знак,Без интеБез интервала Знак,Без интервала1 Знак,Без интервала11 Знак,Без интервала2 Знак"/>
    <w:basedOn w:val="a0"/>
    <w:link w:val="a4"/>
    <w:uiPriority w:val="1"/>
    <w:qFormat/>
    <w:locked/>
    <w:rsid w:val="00A63ED9"/>
    <w:rPr>
      <w:rFonts w:ascii="Calibri" w:eastAsia="Calibri" w:hAnsi="Calibri" w:cs="Times New Roman"/>
    </w:rPr>
  </w:style>
  <w:style w:type="paragraph" w:styleId="a4">
    <w:name w:val="No Spacing"/>
    <w:aliases w:val="Обя,мелкий,No Spacing,норма,No Spacing1,мой рабочий,14 TNR,No Spacing_0,No Spacing_0_0,Айгерим,Без интеБез интервала,Без интервала1,Без интервала11,Без интервала2,Елжан,МОЙ СТИЛЬ,исполнитель,свой,No Spacing11,Clips Body,Без интервала111"/>
    <w:link w:val="a3"/>
    <w:uiPriority w:val="1"/>
    <w:qFormat/>
    <w:rsid w:val="00A63ED9"/>
    <w:pPr>
      <w:spacing w:after="0" w:line="240" w:lineRule="auto"/>
    </w:pPr>
    <w:rPr>
      <w:rFonts w:ascii="Calibri" w:eastAsia="Calibri" w:hAnsi="Calibri" w:cs="Times New Roman"/>
    </w:rPr>
  </w:style>
  <w:style w:type="character" w:customStyle="1" w:styleId="ezkurwreuab5ozgtqnkl">
    <w:name w:val="ezkurwreuab5ozgtqnkl"/>
    <w:basedOn w:val="a0"/>
    <w:rsid w:val="00A63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37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3264</Characters>
  <Application>Microsoft Office Word</Application>
  <DocSecurity>0</DocSecurity>
  <Lines>27</Lines>
  <Paragraphs>7</Paragraphs>
  <ScaleCrop>false</ScaleCrop>
  <Company/>
  <LinksUpToDate>false</LinksUpToDate>
  <CharactersWithSpaces>3829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Тоқчараева Айым Бейсенқызы</dc:creator>
  <cp:keywords/>
  <dc:description/>
  <cp:lastModifiedBy>Тоқчараева Айым Бейсенқызы</cp:lastModifiedBy>
  <cp:revision>2</cp:revision>
  <dcterms:created xsi:type="dcterms:W3CDTF">2026-09-11T07:18:00Z</dcterms:created>
  <dcterms:modified xsi:type="dcterms:W3CDTF">2026-09-11T07:18:00Z</dcterms:modified>
</cp:coreProperties>
</file>