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D9D" w:rsidRPr="00843A59" w:rsidRDefault="00802D9D" w:rsidP="00802D9D">
      <w:pPr>
        <w:spacing w:after="100" w:afterAutospacing="1" w:line="240" w:lineRule="auto"/>
        <w:ind w:left="2124" w:firstLine="708"/>
        <w:rPr>
          <w:rFonts w:ascii="Times New Roman" w:eastAsia="Times New Roman" w:hAnsi="Times New Roman" w:cs="Times New Roman"/>
          <w:b/>
          <w:bCs/>
          <w:sz w:val="24"/>
          <w:szCs w:val="24"/>
          <w:lang/>
        </w:rPr>
      </w:pPr>
      <w:r w:rsidRPr="00843A59">
        <w:rPr>
          <w:rFonts w:ascii="Times New Roman" w:eastAsia="Times New Roman" w:hAnsi="Times New Roman" w:cs="Times New Roman"/>
          <w:b/>
          <w:bCs/>
          <w:sz w:val="24"/>
          <w:szCs w:val="24"/>
          <w:lang/>
        </w:rPr>
        <w:t>PRESS RELEASE</w:t>
      </w:r>
    </w:p>
    <w:p w:rsidR="00802D9D" w:rsidRPr="00E95896" w:rsidRDefault="00802D9D" w:rsidP="00802D9D">
      <w:pPr>
        <w:pStyle w:val="a3"/>
        <w:ind w:firstLine="708"/>
        <w:rPr>
          <w:rFonts w:ascii="Times New Roman" w:hAnsi="Times New Roman" w:cs="Times New Roman"/>
          <w:sz w:val="28"/>
          <w:szCs w:val="28"/>
          <w:lang/>
        </w:rPr>
      </w:pPr>
      <w:r w:rsidRPr="00E95896">
        <w:rPr>
          <w:rFonts w:ascii="Times New Roman" w:hAnsi="Times New Roman" w:cs="Times New Roman"/>
          <w:sz w:val="28"/>
          <w:szCs w:val="28"/>
          <w:lang/>
        </w:rPr>
        <w:t>"The state budget for the first eight months of 2026 was executed at 118.4%"</w:t>
      </w:r>
    </w:p>
    <w:p w:rsidR="00802D9D" w:rsidRPr="00E95896" w:rsidRDefault="00802D9D" w:rsidP="00802D9D">
      <w:pPr>
        <w:pStyle w:val="a3"/>
        <w:ind w:firstLine="708"/>
        <w:rPr>
          <w:rFonts w:ascii="Times New Roman" w:hAnsi="Times New Roman" w:cs="Times New Roman"/>
          <w:sz w:val="28"/>
          <w:szCs w:val="28"/>
          <w:lang/>
        </w:rPr>
      </w:pPr>
      <w:r w:rsidRPr="00E95896">
        <w:rPr>
          <w:rFonts w:ascii="Times New Roman" w:hAnsi="Times New Roman" w:cs="Times New Roman"/>
          <w:sz w:val="28"/>
          <w:szCs w:val="28"/>
          <w:lang/>
        </w:rPr>
        <w:t>As of September 1, 2026, tax revenues to the state budget were secured in the amount of 2,465.9 billion tenge, or 118.4% of the plan (2,081.8 billion tenge). Compared to 2025, there is an increase in revenues of 550.7 billion tenge, or 128.8%.</w:t>
      </w:r>
    </w:p>
    <w:p w:rsidR="00802D9D" w:rsidRPr="00E95896" w:rsidRDefault="00802D9D" w:rsidP="00802D9D">
      <w:pPr>
        <w:pStyle w:val="a3"/>
        <w:ind w:firstLine="708"/>
        <w:rPr>
          <w:rFonts w:ascii="Times New Roman" w:hAnsi="Times New Roman" w:cs="Times New Roman"/>
          <w:sz w:val="28"/>
          <w:szCs w:val="28"/>
          <w:lang/>
        </w:rPr>
      </w:pPr>
      <w:r w:rsidRPr="00E95896">
        <w:rPr>
          <w:rFonts w:ascii="Times New Roman" w:hAnsi="Times New Roman" w:cs="Times New Roman"/>
          <w:sz w:val="28"/>
          <w:szCs w:val="28"/>
          <w:lang/>
        </w:rPr>
        <w:t>The largest amounts of growth in revenues to the republican budget compared to 2025 are observed for value-added tax on manufactured goods, work performed and services rendered in the territory of the Republic of Kazakhstan (by 333.1 billion tenge), for corporate income tax from resident legal entities, with the exception of revenues from organizations in the oil sector (by 105.6 billion tenge), for value-added tax on goods imported into the territory of the Republic of Kazakhstan, except for value-added tax on goods imported from the territory of the Russian Federation and the Republic of Belarus (by 72.8 billion tenge).</w:t>
      </w:r>
    </w:p>
    <w:p w:rsidR="00186775" w:rsidRPr="00802D9D" w:rsidRDefault="00186775" w:rsidP="00186775">
      <w:pPr>
        <w:ind w:firstLine="567"/>
        <w:jc w:val="both"/>
        <w:rPr>
          <w:rFonts w:ascii="Times New Roman" w:hAnsi="Times New Roman" w:cs="Times New Roman"/>
          <w:sz w:val="28"/>
          <w:szCs w:val="28"/>
          <w:lang/>
        </w:rPr>
      </w:pPr>
      <w:bookmarkStart w:id="0" w:name="_GoBack"/>
      <w:bookmarkEnd w:id="0"/>
    </w:p>
    <w:p w:rsidR="008F264E" w:rsidRPr="00D2600C" w:rsidRDefault="008F264E">
      <w:pPr>
        <w:rPr>
          <w:lang w:val="kk-KZ"/>
        </w:rPr>
      </w:pPr>
    </w:p>
    <w:sectPr w:rsidR="008F264E" w:rsidRPr="00D260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C11"/>
    <w:rsid w:val="00186775"/>
    <w:rsid w:val="00356C11"/>
    <w:rsid w:val="00802D9D"/>
    <w:rsid w:val="008F264E"/>
    <w:rsid w:val="00D26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B5C610-3084-4B5D-A37E-9D6FD949D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00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867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823</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2026-09-14T05:57:00Z</dcterms:created>
  <dcterms:modified xsi:type="dcterms:W3CDTF">2026-09-14T06:05:00Z</dcterms:modified>
</cp:coreProperties>
</file>