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5507DA" w:rsidRPr="003E19C1" w:rsidTr="007D77D3">
        <w:tc>
          <w:tcPr>
            <w:tcW w:w="3798" w:type="dxa"/>
          </w:tcPr>
          <w:p w:rsidR="007D77D3" w:rsidRPr="00EF67BE" w:rsidRDefault="00C207C7" w:rsidP="007D77D3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7D77D3">
              <w:rPr>
                <w:sz w:val="28"/>
                <w:lang w:val="kk-KZ"/>
              </w:rPr>
              <w:t xml:space="preserve">Қазақстан </w:t>
            </w:r>
            <w:r w:rsidR="007D77D3"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7D77D3" w:rsidRDefault="007D77D3" w:rsidP="007D77D3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7D77D3" w:rsidRPr="00F14EDB" w:rsidRDefault="007D77D3" w:rsidP="007D77D3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C207C7" w:rsidP="00711E44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 xml:space="preserve">  </w:t>
            </w:r>
            <w:r w:rsidR="008B5393">
              <w:rPr>
                <w:sz w:val="28"/>
                <w:szCs w:val="28"/>
                <w:lang w:val="kk-KZ"/>
              </w:rPr>
              <w:t>б</w:t>
            </w:r>
            <w:r w:rsidR="005507DA" w:rsidRPr="005507DA">
              <w:rPr>
                <w:sz w:val="28"/>
                <w:szCs w:val="28"/>
              </w:rPr>
              <w:t xml:space="preserve">ұйрығына </w:t>
            </w:r>
            <w:r w:rsidR="00CB36F1">
              <w:rPr>
                <w:sz w:val="28"/>
                <w:szCs w:val="28"/>
                <w:lang w:val="kk-KZ"/>
              </w:rPr>
              <w:t>15</w:t>
            </w:r>
            <w:r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r w:rsidR="003E19C1">
              <w:rPr>
                <w:sz w:val="28"/>
                <w:szCs w:val="28"/>
              </w:rPr>
              <w:t>сымша</w:t>
            </w:r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p w:rsidR="00234750" w:rsidRPr="00234750" w:rsidRDefault="00234750" w:rsidP="00234750">
      <w:pPr>
        <w:ind w:left="5670" w:firstLine="317"/>
        <w:jc w:val="center"/>
        <w:rPr>
          <w:sz w:val="28"/>
          <w:szCs w:val="28"/>
          <w:lang w:val="kk-KZ"/>
        </w:rPr>
      </w:pPr>
      <w:r w:rsidRPr="00234750">
        <w:rPr>
          <w:sz w:val="28"/>
          <w:szCs w:val="28"/>
          <w:lang w:val="kk-KZ"/>
        </w:rPr>
        <w:t xml:space="preserve">Бюджеттік есептілікті </w:t>
      </w:r>
    </w:p>
    <w:p w:rsidR="00234750" w:rsidRPr="00234750" w:rsidRDefault="00C364E8" w:rsidP="00234750">
      <w:pPr>
        <w:ind w:left="5670" w:firstLine="317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</w:t>
      </w:r>
      <w:r w:rsidR="00CB36F1">
        <w:rPr>
          <w:sz w:val="28"/>
          <w:szCs w:val="28"/>
          <w:lang w:val="kk-KZ"/>
        </w:rPr>
        <w:t>сау және ұсыну қағидаларына</w:t>
      </w:r>
      <w:r w:rsidR="00CB36F1">
        <w:rPr>
          <w:sz w:val="28"/>
          <w:szCs w:val="28"/>
          <w:lang w:val="kk-KZ"/>
        </w:rPr>
        <w:br/>
        <w:t>17-2</w:t>
      </w:r>
      <w:r w:rsidR="00234750" w:rsidRPr="00234750">
        <w:rPr>
          <w:sz w:val="28"/>
          <w:szCs w:val="28"/>
          <w:lang w:val="kk-KZ"/>
        </w:rPr>
        <w:t>-қосымша</w:t>
      </w:r>
    </w:p>
    <w:p w:rsidR="00234750" w:rsidRPr="00234750" w:rsidRDefault="00234750" w:rsidP="00234750">
      <w:pPr>
        <w:jc w:val="both"/>
        <w:rPr>
          <w:color w:val="000000"/>
          <w:lang w:val="kk-KZ" w:eastAsia="en-US"/>
        </w:rPr>
      </w:pPr>
    </w:p>
    <w:p w:rsidR="00234750" w:rsidRPr="00234750" w:rsidRDefault="00234750" w:rsidP="00E31629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Нысан интернет – ресурста орналастырылған: www.minfin.gov.kz</w:t>
      </w:r>
    </w:p>
    <w:p w:rsidR="00234750" w:rsidRPr="00234750" w:rsidRDefault="00234750" w:rsidP="00E31629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Нысанның атауы: _____________ жылға арналған шоғырландырылған бюджетінің</w:t>
      </w:r>
      <w:r w:rsidRPr="00234750">
        <w:rPr>
          <w:sz w:val="28"/>
          <w:szCs w:val="28"/>
          <w:lang w:val="kk-KZ" w:eastAsia="en-US"/>
        </w:rPr>
        <w:t xml:space="preserve"> </w:t>
      </w:r>
      <w:r w:rsidRPr="00234750">
        <w:rPr>
          <w:color w:val="000000"/>
          <w:sz w:val="28"/>
          <w:szCs w:val="28"/>
          <w:lang w:val="kk-KZ" w:eastAsia="en-US"/>
        </w:rPr>
        <w:t>атқарылуы туралы есеп</w:t>
      </w:r>
    </w:p>
    <w:p w:rsidR="00234750" w:rsidRPr="00234750" w:rsidRDefault="00234750" w:rsidP="00E31629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Кезеңділік: ай сайын, жыл сайын</w:t>
      </w:r>
    </w:p>
    <w:p w:rsidR="00234750" w:rsidRPr="00234750" w:rsidRDefault="00035AE1" w:rsidP="00E31629">
      <w:pPr>
        <w:ind w:firstLine="709"/>
        <w:jc w:val="both"/>
        <w:rPr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>Есепті кезең: 20__жылғы</w:t>
      </w:r>
      <w:r w:rsidR="00234750" w:rsidRPr="00234750">
        <w:rPr>
          <w:color w:val="000000"/>
          <w:sz w:val="28"/>
          <w:szCs w:val="28"/>
          <w:lang w:val="kk-KZ" w:eastAsia="en-US"/>
        </w:rPr>
        <w:t>__________</w:t>
      </w:r>
    </w:p>
    <w:p w:rsidR="00234750" w:rsidRPr="00234750" w:rsidRDefault="00234750" w:rsidP="00E3162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Өлшем бірлігі: мың теңге</w:t>
      </w:r>
    </w:p>
    <w:tbl>
      <w:tblPr>
        <w:tblW w:w="978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4820"/>
        <w:gridCol w:w="1701"/>
        <w:gridCol w:w="1417"/>
        <w:gridCol w:w="1253"/>
      </w:tblGrid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Бюджеттік сыныптама коды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Бекітілген (түзетілген) бюджет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атқарылуы</w:t>
            </w: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атқарылу %</w:t>
            </w: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I. Кірістер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Салықтық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Салықтық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Салықтық емес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Салықтық емес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Арнаулы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4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Арнаулы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Трансферттер түсімдері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Трансферттер түсімдері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II. Ұлттық қорды басқарудан түсетін инвестициялық кірістер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III. Екінші деңгейдегі банктердің кредиттік портфельдерінің, активтерінің сапасын жақсартуға маманданған ұйымның сатуынан түсетін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IV. Қазақстан Республикасының заңнамасында тыйым салынбаған өзге де түсімдер мен кірістер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V. Мемлекеттік әлеуметтік сақтандыру қоры на түсетін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VI. Әлеуметтік медициналық сақтандыру қорына түсетін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VII. Шығындар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Жалпы сипаттағы мемлекеттік көрсетілетін қызметтер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02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Қорғаныс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03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Қоғамдық тәртіп, қауіпсіздік, құқықтық, соттық, қылмыстық-атқарушылық қызмет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04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Білім беру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05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Денсаулық сақтау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06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Әлеуметтік көмек және әлеуметтік қамсыздандыру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07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Тұрғын үй-коммуналдық шаруашылық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08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Мәдениет, спорт, туризм және ақпараттық кеңістік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09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 xml:space="preserve">Отын-энергетикалық кешен және жер </w:t>
            </w:r>
            <w:r w:rsidRPr="00234750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қойнауын пайдалану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10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Ауыл, су, орман, балық шаруашылығы, ерекше қорға латын табиғи аумақтар, қоршаған ортаны және жануарлар әлемін қорғау, жер қатынастары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Өнеркәсіп, сәулет, қала құрылысы және құрылыс қызметі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Көлік және коммуникация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13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Өзгелер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14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Борышқа қызмет көрсету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VIII. Жәбірленушілерге өтемақы қорының қолма-қол ақшаны бақылау шотынан төлемдер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IХ. Ұлттық қорды басқаруға және жыл сайынғы сыртқы аудитті жүргізуге байланысты шығыстарды жабу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Х. Мемлекеттік әлеуметтік сақтандыру қорының шығыстары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ХI. Әлеуметтік медициналық сақтандыру қорының шығыстары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XII. Арнаулы мемлекеттік қордың шығыстары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XIII. Таза бюджеттік кредит беру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Бюджеттік кредиттер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Жалпы сипаттағы мемлекеттік көрсетілетін қызметтер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02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Қорғаныс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03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Қоғамдық тәртіп, қауіпсіздік, құқықтық, соттық, қылмыстық-атқарушылық қызмет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04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Білім беру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05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Денсаулық сақтау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06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Әлеуметтік көмек және әлеуметтік қамсыздандыру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07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Тұрғын үй-коммуналдық шаруашылық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08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Мәдениет, спорт, туризм және ақпараттық кеңістік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09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Отын-энергетикалық кешен және жер қойнауын пайдалану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Ауыл, су, орман, балық шаруашылығы, ерекше қорға латын табиғи аумақтар, қоршаған ортаны және жануарлар әлемін қорғау, жер қатынастары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Өнеркәсіп, сәулет, қала құрылысы және құрылыс қызметі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Көлік және коммуникация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13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Өзгелер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Бюджеттік кредиттерді өтеу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234750">
              <w:rPr>
                <w:color w:val="000000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Бюджеттік кредиттерді өтеу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XIV. Қаржы активтерімен операциялар бойынша сальдо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Қаржы активтерін сатып алу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Жалпы сипаттағы мемлекеттік көрсетілетін қызметтер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02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Қорғаныс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03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Қоғамдық тәртіп, қауіпсіздік, құқықтық, соттық, қылмыстық-атқарушылық қызмет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04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Білім беру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05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Денсаулық сақтау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07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Тұрғын үй-коммуналдық шаруашылық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09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Отын-энергетикалық кешен және жер қойнауын пайдалану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Ауыл, су, орман, балық шаруашылығы, ерекше қорға латын табиғи аумақтар, қоршаған ортаны және жануарлар әлемін қорғау, жер қатынастары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Көлік және коммуникация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13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Өзгелер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XV. Бюджет тапшылығы (профициті)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XVI. Бюджеттің мұнайға қатысты емес тапшылығы (профициті)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XVII. Бюджет тапшылығын қаржыландыру (профицитін пайдалану)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Қарыздар түсімі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Қарыздар түсімі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Қарыздарды өтеу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16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Қарыздарды өтеу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234750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Анықтама: Бюджет қаражатының қалдықтары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Қаржы жылының басындағы бюджет қаражатының қалдықтары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34750" w:rsidRPr="007D77D3" w:rsidTr="00CB36F1">
        <w:trPr>
          <w:trHeight w:val="30"/>
        </w:trPr>
        <w:tc>
          <w:tcPr>
            <w:tcW w:w="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rPr>
                <w:sz w:val="28"/>
                <w:szCs w:val="28"/>
                <w:lang w:val="kk-KZ" w:eastAsia="en-US"/>
              </w:rPr>
            </w:pPr>
            <w:r w:rsidRPr="00234750">
              <w:rPr>
                <w:color w:val="000000"/>
                <w:sz w:val="28"/>
                <w:szCs w:val="28"/>
                <w:lang w:val="kk-KZ" w:eastAsia="en-US"/>
              </w:rPr>
              <w:t>Есепті кезеңнің соңындағы бюджет қаражатының қалдықтары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34750" w:rsidRPr="00234750" w:rsidRDefault="00234750" w:rsidP="00234750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</w:tbl>
    <w:p w:rsidR="00BD0926" w:rsidRPr="00234750" w:rsidRDefault="00234750" w:rsidP="00CB36F1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Ескертпе: нысанды толтыру бойынша түсініктеме «Шоғырландырылған бюджетті</w:t>
      </w:r>
      <w:r w:rsidR="00035AE1">
        <w:rPr>
          <w:color w:val="000000"/>
          <w:sz w:val="28"/>
          <w:szCs w:val="28"/>
          <w:lang w:val="kk-KZ" w:eastAsia="en-US"/>
        </w:rPr>
        <w:t>ң атқарылуы туралы есеп» нысанына</w:t>
      </w:r>
      <w:r w:rsidRPr="00234750">
        <w:rPr>
          <w:color w:val="000000"/>
          <w:sz w:val="28"/>
          <w:szCs w:val="28"/>
          <w:lang w:val="kk-KZ" w:eastAsia="en-US"/>
        </w:rPr>
        <w:t xml:space="preserve"> қосымшаға сәйкес жүзеге асырылады.</w:t>
      </w:r>
    </w:p>
    <w:p w:rsidR="00234750" w:rsidRPr="00234750" w:rsidRDefault="00234750" w:rsidP="00234750">
      <w:pPr>
        <w:ind w:left="5812"/>
        <w:jc w:val="center"/>
        <w:rPr>
          <w:color w:val="000000"/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lastRenderedPageBreak/>
        <w:t>«Шоғырландырылған бюджеттің</w:t>
      </w:r>
      <w:r w:rsidRPr="00234750">
        <w:rPr>
          <w:color w:val="000000"/>
          <w:sz w:val="28"/>
          <w:szCs w:val="28"/>
          <w:lang w:val="kk-KZ" w:eastAsia="en-US"/>
        </w:rPr>
        <w:br/>
        <w:t>атқарылуы туралы есеп»</w:t>
      </w:r>
      <w:r w:rsidRPr="00234750">
        <w:rPr>
          <w:color w:val="000000"/>
          <w:sz w:val="28"/>
          <w:szCs w:val="28"/>
          <w:lang w:val="kk-KZ" w:eastAsia="en-US"/>
        </w:rPr>
        <w:br/>
        <w:t>нысанына қосымша</w:t>
      </w:r>
    </w:p>
    <w:p w:rsidR="00234750" w:rsidRPr="00234750" w:rsidRDefault="00234750" w:rsidP="00234750">
      <w:pPr>
        <w:jc w:val="center"/>
        <w:rPr>
          <w:sz w:val="28"/>
          <w:szCs w:val="28"/>
          <w:lang w:val="kk-KZ" w:eastAsia="en-US"/>
        </w:rPr>
      </w:pPr>
    </w:p>
    <w:p w:rsidR="00234750" w:rsidRPr="00234750" w:rsidRDefault="00234750" w:rsidP="00234750">
      <w:pPr>
        <w:jc w:val="center"/>
        <w:rPr>
          <w:color w:val="000000"/>
          <w:sz w:val="28"/>
          <w:szCs w:val="28"/>
          <w:lang w:val="kk-KZ" w:eastAsia="en-US"/>
        </w:rPr>
      </w:pPr>
    </w:p>
    <w:p w:rsidR="00234750" w:rsidRPr="00BD0926" w:rsidRDefault="00234750" w:rsidP="00234750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BD0926">
        <w:rPr>
          <w:b/>
          <w:color w:val="000000"/>
          <w:sz w:val="28"/>
          <w:szCs w:val="28"/>
          <w:lang w:val="kk-KZ" w:eastAsia="en-US"/>
        </w:rPr>
        <w:t>«Шоғырландырылған бюджеттің атқарылуы туралы есеп» нысанын толтыру бойынша түсіндірме (ай сайын, жыл сайын)</w:t>
      </w:r>
    </w:p>
    <w:p w:rsidR="00234750" w:rsidRPr="00BD0926" w:rsidRDefault="00234750" w:rsidP="00234750">
      <w:pPr>
        <w:jc w:val="center"/>
        <w:rPr>
          <w:b/>
          <w:color w:val="000000"/>
          <w:sz w:val="28"/>
          <w:szCs w:val="28"/>
          <w:lang w:val="kk-KZ" w:eastAsia="en-US"/>
        </w:rPr>
      </w:pPr>
    </w:p>
    <w:p w:rsidR="00234750" w:rsidRPr="00BD0926" w:rsidRDefault="00234750" w:rsidP="00234750">
      <w:pPr>
        <w:jc w:val="center"/>
        <w:rPr>
          <w:b/>
          <w:sz w:val="28"/>
          <w:szCs w:val="28"/>
          <w:lang w:val="kk-KZ" w:eastAsia="en-US"/>
        </w:rPr>
      </w:pPr>
    </w:p>
    <w:p w:rsidR="00234750" w:rsidRPr="00BD0926" w:rsidRDefault="00234750" w:rsidP="00234750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BD0926">
        <w:rPr>
          <w:b/>
          <w:color w:val="000000"/>
          <w:sz w:val="28"/>
          <w:szCs w:val="28"/>
          <w:lang w:val="kk-KZ" w:eastAsia="en-US"/>
        </w:rPr>
        <w:t>1-тарау. Жалпы ережелер</w:t>
      </w:r>
    </w:p>
    <w:p w:rsidR="00234750" w:rsidRPr="00234750" w:rsidRDefault="00234750" w:rsidP="00234750">
      <w:pPr>
        <w:jc w:val="center"/>
        <w:rPr>
          <w:color w:val="000000"/>
          <w:sz w:val="28"/>
          <w:szCs w:val="28"/>
          <w:lang w:val="kk-KZ" w:eastAsia="en-US"/>
        </w:rPr>
      </w:pPr>
    </w:p>
    <w:p w:rsidR="00234750" w:rsidRPr="00234750" w:rsidRDefault="00234750" w:rsidP="00234750">
      <w:pPr>
        <w:jc w:val="both"/>
        <w:rPr>
          <w:sz w:val="28"/>
          <w:szCs w:val="28"/>
          <w:lang w:val="kk-KZ" w:eastAsia="en-US"/>
        </w:rPr>
      </w:pPr>
    </w:p>
    <w:p w:rsidR="0092068D" w:rsidRDefault="0092068D" w:rsidP="0092068D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92068D">
        <w:rPr>
          <w:color w:val="000000"/>
          <w:sz w:val="28"/>
          <w:szCs w:val="28"/>
          <w:lang w:val="kk-KZ" w:eastAsia="en-US"/>
        </w:rPr>
        <w:t>1. Осы түсіндірме «Шоғырландырылған бюджеттің атқарылуы туралы есеп» нысанын (бұдан әрі – Нысан) толтыру бойынша бірыңғай талаптарды айқындайды.</w:t>
      </w:r>
    </w:p>
    <w:p w:rsidR="0092068D" w:rsidRDefault="0092068D" w:rsidP="0092068D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92068D">
        <w:rPr>
          <w:color w:val="000000"/>
          <w:sz w:val="28"/>
          <w:szCs w:val="28"/>
          <w:lang w:val="kk-KZ" w:eastAsia="en-US"/>
        </w:rPr>
        <w:t>2. 1</w:t>
      </w:r>
      <w:r w:rsidRPr="0092068D">
        <w:rPr>
          <w:color w:val="000000"/>
          <w:sz w:val="28"/>
          <w:szCs w:val="28"/>
          <w:lang w:eastAsia="en-US"/>
        </w:rPr>
        <w:t xml:space="preserve"> «Бюджеттік сыныптама коды»</w:t>
      </w:r>
      <w:r w:rsidRPr="0092068D">
        <w:rPr>
          <w:color w:val="000000"/>
          <w:sz w:val="28"/>
          <w:szCs w:val="28"/>
          <w:lang w:val="kk-KZ" w:eastAsia="en-US"/>
        </w:rPr>
        <w:t xml:space="preserve"> бағанда мыналардың:</w:t>
      </w:r>
    </w:p>
    <w:p w:rsidR="0092068D" w:rsidRDefault="0092068D" w:rsidP="0092068D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92068D">
        <w:rPr>
          <w:color w:val="000000"/>
          <w:sz w:val="28"/>
          <w:szCs w:val="28"/>
          <w:lang w:val="kk-KZ" w:eastAsia="en-US"/>
        </w:rPr>
        <w:t>бюджет түсімдерінің сыныптамасы – санатының;</w:t>
      </w:r>
    </w:p>
    <w:p w:rsidR="0092068D" w:rsidRDefault="0092068D" w:rsidP="0092068D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92068D">
        <w:rPr>
          <w:color w:val="000000"/>
          <w:sz w:val="28"/>
          <w:szCs w:val="28"/>
          <w:lang w:val="kk-KZ" w:eastAsia="en-US"/>
        </w:rPr>
        <w:t>шығыстардың функционалдық сыныптамасы – функционалдық тобының кодтары толтырылады;</w:t>
      </w:r>
    </w:p>
    <w:p w:rsidR="0092068D" w:rsidRDefault="0092068D" w:rsidP="0092068D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92068D">
        <w:rPr>
          <w:color w:val="000000"/>
          <w:sz w:val="28"/>
          <w:szCs w:val="28"/>
          <w:lang w:val="kk-KZ" w:eastAsia="en-US"/>
        </w:rPr>
        <w:t>3. 2 «Атауы» бағанда бюджет түсімдерінің сыныптамасы, шығыстарының функционалдық сыныптамасы көрсеткіштерінің атауы көрсетіледі;</w:t>
      </w:r>
    </w:p>
    <w:p w:rsidR="0092068D" w:rsidRDefault="0092068D" w:rsidP="0092068D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92068D">
        <w:rPr>
          <w:color w:val="000000"/>
          <w:sz w:val="28"/>
          <w:szCs w:val="28"/>
          <w:lang w:val="kk-KZ" w:eastAsia="en-US"/>
        </w:rPr>
        <w:t>4. 3 «Бекітілген (түзетілген) бюджет» бағанда есепті қаржы жылына арналған бекітілген (түзетілген) бюджеттің сомасы көрсетіледі;</w:t>
      </w:r>
    </w:p>
    <w:p w:rsidR="0092068D" w:rsidRDefault="0092068D" w:rsidP="0092068D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92068D">
        <w:rPr>
          <w:color w:val="000000"/>
          <w:sz w:val="28"/>
          <w:szCs w:val="28"/>
          <w:lang w:val="kk-KZ" w:eastAsia="en-US"/>
        </w:rPr>
        <w:t>5. 4 «атқарылуы</w:t>
      </w:r>
      <w:r w:rsidR="00035AE1">
        <w:rPr>
          <w:color w:val="000000"/>
          <w:sz w:val="28"/>
          <w:szCs w:val="28"/>
          <w:lang w:val="kk-KZ" w:eastAsia="en-US"/>
        </w:rPr>
        <w:t>» бағанда жыл басынан бастап өспелі</w:t>
      </w:r>
      <w:r w:rsidRPr="0092068D">
        <w:rPr>
          <w:color w:val="000000"/>
          <w:sz w:val="28"/>
          <w:szCs w:val="28"/>
          <w:lang w:val="kk-KZ" w:eastAsia="en-US"/>
        </w:rPr>
        <w:t xml:space="preserve"> қорытындысымен есептi кезеңде бюджет түсімдерінің атқарылу және/немесе бюджеттік бағдарламалар (кіші бағдарламалар) бойынша төленген міндеттемелер сомасы көрсетiледi;</w:t>
      </w:r>
    </w:p>
    <w:p w:rsidR="0092068D" w:rsidRPr="0092068D" w:rsidRDefault="0092068D" w:rsidP="0092068D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92068D">
        <w:rPr>
          <w:color w:val="000000"/>
          <w:sz w:val="28"/>
          <w:szCs w:val="28"/>
          <w:lang w:val="kk-KZ" w:eastAsia="en-US"/>
        </w:rPr>
        <w:t>6. 5 «атқарылу %» бағанда есептi қаржы жылында атқарылған (бекiтiлген, түзетiлген) бюджеттiң сомасына есептi кезеңде бюджет түсімдерінің атқарылу және/немесе бюджеттік бағдарламалар (кіші бағдарламалар) бойынша төленген міндеттемелер сомасының пайыздық қатынасы көрсетiледi.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7. Шоғырландырылған бюджеттің атқарылуы туралы есеп өзіне мынадай бөлімдерді (кіші бөлімдерді) қамтиды: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1) кірістер (I):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салықтық түсімдер;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салықтық емес түсімдер;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негізгі капиталды сатудан түсетін түсімдер;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арнаулы түсімдер;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трансферттер түсімдері;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2) Қазақстан Республикасының Ұлттық қорын басқарудан түсетін инвестициялық кірістер (II);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3) Екінші деңгейдегі банктердің кредиттік портфельдерінің, активтерінің сапасын жақсартуға маманданған ұйымның сатудан түсетін түсімдер (III);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lastRenderedPageBreak/>
        <w:t>4) Қазақстан Республикасының заңнамасында тыйым салынбаған өзге де түсімдер мен кірістер (IV);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5) Мемлекеттік әлеуметтік сақтандыру қорына түсетін түсімдер (V);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6) Әлеуметтік медициналық сақтандыру қорына түсетін түсімдер шығындар (VI):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7) шығындары (VII);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8) Жәбірленушілерге өтемақы қорының қолма-қол ақшаны бақылау шотынан төлемдер (VIII);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9) Қазақстан Республикасы Ұлттық қорды басқарумен және жыл сайынғы сыртқы аудитті жүргізумен байланысты шығыстарды жабу (IХ);</w:t>
      </w:r>
    </w:p>
    <w:p w:rsidR="00234750" w:rsidRPr="00234750" w:rsidRDefault="00234750" w:rsidP="00234750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10) Мемлекеттік әлеуметтік сақтандыру қорының шығыстары (Х);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11) Әлеуметтік медициналық сақтандыру қорының шығыстары (ХI);</w:t>
      </w:r>
    </w:p>
    <w:p w:rsidR="00234750" w:rsidRPr="00234750" w:rsidRDefault="00035AE1" w:rsidP="00234750">
      <w:pPr>
        <w:ind w:firstLine="709"/>
        <w:jc w:val="both"/>
        <w:rPr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>12) Арнаулы мемлекеттік қордың</w:t>
      </w:r>
      <w:r w:rsidR="00234750" w:rsidRPr="00234750">
        <w:rPr>
          <w:color w:val="000000"/>
          <w:sz w:val="28"/>
          <w:szCs w:val="28"/>
          <w:lang w:val="kk-KZ" w:eastAsia="en-US"/>
        </w:rPr>
        <w:t xml:space="preserve"> шығыстары (ХII);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13) таза бюджеттік кредит беру (ХIII):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 xml:space="preserve">бюджеттік кредиттер; 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 xml:space="preserve">бюджеттік кредиттерді өтеу; 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14) қаржы активтерімен операциялар бойынша сальдо (XIV):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қаржы активтерін сатып алу;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мемлекеттің қаржы активтерін сатудан түсетін түсімдер;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15) бюджет тапшылығы (профициті) (XV);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16) бюджеттің мұнайға қатысты емес тапшылығы (профициті) (XVI);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17) бюджет тапшылығын қаржыландыру (профицитті пайдалану) (XVII):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қарыздар түсімі;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қарыздарды өтеу;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бюджет қаражатының пайдаланылатын қалдықтары;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18) «Бюджет қаражатының қалдықтары» анықтамалық бөлімі: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қаржы жылының басындағы бюджет қаражатының қалдықтары;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есепті кезең соңындағы бюджет қаражатының қалдықтары.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Бюджет тапшылығы (профициті) мынадай формула бойынша анқталады: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Db(Pb) = D+Ip+Id+Dgfss+Dfsms-Z-Pr-Wk-K-S-Rfgss-Rfsms - Rsgf, мұнда: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Ip – Қазақстан Республикасының заңнамасында тыйым салынбаған өзге де түсімдер мен кірістер;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Id – Қазақстан Республикасының Ұлттық қорын басқарудан түсетін инвестициялық кірістер;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Dgfss – Мемлекеттік әлеуметтік сақтандыру қорына түсімдер;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Dfsms – Әлеуметтік медициналық сақтандыру қорына түсімдер.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Pr – Ұлттық қорды басқарумен және жыл сайынғы сыртқы аудитті жүргізумен байланысты шығыстарды жабу;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Wk – Жәбірленушілерге өтемақы қоры қолма-қол ақшаны бақылау шотына төлеу;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Rgfss – Мемлекеттік әлеуметтік сақтандыру қорының шығыстары;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Rfsms – Әлеуметтік медициналық сақтандыру қорының шығыстары;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Rs</w:t>
      </w:r>
      <w:r w:rsidR="00035AE1">
        <w:rPr>
          <w:color w:val="000000"/>
          <w:sz w:val="28"/>
          <w:szCs w:val="28"/>
          <w:lang w:val="kk-KZ" w:eastAsia="en-US"/>
        </w:rPr>
        <w:t>gf – Арнаулы мемлекеттік қордың</w:t>
      </w:r>
      <w:r w:rsidRPr="00234750">
        <w:rPr>
          <w:color w:val="000000"/>
          <w:sz w:val="28"/>
          <w:szCs w:val="28"/>
          <w:lang w:val="kk-KZ" w:eastAsia="en-US"/>
        </w:rPr>
        <w:t xml:space="preserve"> шығыстары.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lastRenderedPageBreak/>
        <w:t>Теріс белгісімен алынған шама тапшылық, оң белгісімен алынған шама – бюджеттің профициті болып табылады.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Бюджеттің мұнайға қатысты емес тапшылығы (профициті) мынадай формула бойынша анықталады: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NDb(NPb) = D - T (NF) - VTP + Ip + Id + Dgfss +Dfsms – Z – Pr – Wk -K – S – Rgfss -Rfsms - Rsgf.</w:t>
      </w:r>
    </w:p>
    <w:p w:rsidR="00234750" w:rsidRPr="00234750" w:rsidRDefault="00234750" w:rsidP="00234750">
      <w:pPr>
        <w:ind w:firstLine="709"/>
        <w:jc w:val="both"/>
        <w:rPr>
          <w:sz w:val="28"/>
          <w:szCs w:val="28"/>
          <w:lang w:val="kk-KZ" w:eastAsia="en-US"/>
        </w:rPr>
      </w:pPr>
      <w:r w:rsidRPr="00234750">
        <w:rPr>
          <w:color w:val="000000"/>
          <w:sz w:val="28"/>
          <w:szCs w:val="28"/>
          <w:lang w:val="kk-KZ" w:eastAsia="en-US"/>
        </w:rPr>
        <w:t>Теріс белгісімен алынған шама мұнайға қатысты емес тапшылығы, оң белгісімен алынған шама – бюджеттің мұнайға қатысты емес профициті болып табылады.</w:t>
      </w: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DC4A93">
      <w:headerReference w:type="default" r:id="rId6"/>
      <w:pgSz w:w="11906" w:h="16838"/>
      <w:pgMar w:top="1134" w:right="850" w:bottom="1134" w:left="1276" w:header="708" w:footer="708" w:gutter="0"/>
      <w:pgNumType w:start="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E7B" w:rsidRDefault="00ED1E7B" w:rsidP="007D40C8">
      <w:r>
        <w:separator/>
      </w:r>
    </w:p>
  </w:endnote>
  <w:endnote w:type="continuationSeparator" w:id="0">
    <w:p w:rsidR="00ED1E7B" w:rsidRDefault="00ED1E7B" w:rsidP="007D4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E7B" w:rsidRDefault="00ED1E7B" w:rsidP="007D40C8">
      <w:r>
        <w:separator/>
      </w:r>
    </w:p>
  </w:footnote>
  <w:footnote w:type="continuationSeparator" w:id="0">
    <w:p w:rsidR="00ED1E7B" w:rsidRDefault="00ED1E7B" w:rsidP="007D40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5295740"/>
      <w:docPartObj>
        <w:docPartGallery w:val="Page Numbers (Top of Page)"/>
        <w:docPartUnique/>
      </w:docPartObj>
    </w:sdtPr>
    <w:sdtEndPr/>
    <w:sdtContent>
      <w:p w:rsidR="007D40C8" w:rsidRDefault="007D40C8">
        <w:pPr>
          <w:pStyle w:val="a4"/>
          <w:jc w:val="center"/>
        </w:pPr>
        <w:r w:rsidRPr="007D40C8">
          <w:rPr>
            <w:sz w:val="28"/>
            <w:szCs w:val="28"/>
          </w:rPr>
          <w:fldChar w:fldCharType="begin"/>
        </w:r>
        <w:r w:rsidRPr="007D40C8">
          <w:rPr>
            <w:sz w:val="28"/>
            <w:szCs w:val="28"/>
          </w:rPr>
          <w:instrText>PAGE   \* MERGEFORMAT</w:instrText>
        </w:r>
        <w:r w:rsidRPr="007D40C8">
          <w:rPr>
            <w:sz w:val="28"/>
            <w:szCs w:val="28"/>
          </w:rPr>
          <w:fldChar w:fldCharType="separate"/>
        </w:r>
        <w:r w:rsidR="007D77D3">
          <w:rPr>
            <w:noProof/>
            <w:sz w:val="28"/>
            <w:szCs w:val="28"/>
          </w:rPr>
          <w:t>81</w:t>
        </w:r>
        <w:r w:rsidRPr="007D40C8">
          <w:rPr>
            <w:sz w:val="28"/>
            <w:szCs w:val="28"/>
          </w:rPr>
          <w:fldChar w:fldCharType="end"/>
        </w:r>
      </w:p>
    </w:sdtContent>
  </w:sdt>
  <w:p w:rsidR="007D40C8" w:rsidRDefault="007D40C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35AE1"/>
    <w:rsid w:val="00042F36"/>
    <w:rsid w:val="000D68F9"/>
    <w:rsid w:val="000E245E"/>
    <w:rsid w:val="0013781E"/>
    <w:rsid w:val="00234750"/>
    <w:rsid w:val="002E524A"/>
    <w:rsid w:val="003E19C1"/>
    <w:rsid w:val="004457BC"/>
    <w:rsid w:val="00497988"/>
    <w:rsid w:val="004F4E6D"/>
    <w:rsid w:val="00502035"/>
    <w:rsid w:val="00550584"/>
    <w:rsid w:val="005507DA"/>
    <w:rsid w:val="005B4413"/>
    <w:rsid w:val="005E5437"/>
    <w:rsid w:val="00614396"/>
    <w:rsid w:val="006650C4"/>
    <w:rsid w:val="006A5E40"/>
    <w:rsid w:val="00711E44"/>
    <w:rsid w:val="007D40C8"/>
    <w:rsid w:val="007D77D3"/>
    <w:rsid w:val="008537C7"/>
    <w:rsid w:val="00872710"/>
    <w:rsid w:val="008B5393"/>
    <w:rsid w:val="0092068D"/>
    <w:rsid w:val="00965464"/>
    <w:rsid w:val="00984CAD"/>
    <w:rsid w:val="009B4744"/>
    <w:rsid w:val="009F20CB"/>
    <w:rsid w:val="009F3C7F"/>
    <w:rsid w:val="00A97DB3"/>
    <w:rsid w:val="00AB6A7B"/>
    <w:rsid w:val="00AC49AA"/>
    <w:rsid w:val="00AD356D"/>
    <w:rsid w:val="00BD0926"/>
    <w:rsid w:val="00C122D3"/>
    <w:rsid w:val="00C207C7"/>
    <w:rsid w:val="00C364E8"/>
    <w:rsid w:val="00C66109"/>
    <w:rsid w:val="00CB36F1"/>
    <w:rsid w:val="00DC4A93"/>
    <w:rsid w:val="00E31629"/>
    <w:rsid w:val="00ED1E7B"/>
    <w:rsid w:val="00F51D3F"/>
    <w:rsid w:val="00FA252C"/>
    <w:rsid w:val="00FF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A3221B-CF85-444E-94E8-A204C1D9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D40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4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D40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40C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32</cp:revision>
  <dcterms:created xsi:type="dcterms:W3CDTF">2019-11-25T11:44:00Z</dcterms:created>
  <dcterms:modified xsi:type="dcterms:W3CDTF">2026-08-28T13:17:00Z</dcterms:modified>
</cp:coreProperties>
</file>